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3CF5D" w14:textId="4F0DD250" w:rsidR="00CA1424" w:rsidRDefault="00CA1424" w:rsidP="00CA1424">
      <w:pPr>
        <w:jc w:val="center"/>
        <w:rPr>
          <w:rFonts w:ascii="Optima" w:hAnsi="Optima"/>
          <w:b/>
          <w:bCs/>
          <w:color w:val="155F81"/>
        </w:rPr>
      </w:pPr>
      <w:r>
        <w:rPr>
          <w:rFonts w:ascii="Optima" w:hAnsi="Optima"/>
          <w:b/>
          <w:bCs/>
          <w:color w:val="155F81"/>
        </w:rPr>
        <w:t>Sommaire</w:t>
      </w:r>
    </w:p>
    <w:p w14:paraId="7B26EFE2" w14:textId="77777777" w:rsidR="00CA1424" w:rsidRDefault="00CA1424" w:rsidP="00CA1424">
      <w:pPr>
        <w:jc w:val="both"/>
        <w:rPr>
          <w:rFonts w:ascii="Optima" w:hAnsi="Optima"/>
          <w:b/>
          <w:bCs/>
          <w:color w:val="155F81"/>
        </w:rPr>
      </w:pPr>
    </w:p>
    <w:p w14:paraId="1FCDADC9" w14:textId="7D195F0E" w:rsidR="00CA1424" w:rsidRDefault="00CA1424" w:rsidP="00CA1424">
      <w:pPr>
        <w:rPr>
          <w:rFonts w:ascii="Optima" w:hAnsi="Optima"/>
          <w:b/>
          <w:bCs/>
          <w:color w:val="155F81"/>
        </w:rPr>
      </w:pPr>
      <w:r>
        <w:rPr>
          <w:rFonts w:ascii="Optima" w:hAnsi="Optima"/>
          <w:b/>
          <w:bCs/>
          <w:color w:val="155F81"/>
        </w:rPr>
        <w:t xml:space="preserve">Introduction </w:t>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sidR="004F7D45">
        <w:rPr>
          <w:rFonts w:ascii="Optima" w:hAnsi="Optima"/>
          <w:b/>
          <w:bCs/>
          <w:color w:val="155F81"/>
        </w:rPr>
        <w:t xml:space="preserve">    </w:t>
      </w:r>
      <w:r>
        <w:rPr>
          <w:rFonts w:ascii="Optima" w:hAnsi="Optima"/>
          <w:b/>
          <w:bCs/>
          <w:color w:val="155F81"/>
        </w:rPr>
        <w:t>p</w:t>
      </w:r>
      <w:r w:rsidR="004F7D45">
        <w:rPr>
          <w:rFonts w:ascii="Optima" w:hAnsi="Optima"/>
          <w:b/>
          <w:bCs/>
          <w:color w:val="155F81"/>
        </w:rPr>
        <w:t>.</w:t>
      </w:r>
      <w:r>
        <w:rPr>
          <w:rFonts w:ascii="Optima" w:hAnsi="Optima"/>
          <w:b/>
          <w:bCs/>
          <w:color w:val="155F81"/>
        </w:rPr>
        <w:t>3</w:t>
      </w:r>
    </w:p>
    <w:p w14:paraId="3090B516" w14:textId="77777777" w:rsidR="00CA1424" w:rsidRDefault="00CA1424" w:rsidP="00CA1424">
      <w:pPr>
        <w:rPr>
          <w:rFonts w:ascii="Optima" w:hAnsi="Optima"/>
          <w:b/>
          <w:bCs/>
          <w:color w:val="155F81"/>
        </w:rPr>
      </w:pPr>
    </w:p>
    <w:p w14:paraId="3A7FE841" w14:textId="52A279C3" w:rsidR="00CA1424" w:rsidRDefault="00CA1424" w:rsidP="00CA1424">
      <w:pPr>
        <w:rPr>
          <w:rFonts w:ascii="Optima" w:hAnsi="Optima"/>
          <w:b/>
          <w:bCs/>
          <w:color w:val="155F81"/>
        </w:rPr>
      </w:pPr>
      <w:r w:rsidRPr="00605929">
        <w:rPr>
          <w:rFonts w:ascii="Optima" w:hAnsi="Optima"/>
          <w:b/>
          <w:bCs/>
          <w:color w:val="155F81"/>
        </w:rPr>
        <w:t>Partie 1 : La politique d’animation de la vie sociale, un axe historique de la politique de la Branche et actualisé pour répondre à de nouveaux enjeux</w:t>
      </w:r>
      <w:r>
        <w:rPr>
          <w:rFonts w:ascii="Optima" w:hAnsi="Optima"/>
          <w:b/>
          <w:bCs/>
          <w:color w:val="155F81"/>
        </w:rPr>
        <w:t xml:space="preserve"> </w:t>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sidR="004F7D45">
        <w:rPr>
          <w:rFonts w:ascii="Optima" w:hAnsi="Optima"/>
          <w:b/>
          <w:bCs/>
          <w:color w:val="155F81"/>
        </w:rPr>
        <w:t xml:space="preserve">    </w:t>
      </w:r>
      <w:r>
        <w:rPr>
          <w:rFonts w:ascii="Optima" w:hAnsi="Optima"/>
          <w:b/>
          <w:bCs/>
          <w:color w:val="155F81"/>
        </w:rPr>
        <w:t>p</w:t>
      </w:r>
      <w:r w:rsidR="004F7D45">
        <w:rPr>
          <w:rFonts w:ascii="Optima" w:hAnsi="Optima"/>
          <w:b/>
          <w:bCs/>
          <w:color w:val="155F81"/>
        </w:rPr>
        <w:t>.</w:t>
      </w:r>
      <w:r>
        <w:rPr>
          <w:rFonts w:ascii="Optima" w:hAnsi="Optima"/>
          <w:b/>
          <w:bCs/>
          <w:color w:val="155F81"/>
        </w:rPr>
        <w:t>5</w:t>
      </w:r>
    </w:p>
    <w:p w14:paraId="57FDE898" w14:textId="5A04E7FD" w:rsidR="00CA1424" w:rsidRPr="00807D60" w:rsidRDefault="00CA1424" w:rsidP="00CA1424">
      <w:pPr>
        <w:rPr>
          <w:rFonts w:ascii="Optima" w:hAnsi="Optima"/>
          <w:b/>
          <w:bCs/>
        </w:rPr>
      </w:pPr>
      <w:r>
        <w:rPr>
          <w:rFonts w:ascii="Optima" w:hAnsi="Optima"/>
          <w:b/>
          <w:bCs/>
        </w:rPr>
        <w:t>1.</w:t>
      </w:r>
      <w:r w:rsidR="00DE4AB5">
        <w:rPr>
          <w:rFonts w:ascii="Optima" w:hAnsi="Optima"/>
          <w:b/>
          <w:bCs/>
        </w:rPr>
        <w:t>1</w:t>
      </w:r>
      <w:r>
        <w:rPr>
          <w:rFonts w:ascii="Optima" w:hAnsi="Optima"/>
          <w:b/>
          <w:bCs/>
        </w:rPr>
        <w:t xml:space="preserve"> - </w:t>
      </w:r>
      <w:r w:rsidRPr="00807D60">
        <w:rPr>
          <w:rFonts w:ascii="Optima" w:hAnsi="Optima"/>
          <w:b/>
          <w:bCs/>
        </w:rPr>
        <w:t>Les fondamentaux de l’animation de la vie sociale</w:t>
      </w:r>
      <w:r>
        <w:rPr>
          <w:rFonts w:ascii="Optima" w:hAnsi="Optima"/>
          <w:b/>
          <w:bCs/>
        </w:rPr>
        <w:t xml:space="preserve"> </w:t>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sidR="004F7D45">
        <w:rPr>
          <w:rFonts w:ascii="Optima" w:hAnsi="Optima"/>
          <w:b/>
          <w:bCs/>
        </w:rPr>
        <w:t xml:space="preserve">    </w:t>
      </w:r>
      <w:r>
        <w:rPr>
          <w:rFonts w:ascii="Optima" w:hAnsi="Optima"/>
          <w:b/>
          <w:bCs/>
        </w:rPr>
        <w:t>p</w:t>
      </w:r>
      <w:r w:rsidR="004F7D45">
        <w:rPr>
          <w:rFonts w:ascii="Optima" w:hAnsi="Optima"/>
          <w:b/>
          <w:bCs/>
        </w:rPr>
        <w:t>.</w:t>
      </w:r>
      <w:r>
        <w:rPr>
          <w:rFonts w:ascii="Optima" w:hAnsi="Optima"/>
          <w:b/>
          <w:bCs/>
        </w:rPr>
        <w:t>5</w:t>
      </w:r>
    </w:p>
    <w:p w14:paraId="42D0E709" w14:textId="2707ECA8" w:rsidR="00CA1424" w:rsidRPr="00807D60" w:rsidRDefault="00CA1424" w:rsidP="00CA1424">
      <w:pPr>
        <w:rPr>
          <w:rFonts w:ascii="Optima" w:hAnsi="Optima"/>
        </w:rPr>
      </w:pPr>
      <w:r w:rsidRPr="00807D60">
        <w:rPr>
          <w:rFonts w:ascii="Optima" w:hAnsi="Optima"/>
          <w:b/>
          <w:bCs/>
        </w:rPr>
        <w:t>1.2</w:t>
      </w:r>
      <w:r>
        <w:rPr>
          <w:rFonts w:ascii="Optima" w:hAnsi="Optima"/>
          <w:b/>
          <w:bCs/>
        </w:rPr>
        <w:t xml:space="preserve"> - </w:t>
      </w:r>
      <w:r w:rsidRPr="00807D60">
        <w:rPr>
          <w:rFonts w:ascii="Optima" w:hAnsi="Optima"/>
          <w:b/>
          <w:bCs/>
        </w:rPr>
        <w:t>L’animation de la vie sociale, pour agir sur les transitions en cours et les nouveaux enjeux</w:t>
      </w:r>
      <w:r>
        <w:rPr>
          <w:rFonts w:ascii="Optima" w:hAnsi="Optima"/>
          <w:b/>
          <w:bCs/>
        </w:rPr>
        <w:t xml:space="preserve"> </w:t>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sidR="004F7D45">
        <w:rPr>
          <w:rFonts w:ascii="Optima" w:hAnsi="Optima"/>
          <w:b/>
          <w:bCs/>
        </w:rPr>
        <w:t xml:space="preserve">    </w:t>
      </w:r>
      <w:r>
        <w:rPr>
          <w:rFonts w:ascii="Optima" w:hAnsi="Optima"/>
          <w:b/>
          <w:bCs/>
        </w:rPr>
        <w:t>p</w:t>
      </w:r>
      <w:r w:rsidR="004F7D45">
        <w:rPr>
          <w:rFonts w:ascii="Optima" w:hAnsi="Optima"/>
          <w:b/>
          <w:bCs/>
        </w:rPr>
        <w:t>.</w:t>
      </w:r>
      <w:r>
        <w:rPr>
          <w:rFonts w:ascii="Optima" w:hAnsi="Optima"/>
          <w:b/>
          <w:bCs/>
        </w:rPr>
        <w:t>6</w:t>
      </w:r>
    </w:p>
    <w:p w14:paraId="633C199C" w14:textId="68142C97" w:rsidR="00CA1424" w:rsidRPr="00807D60" w:rsidRDefault="00CA1424" w:rsidP="00CA1424">
      <w:pPr>
        <w:rPr>
          <w:rFonts w:ascii="Optima" w:hAnsi="Optima"/>
        </w:rPr>
      </w:pPr>
      <w:r w:rsidRPr="00807D60">
        <w:rPr>
          <w:rFonts w:ascii="Optima" w:hAnsi="Optima"/>
          <w:b/>
          <w:bCs/>
        </w:rPr>
        <w:t>1.3</w:t>
      </w:r>
      <w:r>
        <w:rPr>
          <w:rFonts w:ascii="Optima" w:hAnsi="Optima"/>
          <w:b/>
          <w:bCs/>
        </w:rPr>
        <w:t xml:space="preserve"> -</w:t>
      </w:r>
      <w:r w:rsidRPr="00807D60">
        <w:rPr>
          <w:rFonts w:ascii="Optima" w:hAnsi="Optima"/>
          <w:b/>
          <w:bCs/>
        </w:rPr>
        <w:t>L’animation de la vie sociale, une politique élargie à de nouveaux acteurs et formes d’action</w:t>
      </w:r>
      <w:r>
        <w:rPr>
          <w:rFonts w:ascii="Optima" w:hAnsi="Optima"/>
          <w:b/>
          <w:bCs/>
        </w:rPr>
        <w:t xml:space="preserve"> </w:t>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sidR="004F7D45">
        <w:rPr>
          <w:rFonts w:ascii="Optima" w:hAnsi="Optima"/>
          <w:b/>
          <w:bCs/>
        </w:rPr>
        <w:t xml:space="preserve">    </w:t>
      </w:r>
      <w:r>
        <w:rPr>
          <w:rFonts w:ascii="Optima" w:hAnsi="Optima"/>
          <w:b/>
          <w:bCs/>
        </w:rPr>
        <w:t>p</w:t>
      </w:r>
      <w:r w:rsidR="004F7D45">
        <w:rPr>
          <w:rFonts w:ascii="Optima" w:hAnsi="Optima"/>
          <w:b/>
          <w:bCs/>
        </w:rPr>
        <w:t>.</w:t>
      </w:r>
      <w:r>
        <w:rPr>
          <w:rFonts w:ascii="Optima" w:hAnsi="Optima"/>
          <w:b/>
          <w:bCs/>
        </w:rPr>
        <w:t>7</w:t>
      </w:r>
    </w:p>
    <w:p w14:paraId="13AF719B" w14:textId="33D18ADA" w:rsidR="00CA1424" w:rsidRPr="00807D60" w:rsidRDefault="00CA1424" w:rsidP="00CA1424">
      <w:pPr>
        <w:rPr>
          <w:rFonts w:ascii="Optima" w:hAnsi="Optima"/>
        </w:rPr>
      </w:pPr>
      <w:r w:rsidRPr="00807D60">
        <w:rPr>
          <w:rFonts w:ascii="Optima" w:hAnsi="Optima"/>
          <w:b/>
          <w:bCs/>
        </w:rPr>
        <w:t>1.4</w:t>
      </w:r>
      <w:r>
        <w:rPr>
          <w:rFonts w:ascii="Optima" w:hAnsi="Optima"/>
          <w:b/>
          <w:bCs/>
        </w:rPr>
        <w:t xml:space="preserve"> -</w:t>
      </w:r>
      <w:r w:rsidRPr="00807D60">
        <w:rPr>
          <w:rFonts w:ascii="Optima" w:hAnsi="Optima"/>
          <w:b/>
          <w:bCs/>
        </w:rPr>
        <w:t xml:space="preserve"> L’incontournable mobilisation des habitants pour garantir leur participation </w:t>
      </w:r>
      <w:r>
        <w:rPr>
          <w:rFonts w:ascii="Optima" w:hAnsi="Optima"/>
          <w:b/>
          <w:bCs/>
        </w:rPr>
        <w:tab/>
      </w:r>
      <w:r w:rsidR="004F7D45">
        <w:rPr>
          <w:rFonts w:ascii="Optima" w:hAnsi="Optima"/>
          <w:b/>
          <w:bCs/>
        </w:rPr>
        <w:t xml:space="preserve">    </w:t>
      </w:r>
      <w:r>
        <w:rPr>
          <w:rFonts w:ascii="Optima" w:hAnsi="Optima"/>
          <w:b/>
          <w:bCs/>
        </w:rPr>
        <w:t>p.7</w:t>
      </w:r>
    </w:p>
    <w:p w14:paraId="4CA60B6B" w14:textId="77777777" w:rsidR="00CA1424" w:rsidRPr="00605929" w:rsidRDefault="00CA1424" w:rsidP="00CA1424">
      <w:pPr>
        <w:rPr>
          <w:rFonts w:ascii="Optima" w:hAnsi="Optima"/>
          <w:color w:val="156082" w:themeColor="accent1"/>
        </w:rPr>
      </w:pPr>
    </w:p>
    <w:p w14:paraId="1910E5FC" w14:textId="4786216B" w:rsidR="00CA1424" w:rsidRDefault="00CA1424" w:rsidP="00CA1424">
      <w:pPr>
        <w:rPr>
          <w:rFonts w:ascii="Optima" w:hAnsi="Optima"/>
          <w:b/>
          <w:bCs/>
          <w:color w:val="155F81"/>
        </w:rPr>
      </w:pPr>
      <w:r w:rsidRPr="00605929">
        <w:rPr>
          <w:rFonts w:ascii="Optima" w:hAnsi="Optima"/>
          <w:b/>
          <w:bCs/>
          <w:color w:val="155F81"/>
        </w:rPr>
        <w:t>Partie 2 - La politique d’animation de la vie sociale, une politique ancrée sur les territoires.</w:t>
      </w:r>
      <w:r>
        <w:rPr>
          <w:rFonts w:ascii="Optima" w:hAnsi="Optima"/>
          <w:b/>
          <w:bCs/>
          <w:color w:val="155F81"/>
        </w:rPr>
        <w:t>p.9</w:t>
      </w:r>
    </w:p>
    <w:p w14:paraId="3853AD6B" w14:textId="76D95453" w:rsidR="00CA1424" w:rsidRPr="00807D60" w:rsidRDefault="00CA1424" w:rsidP="00CA1424">
      <w:pPr>
        <w:rPr>
          <w:rFonts w:ascii="Optima" w:hAnsi="Optima"/>
          <w:b/>
          <w:bCs/>
        </w:rPr>
      </w:pPr>
      <w:r w:rsidRPr="00807D60">
        <w:rPr>
          <w:rFonts w:ascii="Optima" w:hAnsi="Optima"/>
          <w:b/>
          <w:bCs/>
        </w:rPr>
        <w:t>2.1</w:t>
      </w:r>
      <w:r>
        <w:rPr>
          <w:rFonts w:ascii="Optima" w:hAnsi="Optima"/>
          <w:b/>
          <w:bCs/>
        </w:rPr>
        <w:t xml:space="preserve"> </w:t>
      </w:r>
      <w:r w:rsidRPr="00807D60">
        <w:rPr>
          <w:rFonts w:ascii="Optima" w:hAnsi="Optima"/>
          <w:b/>
          <w:bCs/>
        </w:rPr>
        <w:t>- La nécessité du pilotage départemental de l’AVS par les Caf dans un cadre conventionnel</w:t>
      </w:r>
      <w:r>
        <w:rPr>
          <w:rFonts w:ascii="Optima" w:hAnsi="Optima"/>
          <w:b/>
          <w:bCs/>
        </w:rPr>
        <w:t xml:space="preserve"> </w:t>
      </w:r>
      <w:r w:rsidR="009924E6">
        <w:rPr>
          <w:rFonts w:ascii="Optima" w:hAnsi="Optima"/>
          <w:b/>
          <w:bCs/>
        </w:rPr>
        <w:t xml:space="preserve">                    </w:t>
      </w:r>
      <w:r>
        <w:rPr>
          <w:rFonts w:ascii="Optima" w:hAnsi="Optima"/>
          <w:b/>
          <w:bCs/>
        </w:rPr>
        <w:t>p.9</w:t>
      </w:r>
    </w:p>
    <w:p w14:paraId="7D30B689" w14:textId="33FBEDA9" w:rsidR="00CA1424" w:rsidRPr="00807D60" w:rsidRDefault="00CA1424" w:rsidP="00CA1424">
      <w:pPr>
        <w:rPr>
          <w:rFonts w:ascii="Optima" w:hAnsi="Optima"/>
          <w:b/>
          <w:bCs/>
        </w:rPr>
      </w:pPr>
      <w:r w:rsidRPr="00807D60">
        <w:rPr>
          <w:rFonts w:ascii="Optima" w:hAnsi="Optima"/>
          <w:b/>
          <w:bCs/>
        </w:rPr>
        <w:t>2.2 - L’articulation nécessaire avec les CTG : l’AVS un axe indispensable des CTG</w:t>
      </w:r>
      <w:r>
        <w:rPr>
          <w:rFonts w:ascii="Optima" w:hAnsi="Optima"/>
          <w:b/>
          <w:bCs/>
        </w:rPr>
        <w:t xml:space="preserve"> </w:t>
      </w:r>
      <w:r>
        <w:rPr>
          <w:rFonts w:ascii="Optima" w:hAnsi="Optima"/>
          <w:b/>
          <w:bCs/>
        </w:rPr>
        <w:tab/>
      </w:r>
      <w:r w:rsidR="004F7D45">
        <w:rPr>
          <w:rFonts w:ascii="Optima" w:hAnsi="Optima"/>
          <w:b/>
          <w:bCs/>
        </w:rPr>
        <w:t xml:space="preserve">  </w:t>
      </w:r>
      <w:r>
        <w:rPr>
          <w:rFonts w:ascii="Optima" w:hAnsi="Optima"/>
          <w:b/>
          <w:bCs/>
        </w:rPr>
        <w:t>p.10</w:t>
      </w:r>
    </w:p>
    <w:p w14:paraId="50D7AFB6" w14:textId="77777777" w:rsidR="00CA1424" w:rsidRDefault="00CA1424" w:rsidP="00CA1424">
      <w:pPr>
        <w:rPr>
          <w:rFonts w:ascii="Optima" w:hAnsi="Optima"/>
          <w:b/>
          <w:bCs/>
          <w:color w:val="155F81"/>
        </w:rPr>
      </w:pPr>
    </w:p>
    <w:p w14:paraId="7D7CC263" w14:textId="04884873" w:rsidR="00CA1424" w:rsidRDefault="00CA1424" w:rsidP="00CA1424">
      <w:pPr>
        <w:rPr>
          <w:rFonts w:ascii="Optima" w:hAnsi="Optima"/>
          <w:b/>
          <w:bCs/>
          <w:color w:val="155F81"/>
        </w:rPr>
      </w:pPr>
      <w:r w:rsidRPr="00605929">
        <w:rPr>
          <w:rFonts w:ascii="Optima" w:hAnsi="Optima"/>
          <w:b/>
          <w:bCs/>
          <w:color w:val="155F81"/>
        </w:rPr>
        <w:t xml:space="preserve">Partie 3 : La politique d’animation de la vie sociale, une politique reposant sur un </w:t>
      </w:r>
      <w:r w:rsidRPr="0004018F">
        <w:rPr>
          <w:rFonts w:ascii="Optima" w:hAnsi="Optima"/>
          <w:b/>
          <w:bCs/>
          <w:color w:val="156082" w:themeColor="accent1"/>
        </w:rPr>
        <w:t>projet social et familial</w:t>
      </w:r>
      <w:r w:rsidR="00DE0842" w:rsidRPr="0004018F">
        <w:rPr>
          <w:rFonts w:ascii="Optima" w:hAnsi="Optima"/>
          <w:b/>
          <w:bCs/>
          <w:color w:val="156082" w:themeColor="accent1"/>
        </w:rPr>
        <w:t xml:space="preserve"> de territoire</w:t>
      </w:r>
      <w:r w:rsidRPr="00605929">
        <w:rPr>
          <w:rFonts w:ascii="Optima" w:hAnsi="Optima"/>
          <w:b/>
          <w:bCs/>
          <w:color w:val="155F81"/>
        </w:rPr>
        <w:t>, une procédure d’agrément et un financement rénovés</w:t>
      </w:r>
      <w:r>
        <w:rPr>
          <w:rFonts w:ascii="Optima" w:hAnsi="Optima"/>
          <w:b/>
          <w:bCs/>
          <w:color w:val="155F81"/>
        </w:rPr>
        <w:t xml:space="preserve"> </w:t>
      </w:r>
      <w:r>
        <w:rPr>
          <w:rFonts w:ascii="Optima" w:hAnsi="Optima"/>
          <w:b/>
          <w:bCs/>
          <w:color w:val="155F81"/>
        </w:rPr>
        <w:tab/>
      </w:r>
      <w:r w:rsidR="00DE0842">
        <w:rPr>
          <w:rFonts w:ascii="Optima" w:hAnsi="Optima"/>
          <w:b/>
          <w:bCs/>
          <w:color w:val="155F81"/>
        </w:rPr>
        <w:t xml:space="preserve">           </w:t>
      </w:r>
      <w:r w:rsidR="004F7D45">
        <w:rPr>
          <w:rFonts w:ascii="Optima" w:hAnsi="Optima"/>
          <w:b/>
          <w:bCs/>
          <w:color w:val="155F81"/>
        </w:rPr>
        <w:t xml:space="preserve">  </w:t>
      </w:r>
      <w:r>
        <w:rPr>
          <w:rFonts w:ascii="Optima" w:hAnsi="Optima"/>
          <w:b/>
          <w:bCs/>
          <w:color w:val="155F81"/>
        </w:rPr>
        <w:t>p.1</w:t>
      </w:r>
      <w:r w:rsidR="00101378">
        <w:rPr>
          <w:rFonts w:ascii="Optima" w:hAnsi="Optima"/>
          <w:b/>
          <w:bCs/>
          <w:color w:val="155F81"/>
        </w:rPr>
        <w:t>3</w:t>
      </w:r>
    </w:p>
    <w:p w14:paraId="363A5809" w14:textId="1EF31AC1" w:rsidR="00CA1424" w:rsidRPr="00153DAF" w:rsidRDefault="00CA1424" w:rsidP="00CA1424">
      <w:pPr>
        <w:rPr>
          <w:rFonts w:ascii="Optima" w:hAnsi="Optima"/>
          <w:b/>
          <w:bCs/>
        </w:rPr>
      </w:pPr>
      <w:r>
        <w:rPr>
          <w:rFonts w:ascii="Optima" w:hAnsi="Optima"/>
          <w:b/>
          <w:bCs/>
        </w:rPr>
        <w:t xml:space="preserve">3.1 </w:t>
      </w:r>
      <w:r w:rsidRPr="00153DAF">
        <w:rPr>
          <w:rFonts w:ascii="Optima" w:hAnsi="Optima"/>
          <w:b/>
          <w:bCs/>
        </w:rPr>
        <w:t>- L’accueil inconditionnel : une fonction obligatoire pour toutes les structures</w:t>
      </w:r>
      <w:r>
        <w:rPr>
          <w:rFonts w:ascii="Optima" w:hAnsi="Optima"/>
          <w:b/>
          <w:bCs/>
        </w:rPr>
        <w:t xml:space="preserve"> </w:t>
      </w:r>
      <w:r>
        <w:rPr>
          <w:rFonts w:ascii="Optima" w:hAnsi="Optima"/>
          <w:b/>
          <w:bCs/>
        </w:rPr>
        <w:tab/>
      </w:r>
      <w:r w:rsidR="004F7D45">
        <w:rPr>
          <w:rFonts w:ascii="Optima" w:hAnsi="Optima"/>
          <w:b/>
          <w:bCs/>
        </w:rPr>
        <w:t xml:space="preserve">  </w:t>
      </w:r>
      <w:r>
        <w:rPr>
          <w:rFonts w:ascii="Optima" w:hAnsi="Optima"/>
          <w:b/>
          <w:bCs/>
        </w:rPr>
        <w:t>p.1</w:t>
      </w:r>
      <w:r w:rsidR="005734F8">
        <w:rPr>
          <w:rFonts w:ascii="Optima" w:hAnsi="Optima"/>
          <w:b/>
          <w:bCs/>
        </w:rPr>
        <w:t>3</w:t>
      </w:r>
    </w:p>
    <w:p w14:paraId="775025B6" w14:textId="7194DE90" w:rsidR="00CA1424" w:rsidRPr="00153DAF" w:rsidRDefault="00CA1424" w:rsidP="00CA1424">
      <w:pPr>
        <w:spacing w:line="256" w:lineRule="auto"/>
        <w:rPr>
          <w:rFonts w:ascii="Optima" w:eastAsia="Aptos" w:hAnsi="Optima" w:cs="Aptos"/>
        </w:rPr>
      </w:pPr>
      <w:r w:rsidRPr="00153DAF">
        <w:rPr>
          <w:rFonts w:ascii="Optima" w:eastAsia="Aptos" w:hAnsi="Optima" w:cs="Aptos"/>
          <w:b/>
          <w:bCs/>
        </w:rPr>
        <w:t xml:space="preserve">3.2 - </w:t>
      </w:r>
      <w:r w:rsidRPr="0004018F">
        <w:rPr>
          <w:rFonts w:ascii="Optima" w:eastAsia="Aptos" w:hAnsi="Optima" w:cs="Aptos"/>
          <w:b/>
          <w:bCs/>
        </w:rPr>
        <w:t xml:space="preserve">Le </w:t>
      </w:r>
      <w:r w:rsidR="00212BB2" w:rsidRPr="0004018F">
        <w:rPr>
          <w:rFonts w:ascii="Optima" w:eastAsia="Aptos" w:hAnsi="Optima" w:cs="Aptos"/>
          <w:b/>
          <w:bCs/>
        </w:rPr>
        <w:t>projet social et familial de territoire</w:t>
      </w:r>
      <w:r w:rsidRPr="00153DAF">
        <w:rPr>
          <w:rFonts w:ascii="Optima" w:eastAsia="Aptos" w:hAnsi="Optima" w:cs="Aptos"/>
          <w:b/>
          <w:bCs/>
        </w:rPr>
        <w:t>: clé de voûte des structures de l’animation de la vie sociale</w:t>
      </w:r>
      <w:r>
        <w:rPr>
          <w:rFonts w:ascii="Optima" w:eastAsia="Aptos" w:hAnsi="Optima" w:cs="Aptos"/>
          <w:b/>
          <w:bCs/>
        </w:rPr>
        <w:t xml:space="preserve"> </w:t>
      </w:r>
      <w:r w:rsidR="00DE0842">
        <w:rPr>
          <w:rFonts w:ascii="Optima" w:eastAsia="Aptos" w:hAnsi="Optima" w:cs="Aptos"/>
          <w:b/>
          <w:bCs/>
        </w:rPr>
        <w:t xml:space="preserve">                                                                                                                           </w:t>
      </w:r>
      <w:r>
        <w:rPr>
          <w:rFonts w:ascii="Optima" w:eastAsia="Aptos" w:hAnsi="Optima" w:cs="Aptos"/>
          <w:b/>
          <w:bCs/>
        </w:rPr>
        <w:t>p.1</w:t>
      </w:r>
      <w:r w:rsidR="00FA7025">
        <w:rPr>
          <w:rFonts w:ascii="Optima" w:eastAsia="Aptos" w:hAnsi="Optima" w:cs="Aptos"/>
          <w:b/>
          <w:bCs/>
        </w:rPr>
        <w:t>4</w:t>
      </w:r>
    </w:p>
    <w:p w14:paraId="58C3AC27" w14:textId="55C50A51" w:rsidR="00CA1424" w:rsidRPr="0004018F" w:rsidRDefault="00CA1424" w:rsidP="00CA1424">
      <w:pPr>
        <w:pStyle w:val="Paragraphedeliste"/>
        <w:ind w:left="375"/>
        <w:rPr>
          <w:rFonts w:ascii="Optima" w:eastAsia="Aptos" w:hAnsi="Optima" w:cs="Aptos"/>
        </w:rPr>
      </w:pPr>
      <w:r w:rsidRPr="00807D60">
        <w:rPr>
          <w:rFonts w:ascii="Optima" w:eastAsia="Aptos" w:hAnsi="Optima" w:cs="Aptos"/>
        </w:rPr>
        <w:t xml:space="preserve">3.2.1 </w:t>
      </w:r>
      <w:r w:rsidRPr="0004018F">
        <w:rPr>
          <w:rFonts w:ascii="Optima" w:eastAsia="Aptos" w:hAnsi="Optima" w:cs="Aptos"/>
        </w:rPr>
        <w:t xml:space="preserve">Un </w:t>
      </w:r>
      <w:r w:rsidR="00212BB2" w:rsidRPr="0004018F">
        <w:rPr>
          <w:rFonts w:ascii="Optima" w:eastAsia="Aptos" w:hAnsi="Optima" w:cs="Aptos"/>
        </w:rPr>
        <w:t xml:space="preserve">projet social et familial de territoire </w:t>
      </w:r>
      <w:r w:rsidRPr="0004018F">
        <w:rPr>
          <w:rFonts w:ascii="Optima" w:eastAsia="Aptos" w:hAnsi="Optima" w:cs="Aptos"/>
        </w:rPr>
        <w:t xml:space="preserve">orienté vers tous les publics, reposant sur une méthodologie propre </w:t>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004F7D45" w:rsidRPr="0004018F">
        <w:rPr>
          <w:rFonts w:ascii="Optima" w:eastAsia="Aptos" w:hAnsi="Optima" w:cs="Aptos"/>
        </w:rPr>
        <w:t xml:space="preserve">  </w:t>
      </w:r>
      <w:r w:rsidRPr="0004018F">
        <w:rPr>
          <w:rFonts w:ascii="Optima" w:eastAsia="Aptos" w:hAnsi="Optima" w:cs="Aptos"/>
        </w:rPr>
        <w:t>p.1</w:t>
      </w:r>
      <w:r w:rsidR="005734F8" w:rsidRPr="0004018F">
        <w:rPr>
          <w:rFonts w:ascii="Optima" w:eastAsia="Aptos" w:hAnsi="Optima" w:cs="Aptos"/>
        </w:rPr>
        <w:t>4</w:t>
      </w:r>
    </w:p>
    <w:p w14:paraId="65B049E1" w14:textId="5F7C8215" w:rsidR="00CA1424" w:rsidRPr="0004018F" w:rsidRDefault="00CA1424" w:rsidP="00CA1424">
      <w:pPr>
        <w:pStyle w:val="Paragraphedeliste"/>
        <w:ind w:left="375"/>
        <w:rPr>
          <w:rFonts w:ascii="Optima" w:eastAsia="Aptos" w:hAnsi="Optima" w:cs="Aptos"/>
        </w:rPr>
      </w:pPr>
      <w:r w:rsidRPr="0004018F">
        <w:rPr>
          <w:rFonts w:ascii="Optima" w:eastAsia="Aptos" w:hAnsi="Optima" w:cs="Aptos"/>
        </w:rPr>
        <w:t xml:space="preserve">3.2.2 Pour les centres sociaux : un </w:t>
      </w:r>
      <w:r w:rsidR="00212BB2" w:rsidRPr="0004018F">
        <w:rPr>
          <w:rFonts w:ascii="Optima" w:eastAsia="Aptos" w:hAnsi="Optima" w:cs="Aptos"/>
        </w:rPr>
        <w:t xml:space="preserve">projet social et familial de territoire </w:t>
      </w:r>
      <w:r w:rsidRPr="0004018F">
        <w:rPr>
          <w:rFonts w:ascii="Optima" w:eastAsia="Aptos" w:hAnsi="Optima" w:cs="Aptos"/>
        </w:rPr>
        <w:t xml:space="preserve">qui intègre systématiquement un volet familles à compter du 1er janvier 2027 </w:t>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4F7D45" w:rsidRPr="0004018F">
        <w:rPr>
          <w:rFonts w:ascii="Optima" w:eastAsia="Aptos" w:hAnsi="Optima" w:cs="Aptos"/>
        </w:rPr>
        <w:t xml:space="preserve">  </w:t>
      </w:r>
      <w:r w:rsidRPr="0004018F">
        <w:rPr>
          <w:rFonts w:ascii="Optima" w:eastAsia="Aptos" w:hAnsi="Optima" w:cs="Aptos"/>
        </w:rPr>
        <w:t>p.1</w:t>
      </w:r>
      <w:r w:rsidR="0003441B">
        <w:rPr>
          <w:rFonts w:ascii="Optima" w:eastAsia="Aptos" w:hAnsi="Optima" w:cs="Aptos"/>
        </w:rPr>
        <w:t>4</w:t>
      </w:r>
    </w:p>
    <w:p w14:paraId="370F244A" w14:textId="58B2B5DC" w:rsidR="00CA1424" w:rsidRPr="0004018F" w:rsidRDefault="00CA1424" w:rsidP="00CA1424">
      <w:pPr>
        <w:pStyle w:val="Paragraphedeliste"/>
        <w:ind w:left="375"/>
        <w:rPr>
          <w:rFonts w:ascii="Optima" w:eastAsia="Aptos" w:hAnsi="Optima" w:cs="Aptos"/>
        </w:rPr>
      </w:pPr>
      <w:r w:rsidRPr="0004018F">
        <w:rPr>
          <w:rFonts w:ascii="Optima" w:eastAsia="Aptos" w:hAnsi="Optima" w:cs="Aptos"/>
        </w:rPr>
        <w:t xml:space="preserve">3.2.3 Pour les EVS, un </w:t>
      </w:r>
      <w:r w:rsidR="00212BB2" w:rsidRPr="0004018F">
        <w:rPr>
          <w:rFonts w:ascii="Optima" w:eastAsia="Aptos" w:hAnsi="Optima" w:cs="Aptos"/>
        </w:rPr>
        <w:t xml:space="preserve">projet social et familial de territoire </w:t>
      </w:r>
      <w:r w:rsidRPr="0004018F">
        <w:rPr>
          <w:rFonts w:ascii="Optima" w:eastAsia="Aptos" w:hAnsi="Optima" w:cs="Aptos"/>
        </w:rPr>
        <w:t>adapté à leur capacité d’intervention</w:t>
      </w:r>
      <w:r w:rsidR="0044283E" w:rsidRPr="0004018F">
        <w:rPr>
          <w:rFonts w:ascii="Optima" w:eastAsia="Aptos" w:hAnsi="Optima" w:cs="Aptos"/>
        </w:rPr>
        <w:t xml:space="preserve"> </w:t>
      </w:r>
      <w:r w:rsidR="0044283E"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4F7D45" w:rsidRPr="0004018F">
        <w:rPr>
          <w:rFonts w:ascii="Optima" w:eastAsia="Aptos" w:hAnsi="Optima" w:cs="Aptos"/>
        </w:rPr>
        <w:t xml:space="preserve">  </w:t>
      </w:r>
      <w:r w:rsidR="0044283E" w:rsidRPr="0004018F">
        <w:rPr>
          <w:rFonts w:ascii="Optima" w:eastAsia="Aptos" w:hAnsi="Optima" w:cs="Aptos"/>
        </w:rPr>
        <w:t>p.1</w:t>
      </w:r>
      <w:r w:rsidR="005734F8" w:rsidRPr="0004018F">
        <w:rPr>
          <w:rFonts w:ascii="Optima" w:eastAsia="Aptos" w:hAnsi="Optima" w:cs="Aptos"/>
        </w:rPr>
        <w:t>5</w:t>
      </w:r>
    </w:p>
    <w:p w14:paraId="5AF005C5" w14:textId="77777777" w:rsidR="00CA1424" w:rsidRPr="0004018F" w:rsidRDefault="00CA1424" w:rsidP="00CA1424">
      <w:pPr>
        <w:pStyle w:val="Paragraphedeliste"/>
        <w:ind w:left="375"/>
        <w:rPr>
          <w:rFonts w:ascii="Optima" w:eastAsia="Aptos" w:hAnsi="Optima" w:cs="Aptos"/>
        </w:rPr>
      </w:pPr>
    </w:p>
    <w:p w14:paraId="451A3D11" w14:textId="69C0B3FB" w:rsidR="00CA1424" w:rsidRPr="00153DAF" w:rsidRDefault="00CA1424" w:rsidP="00CA1424">
      <w:pPr>
        <w:rPr>
          <w:rFonts w:ascii="Optima" w:eastAsia="Aptos" w:hAnsi="Optima" w:cs="Aptos"/>
          <w:b/>
          <w:bCs/>
        </w:rPr>
      </w:pPr>
      <w:r w:rsidRPr="0004018F">
        <w:rPr>
          <w:rFonts w:ascii="Optima" w:eastAsia="Aptos" w:hAnsi="Optima" w:cs="Aptos"/>
          <w:b/>
          <w:bCs/>
        </w:rPr>
        <w:t xml:space="preserve">3.3 - Le cadre attendu par la branche Famille dans le </w:t>
      </w:r>
      <w:r w:rsidR="00212BB2" w:rsidRPr="0004018F">
        <w:rPr>
          <w:rFonts w:ascii="Optima" w:eastAsia="Aptos" w:hAnsi="Optima" w:cs="Aptos"/>
          <w:b/>
          <w:bCs/>
        </w:rPr>
        <w:t>projet social et familial de territoire</w:t>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p.1</w:t>
      </w:r>
      <w:r w:rsidR="00F91253">
        <w:rPr>
          <w:rFonts w:ascii="Optima" w:eastAsia="Aptos" w:hAnsi="Optima" w:cs="Aptos"/>
          <w:b/>
          <w:bCs/>
        </w:rPr>
        <w:t>5</w:t>
      </w:r>
    </w:p>
    <w:p w14:paraId="1AA5A19A" w14:textId="530E0E57" w:rsidR="00CA1424" w:rsidRPr="00807D60" w:rsidRDefault="00CA1424" w:rsidP="00CA1424">
      <w:pPr>
        <w:pStyle w:val="Paragraphedeliste"/>
        <w:ind w:left="375"/>
        <w:rPr>
          <w:rFonts w:ascii="Optima" w:eastAsia="Aptos" w:hAnsi="Optima" w:cs="Aptos"/>
        </w:rPr>
      </w:pPr>
      <w:r w:rsidRPr="00807D60">
        <w:rPr>
          <w:rFonts w:ascii="Optima" w:eastAsia="Aptos" w:hAnsi="Optima" w:cs="Aptos"/>
        </w:rPr>
        <w:t>3.3.1 les modalités de mise en œuvre du cadre pour les centres sociaux</w:t>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p.1</w:t>
      </w:r>
      <w:r w:rsidR="00F91253">
        <w:rPr>
          <w:rFonts w:ascii="Optima" w:eastAsia="Aptos" w:hAnsi="Optima" w:cs="Aptos"/>
        </w:rPr>
        <w:t>7</w:t>
      </w:r>
    </w:p>
    <w:p w14:paraId="5F353E0D" w14:textId="5D4910D2" w:rsidR="00CA1424" w:rsidRPr="00807D60" w:rsidRDefault="00CA1424" w:rsidP="00CA1424">
      <w:pPr>
        <w:pStyle w:val="Paragraphedeliste"/>
        <w:ind w:left="375"/>
        <w:rPr>
          <w:rFonts w:ascii="Optima" w:eastAsia="Aptos" w:hAnsi="Optima" w:cs="Aptos"/>
        </w:rPr>
      </w:pPr>
      <w:r w:rsidRPr="00807D60">
        <w:rPr>
          <w:rFonts w:ascii="Optima" w:eastAsia="Aptos" w:hAnsi="Optima" w:cs="Aptos"/>
        </w:rPr>
        <w:t>3.3.2 Les modalités de mise en œuvre des 3 axes d’intervention pour les EVS</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p.1</w:t>
      </w:r>
      <w:r w:rsidR="00F91253">
        <w:rPr>
          <w:rFonts w:ascii="Optima" w:eastAsia="Aptos" w:hAnsi="Optima" w:cs="Aptos"/>
        </w:rPr>
        <w:t>8</w:t>
      </w:r>
    </w:p>
    <w:p w14:paraId="189A5FE7" w14:textId="77777777" w:rsidR="00CA1424" w:rsidRPr="00DD7FFA" w:rsidRDefault="00CA1424" w:rsidP="00CA1424">
      <w:pPr>
        <w:pStyle w:val="Paragraphedeliste"/>
        <w:ind w:left="375"/>
        <w:rPr>
          <w:rFonts w:ascii="Optima" w:eastAsia="Aptos" w:hAnsi="Optima" w:cs="Aptos"/>
          <w:color w:val="155F81"/>
        </w:rPr>
      </w:pPr>
    </w:p>
    <w:p w14:paraId="755DD8F6" w14:textId="571733BC" w:rsidR="00CA1424" w:rsidRPr="00807D60" w:rsidRDefault="00CA1424" w:rsidP="00CA1424">
      <w:pPr>
        <w:rPr>
          <w:rFonts w:ascii="Optima" w:eastAsia="Aptos" w:hAnsi="Optima" w:cs="Aptos"/>
          <w:b/>
          <w:bCs/>
        </w:rPr>
      </w:pPr>
      <w:r w:rsidRPr="00807D60">
        <w:rPr>
          <w:rFonts w:ascii="Optima" w:eastAsia="Aptos" w:hAnsi="Optima" w:cs="Aptos"/>
          <w:b/>
          <w:bCs/>
        </w:rPr>
        <w:t>3</w:t>
      </w:r>
      <w:r>
        <w:rPr>
          <w:rFonts w:ascii="Optima" w:eastAsia="Aptos" w:hAnsi="Optima" w:cs="Aptos"/>
          <w:b/>
          <w:bCs/>
        </w:rPr>
        <w:t>.</w:t>
      </w:r>
      <w:r w:rsidRPr="00807D60">
        <w:rPr>
          <w:rFonts w:ascii="Optima" w:eastAsia="Aptos" w:hAnsi="Optima" w:cs="Aptos"/>
          <w:b/>
          <w:bCs/>
        </w:rPr>
        <w:t>4</w:t>
      </w:r>
      <w:r>
        <w:rPr>
          <w:rFonts w:ascii="Optima" w:eastAsia="Aptos" w:hAnsi="Optima" w:cs="Aptos"/>
          <w:b/>
          <w:bCs/>
        </w:rPr>
        <w:t xml:space="preserve"> </w:t>
      </w:r>
      <w:r w:rsidRPr="00807D60">
        <w:rPr>
          <w:rFonts w:ascii="Optima" w:eastAsia="Aptos" w:hAnsi="Optima" w:cs="Aptos"/>
          <w:b/>
          <w:bCs/>
        </w:rPr>
        <w:t>- Précision sur les différentes formes d’organisation des structures AVS</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w:t>
      </w:r>
      <w:r w:rsidR="00F91253">
        <w:rPr>
          <w:rFonts w:ascii="Optima" w:eastAsia="Aptos" w:hAnsi="Optima" w:cs="Aptos"/>
          <w:b/>
          <w:bCs/>
        </w:rPr>
        <w:t>19</w:t>
      </w:r>
    </w:p>
    <w:p w14:paraId="2C59507A" w14:textId="30289F45" w:rsidR="00CA1424" w:rsidRPr="00807D60" w:rsidRDefault="00CA1424" w:rsidP="00CA1424">
      <w:pPr>
        <w:rPr>
          <w:rFonts w:ascii="Optima" w:eastAsia="Aptos" w:hAnsi="Optima" w:cs="Aptos"/>
          <w:b/>
          <w:bCs/>
        </w:rPr>
      </w:pPr>
      <w:r w:rsidRPr="00807D60">
        <w:rPr>
          <w:rFonts w:ascii="Optima" w:eastAsia="Aptos" w:hAnsi="Optima" w:cs="Aptos"/>
          <w:b/>
          <w:bCs/>
        </w:rPr>
        <w:t>3.5</w:t>
      </w:r>
      <w:r>
        <w:rPr>
          <w:rFonts w:ascii="Optima" w:eastAsia="Aptos" w:hAnsi="Optima" w:cs="Aptos"/>
          <w:b/>
          <w:bCs/>
        </w:rPr>
        <w:t xml:space="preserve"> </w:t>
      </w:r>
      <w:r w:rsidRPr="00807D60">
        <w:rPr>
          <w:rFonts w:ascii="Optima" w:eastAsia="Aptos" w:hAnsi="Optima" w:cs="Aptos"/>
          <w:b/>
          <w:bCs/>
        </w:rPr>
        <w:t xml:space="preserve">- La procédure d’agrément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w:t>
      </w:r>
      <w:r w:rsidR="00F91253">
        <w:rPr>
          <w:rFonts w:ascii="Optima" w:eastAsia="Aptos" w:hAnsi="Optima" w:cs="Aptos"/>
          <w:b/>
          <w:bCs/>
        </w:rPr>
        <w:t>19</w:t>
      </w:r>
    </w:p>
    <w:p w14:paraId="79711C94" w14:textId="2172EA18" w:rsidR="00CA1424" w:rsidRPr="00807D60" w:rsidRDefault="00CA1424" w:rsidP="00CA1424">
      <w:pPr>
        <w:pStyle w:val="Paragraphedeliste"/>
        <w:rPr>
          <w:rFonts w:ascii="Optima" w:eastAsia="Aptos" w:hAnsi="Optima" w:cs="Aptos"/>
        </w:rPr>
      </w:pPr>
      <w:r w:rsidRPr="00807D60">
        <w:rPr>
          <w:rFonts w:ascii="Optima" w:eastAsia="Aptos" w:hAnsi="Optima" w:cs="Aptos"/>
        </w:rPr>
        <w:lastRenderedPageBreak/>
        <w:t>3.5.1- Critères d’agrément communs aux CS et EVS</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p.2</w:t>
      </w:r>
      <w:r w:rsidR="00F91253">
        <w:rPr>
          <w:rFonts w:ascii="Optima" w:eastAsia="Aptos" w:hAnsi="Optima" w:cs="Aptos"/>
        </w:rPr>
        <w:t>0</w:t>
      </w:r>
    </w:p>
    <w:p w14:paraId="036245D1" w14:textId="508B4DE5" w:rsidR="00CA1424" w:rsidRPr="00807D60" w:rsidRDefault="00CA1424" w:rsidP="00CA1424">
      <w:pPr>
        <w:pStyle w:val="Paragraphedeliste"/>
        <w:rPr>
          <w:rFonts w:ascii="Optima" w:eastAsia="Aptos" w:hAnsi="Optima" w:cs="Aptos"/>
        </w:rPr>
      </w:pPr>
      <w:r w:rsidRPr="00807D60">
        <w:rPr>
          <w:rFonts w:ascii="Optima" w:eastAsia="Aptos" w:hAnsi="Optima" w:cs="Aptos"/>
        </w:rPr>
        <w:t xml:space="preserve">3.5.2- Critère d’agrément spécifique pour les CS, relatif à la qualification des personnels.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p.2</w:t>
      </w:r>
      <w:r w:rsidR="00F91253">
        <w:rPr>
          <w:rFonts w:ascii="Optima" w:eastAsia="Aptos" w:hAnsi="Optima" w:cs="Aptos"/>
        </w:rPr>
        <w:t>3</w:t>
      </w:r>
    </w:p>
    <w:p w14:paraId="6C1D13B4" w14:textId="0B38265B" w:rsidR="00CA1424" w:rsidRPr="00807D60" w:rsidRDefault="00CA1424" w:rsidP="00CA1424">
      <w:pPr>
        <w:pStyle w:val="Paragraphedeliste"/>
        <w:rPr>
          <w:rFonts w:ascii="Optima" w:eastAsia="Aptos" w:hAnsi="Optima" w:cs="Aptos"/>
        </w:rPr>
      </w:pPr>
      <w:r w:rsidRPr="00807D60">
        <w:rPr>
          <w:rFonts w:ascii="Optima" w:eastAsia="Aptos" w:hAnsi="Optima" w:cs="Aptos"/>
        </w:rPr>
        <w:t>3.5.3- Critère d’agrément spécifique pour les EVS relatif à la qualification aux compétences du responsable</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p.2</w:t>
      </w:r>
      <w:r w:rsidR="00F91253">
        <w:rPr>
          <w:rFonts w:ascii="Optima" w:eastAsia="Aptos" w:hAnsi="Optima" w:cs="Aptos"/>
        </w:rPr>
        <w:t>6</w:t>
      </w:r>
    </w:p>
    <w:p w14:paraId="3289C3BF" w14:textId="04243493" w:rsidR="00CA1424" w:rsidRPr="00807D60" w:rsidRDefault="00CA1424" w:rsidP="00CA1424">
      <w:pPr>
        <w:pStyle w:val="Paragraphedeliste"/>
        <w:rPr>
          <w:rFonts w:ascii="Optima" w:eastAsia="Aptos" w:hAnsi="Optima" w:cs="Aptos"/>
        </w:rPr>
      </w:pPr>
      <w:r w:rsidRPr="00807D60">
        <w:rPr>
          <w:rFonts w:ascii="Optima" w:eastAsia="Aptos" w:hAnsi="Optima" w:cs="Aptos"/>
        </w:rPr>
        <w:t>3.5.4- L’octroi et la durée d’agrément</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p.2</w:t>
      </w:r>
      <w:r w:rsidR="00F91253">
        <w:rPr>
          <w:rFonts w:ascii="Optima" w:eastAsia="Aptos" w:hAnsi="Optima" w:cs="Aptos"/>
        </w:rPr>
        <w:t>6</w:t>
      </w:r>
    </w:p>
    <w:p w14:paraId="6A274AD4" w14:textId="39F5D41E" w:rsidR="00CA1424" w:rsidRPr="00807D60" w:rsidRDefault="00CA1424" w:rsidP="00CA1424">
      <w:pPr>
        <w:rPr>
          <w:rFonts w:ascii="Optima" w:eastAsia="Aptos" w:hAnsi="Optima" w:cs="Aptos"/>
          <w:b/>
          <w:bCs/>
        </w:rPr>
      </w:pPr>
      <w:r w:rsidRPr="00807D60">
        <w:rPr>
          <w:rFonts w:ascii="Optima" w:eastAsia="Aptos" w:hAnsi="Optima" w:cs="Aptos"/>
          <w:b/>
          <w:bCs/>
        </w:rPr>
        <w:t>3.6</w:t>
      </w:r>
      <w:r>
        <w:rPr>
          <w:rFonts w:ascii="Optima" w:eastAsia="Aptos" w:hAnsi="Optima" w:cs="Aptos"/>
          <w:b/>
          <w:bCs/>
        </w:rPr>
        <w:t xml:space="preserve"> </w:t>
      </w:r>
      <w:r w:rsidRPr="00807D60">
        <w:rPr>
          <w:rFonts w:ascii="Optima" w:eastAsia="Aptos" w:hAnsi="Optima" w:cs="Aptos"/>
          <w:b/>
          <w:bCs/>
        </w:rPr>
        <w:t>- Le financement des structures AVS agréées</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p.2</w:t>
      </w:r>
      <w:r w:rsidR="00D17D4C">
        <w:rPr>
          <w:rFonts w:ascii="Optima" w:eastAsia="Aptos" w:hAnsi="Optima" w:cs="Aptos"/>
          <w:b/>
          <w:bCs/>
        </w:rPr>
        <w:t>8</w:t>
      </w:r>
    </w:p>
    <w:p w14:paraId="006E9C0F" w14:textId="4DAD4D9B" w:rsidR="00CA1424" w:rsidRPr="0004018F" w:rsidRDefault="00CA1424" w:rsidP="00CA1424">
      <w:pPr>
        <w:pStyle w:val="Paragraphedeliste"/>
        <w:rPr>
          <w:rFonts w:ascii="Optima" w:eastAsia="Aptos" w:hAnsi="Optima" w:cs="Aptos"/>
        </w:rPr>
      </w:pPr>
      <w:r w:rsidRPr="0004018F">
        <w:rPr>
          <w:rFonts w:ascii="Optima" w:eastAsia="Aptos" w:hAnsi="Optima" w:cs="Aptos"/>
        </w:rPr>
        <w:t xml:space="preserve">3.6.1- Evolutions des modalités de financement pour accompagner le </w:t>
      </w:r>
      <w:r w:rsidR="00212BB2" w:rsidRPr="0004018F">
        <w:rPr>
          <w:rFonts w:ascii="Optima" w:eastAsia="Aptos" w:hAnsi="Optima" w:cs="Aptos"/>
        </w:rPr>
        <w:t xml:space="preserve">projet social et familial de territoire </w:t>
      </w:r>
      <w:r w:rsidRPr="0004018F">
        <w:rPr>
          <w:rFonts w:ascii="Optima" w:eastAsia="Aptos" w:hAnsi="Optima" w:cs="Aptos"/>
        </w:rPr>
        <w:t xml:space="preserve">des Centres sociaux </w:t>
      </w:r>
      <w:r w:rsidR="0044283E" w:rsidRPr="0004018F">
        <w:rPr>
          <w:rFonts w:ascii="Optima" w:eastAsia="Aptos" w:hAnsi="Optima" w:cs="Aptos"/>
        </w:rPr>
        <w:tab/>
      </w:r>
      <w:r w:rsidR="0044283E" w:rsidRPr="0004018F">
        <w:rPr>
          <w:rFonts w:ascii="Optima" w:eastAsia="Aptos" w:hAnsi="Optima" w:cs="Aptos"/>
        </w:rPr>
        <w:tab/>
      </w:r>
      <w:r w:rsidR="0044283E" w:rsidRPr="0004018F">
        <w:rPr>
          <w:rFonts w:ascii="Optima" w:eastAsia="Aptos" w:hAnsi="Optima" w:cs="Aptos"/>
        </w:rPr>
        <w:tab/>
      </w:r>
      <w:r w:rsidR="0044283E" w:rsidRPr="0004018F">
        <w:rPr>
          <w:rFonts w:ascii="Optima" w:eastAsia="Aptos" w:hAnsi="Optima" w:cs="Aptos"/>
        </w:rPr>
        <w:tab/>
      </w:r>
      <w:r w:rsidR="0044283E" w:rsidRPr="0004018F">
        <w:rPr>
          <w:rFonts w:ascii="Optima" w:eastAsia="Aptos" w:hAnsi="Optima" w:cs="Aptos"/>
        </w:rPr>
        <w:tab/>
      </w:r>
      <w:r w:rsidR="0044283E" w:rsidRPr="0004018F">
        <w:rPr>
          <w:rFonts w:ascii="Optima" w:eastAsia="Aptos" w:hAnsi="Optima" w:cs="Aptos"/>
        </w:rPr>
        <w:tab/>
      </w:r>
      <w:r w:rsidR="004F7D45" w:rsidRPr="0004018F">
        <w:rPr>
          <w:rFonts w:ascii="Optima" w:eastAsia="Aptos" w:hAnsi="Optima" w:cs="Aptos"/>
        </w:rPr>
        <w:t xml:space="preserve">  </w:t>
      </w:r>
      <w:r w:rsidR="0044283E" w:rsidRPr="0004018F">
        <w:rPr>
          <w:rFonts w:ascii="Optima" w:eastAsia="Aptos" w:hAnsi="Optima" w:cs="Aptos"/>
        </w:rPr>
        <w:t>p.2</w:t>
      </w:r>
      <w:r w:rsidR="00745870" w:rsidRPr="0004018F">
        <w:rPr>
          <w:rFonts w:ascii="Optima" w:eastAsia="Aptos" w:hAnsi="Optima" w:cs="Aptos"/>
        </w:rPr>
        <w:t>9</w:t>
      </w:r>
    </w:p>
    <w:p w14:paraId="2E659449" w14:textId="16227A61" w:rsidR="00CA1424" w:rsidRPr="00807D60" w:rsidRDefault="00CA1424" w:rsidP="00CA1424">
      <w:pPr>
        <w:pStyle w:val="Paragraphedeliste"/>
        <w:rPr>
          <w:rFonts w:ascii="Optima" w:eastAsia="Aptos" w:hAnsi="Optima" w:cs="Aptos"/>
        </w:rPr>
      </w:pPr>
      <w:r w:rsidRPr="0004018F">
        <w:rPr>
          <w:rFonts w:ascii="Optima" w:eastAsia="Aptos" w:hAnsi="Optima" w:cs="Aptos"/>
        </w:rPr>
        <w:t>3.6.2- Des modalités de financement des EVS confirmées dans leurs modalités</w:t>
      </w:r>
      <w:r w:rsidR="0044283E" w:rsidRPr="0004018F">
        <w:rPr>
          <w:rFonts w:ascii="Optima" w:eastAsia="Aptos" w:hAnsi="Optima" w:cs="Aptos"/>
        </w:rPr>
        <w:t xml:space="preserve"> </w:t>
      </w:r>
      <w:r w:rsidR="0044283E" w:rsidRPr="0004018F">
        <w:rPr>
          <w:rFonts w:ascii="Optima" w:eastAsia="Aptos" w:hAnsi="Optima" w:cs="Aptos"/>
        </w:rPr>
        <w:tab/>
      </w:r>
      <w:r w:rsidR="004F7D45">
        <w:rPr>
          <w:rFonts w:ascii="Optima" w:eastAsia="Aptos" w:hAnsi="Optima" w:cs="Aptos"/>
        </w:rPr>
        <w:t xml:space="preserve">  </w:t>
      </w:r>
      <w:r w:rsidR="0044283E">
        <w:rPr>
          <w:rFonts w:ascii="Optima" w:eastAsia="Aptos" w:hAnsi="Optima" w:cs="Aptos"/>
        </w:rPr>
        <w:t>p.</w:t>
      </w:r>
      <w:r w:rsidR="00745870">
        <w:rPr>
          <w:rFonts w:ascii="Optima" w:eastAsia="Aptos" w:hAnsi="Optima" w:cs="Aptos"/>
        </w:rPr>
        <w:t>30</w:t>
      </w:r>
    </w:p>
    <w:p w14:paraId="09F68E23" w14:textId="77777777" w:rsidR="00CA1424" w:rsidRPr="00DD7FFA" w:rsidRDefault="00CA1424" w:rsidP="00CA1424">
      <w:pPr>
        <w:pStyle w:val="Paragraphedeliste"/>
        <w:rPr>
          <w:rFonts w:ascii="Optima" w:eastAsia="Aptos" w:hAnsi="Optima" w:cs="Aptos"/>
          <w:b/>
          <w:bCs/>
          <w:color w:val="155F81"/>
        </w:rPr>
      </w:pPr>
    </w:p>
    <w:p w14:paraId="52B79CFB" w14:textId="7BEEA552" w:rsidR="00CA1424" w:rsidRDefault="00CA1424" w:rsidP="00CA1424">
      <w:pPr>
        <w:rPr>
          <w:rFonts w:ascii="Optima" w:eastAsia="Aptos" w:hAnsi="Optima" w:cs="Aptos"/>
          <w:b/>
          <w:bCs/>
          <w:color w:val="155F81"/>
        </w:rPr>
      </w:pPr>
      <w:r w:rsidRPr="00DD7FFA">
        <w:rPr>
          <w:rFonts w:ascii="Optima" w:eastAsia="Aptos" w:hAnsi="Optima" w:cs="Aptos"/>
          <w:b/>
          <w:bCs/>
          <w:color w:val="155F81"/>
        </w:rPr>
        <w:t>Partie 4 : Les leviers de la réussite de la dynamique AVS sur les territoires </w:t>
      </w:r>
      <w:r w:rsidR="0044283E">
        <w:rPr>
          <w:rFonts w:ascii="Optima" w:eastAsia="Aptos" w:hAnsi="Optima" w:cs="Aptos"/>
          <w:b/>
          <w:bCs/>
          <w:color w:val="155F81"/>
        </w:rPr>
        <w:tab/>
      </w:r>
      <w:r w:rsidR="0044283E">
        <w:rPr>
          <w:rFonts w:ascii="Optima" w:eastAsia="Aptos" w:hAnsi="Optima" w:cs="Aptos"/>
          <w:b/>
          <w:bCs/>
          <w:color w:val="155F81"/>
        </w:rPr>
        <w:tab/>
      </w:r>
      <w:r w:rsidR="004F7D45">
        <w:rPr>
          <w:rFonts w:ascii="Optima" w:eastAsia="Aptos" w:hAnsi="Optima" w:cs="Aptos"/>
          <w:b/>
          <w:bCs/>
          <w:color w:val="155F81"/>
        </w:rPr>
        <w:t xml:space="preserve">  </w:t>
      </w:r>
      <w:r w:rsidR="0044283E">
        <w:rPr>
          <w:rFonts w:ascii="Optima" w:eastAsia="Aptos" w:hAnsi="Optima" w:cs="Aptos"/>
          <w:b/>
          <w:bCs/>
          <w:color w:val="155F81"/>
        </w:rPr>
        <w:t>p.</w:t>
      </w:r>
      <w:r w:rsidR="00FC7B61">
        <w:rPr>
          <w:rFonts w:ascii="Optima" w:eastAsia="Aptos" w:hAnsi="Optima" w:cs="Aptos"/>
          <w:b/>
          <w:bCs/>
          <w:color w:val="155F81"/>
        </w:rPr>
        <w:t>3</w:t>
      </w:r>
      <w:r w:rsidR="00F91253">
        <w:rPr>
          <w:rFonts w:ascii="Optima" w:eastAsia="Aptos" w:hAnsi="Optima" w:cs="Aptos"/>
          <w:b/>
          <w:bCs/>
          <w:color w:val="155F81"/>
        </w:rPr>
        <w:t>1</w:t>
      </w:r>
    </w:p>
    <w:p w14:paraId="690E3D95" w14:textId="0D49421D" w:rsidR="00CA1424" w:rsidRPr="00062B81" w:rsidRDefault="00CA1424" w:rsidP="00CA1424">
      <w:pPr>
        <w:rPr>
          <w:rFonts w:ascii="Optima" w:eastAsia="Aptos" w:hAnsi="Optima" w:cs="Aptos"/>
          <w:b/>
          <w:bCs/>
        </w:rPr>
      </w:pPr>
      <w:r w:rsidRPr="00062B81">
        <w:rPr>
          <w:rFonts w:ascii="Optima" w:eastAsia="Aptos" w:hAnsi="Optima" w:cs="Aptos"/>
          <w:b/>
          <w:bCs/>
        </w:rPr>
        <w:t>4.1</w:t>
      </w:r>
      <w:r>
        <w:rPr>
          <w:rFonts w:ascii="Optima" w:eastAsia="Aptos" w:hAnsi="Optima" w:cs="Aptos"/>
          <w:b/>
          <w:bCs/>
        </w:rPr>
        <w:t xml:space="preserve"> -</w:t>
      </w:r>
      <w:r w:rsidRPr="00062B81">
        <w:rPr>
          <w:rFonts w:ascii="Optima" w:eastAsia="Aptos" w:hAnsi="Optima" w:cs="Aptos"/>
          <w:b/>
          <w:bCs/>
        </w:rPr>
        <w:t xml:space="preserve"> La recherche nécessaire de dynamiques partenariales complémentaires </w:t>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w:t>
      </w:r>
      <w:r w:rsidR="00FC7B61">
        <w:rPr>
          <w:rFonts w:ascii="Optima" w:eastAsia="Aptos" w:hAnsi="Optima" w:cs="Aptos"/>
          <w:b/>
          <w:bCs/>
        </w:rPr>
        <w:t>3</w:t>
      </w:r>
      <w:r w:rsidR="00F91253">
        <w:rPr>
          <w:rFonts w:ascii="Optima" w:eastAsia="Aptos" w:hAnsi="Optima" w:cs="Aptos"/>
          <w:b/>
          <w:bCs/>
        </w:rPr>
        <w:t>1</w:t>
      </w:r>
    </w:p>
    <w:p w14:paraId="625D70F7" w14:textId="4E7A07CF" w:rsidR="00CA1424" w:rsidRPr="00062B81" w:rsidRDefault="00CA1424" w:rsidP="00CA1424">
      <w:pPr>
        <w:rPr>
          <w:rFonts w:ascii="Optima" w:eastAsia="Aptos" w:hAnsi="Optima" w:cs="Aptos"/>
          <w:b/>
          <w:bCs/>
        </w:rPr>
      </w:pPr>
      <w:r w:rsidRPr="00062B81">
        <w:rPr>
          <w:rFonts w:ascii="Optima" w:eastAsia="Aptos" w:hAnsi="Optima" w:cs="Aptos"/>
          <w:b/>
          <w:bCs/>
        </w:rPr>
        <w:t>4.2</w:t>
      </w:r>
      <w:r>
        <w:rPr>
          <w:rFonts w:ascii="Optima" w:eastAsia="Aptos" w:hAnsi="Optima" w:cs="Aptos"/>
          <w:b/>
          <w:bCs/>
        </w:rPr>
        <w:t xml:space="preserve"> -</w:t>
      </w:r>
      <w:r w:rsidRPr="00062B81">
        <w:rPr>
          <w:rFonts w:ascii="Optima" w:eastAsia="Aptos" w:hAnsi="Optima" w:cs="Aptos"/>
          <w:b/>
          <w:bCs/>
        </w:rPr>
        <w:t xml:space="preserve"> Promouvoir une culture partagée de la participation des habitants comme principe fondateur de l’AVS et levier incontournable.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P.3</w:t>
      </w:r>
      <w:r w:rsidR="00F91253">
        <w:rPr>
          <w:rFonts w:ascii="Optima" w:eastAsia="Aptos" w:hAnsi="Optima" w:cs="Aptos"/>
          <w:b/>
          <w:bCs/>
        </w:rPr>
        <w:t>3</w:t>
      </w:r>
    </w:p>
    <w:p w14:paraId="35C3ACE4" w14:textId="3A8A6FA9" w:rsidR="00CA1424" w:rsidRPr="00062B81" w:rsidRDefault="00CA1424" w:rsidP="00CA1424">
      <w:pPr>
        <w:rPr>
          <w:rFonts w:ascii="Optima" w:eastAsia="Aptos" w:hAnsi="Optima" w:cs="Aptos"/>
          <w:b/>
          <w:bCs/>
        </w:rPr>
      </w:pPr>
      <w:r w:rsidRPr="00062B81">
        <w:rPr>
          <w:rFonts w:ascii="Optima" w:eastAsia="Aptos" w:hAnsi="Optima" w:cs="Aptos"/>
          <w:b/>
          <w:bCs/>
        </w:rPr>
        <w:t>4.3</w:t>
      </w:r>
      <w:r>
        <w:rPr>
          <w:rFonts w:ascii="Optima" w:eastAsia="Aptos" w:hAnsi="Optima" w:cs="Aptos"/>
          <w:b/>
          <w:bCs/>
        </w:rPr>
        <w:t xml:space="preserve"> -</w:t>
      </w:r>
      <w:r w:rsidRPr="00062B81">
        <w:rPr>
          <w:rFonts w:ascii="Optima" w:eastAsia="Aptos" w:hAnsi="Optima" w:cs="Aptos"/>
          <w:b/>
          <w:bCs/>
        </w:rPr>
        <w:t xml:space="preserve"> Les modalités d’intervention des structures de l’animation de la vie sociale « pro-actives » : aller vers, itinérance, activités hors les murs</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p.3</w:t>
      </w:r>
      <w:r w:rsidR="00F91253">
        <w:rPr>
          <w:rFonts w:ascii="Optima" w:eastAsia="Aptos" w:hAnsi="Optima" w:cs="Aptos"/>
          <w:b/>
          <w:bCs/>
        </w:rPr>
        <w:t>5</w:t>
      </w:r>
    </w:p>
    <w:p w14:paraId="2ECC75A7" w14:textId="6BEA699A" w:rsidR="00CA1424" w:rsidRPr="00062B81" w:rsidRDefault="00CA1424" w:rsidP="00CA1424">
      <w:pPr>
        <w:rPr>
          <w:rFonts w:ascii="Optima" w:eastAsia="Aptos" w:hAnsi="Optima" w:cs="Aptos"/>
          <w:b/>
          <w:bCs/>
        </w:rPr>
      </w:pPr>
      <w:r w:rsidRPr="00062B81">
        <w:rPr>
          <w:rFonts w:ascii="Optima" w:eastAsia="Aptos" w:hAnsi="Optima" w:cs="Aptos"/>
          <w:b/>
          <w:bCs/>
        </w:rPr>
        <w:t>4.4</w:t>
      </w:r>
      <w:r>
        <w:rPr>
          <w:rFonts w:ascii="Optima" w:eastAsia="Aptos" w:hAnsi="Optima" w:cs="Aptos"/>
          <w:b/>
          <w:bCs/>
        </w:rPr>
        <w:t xml:space="preserve"> -</w:t>
      </w:r>
      <w:r w:rsidRPr="00062B81">
        <w:rPr>
          <w:rFonts w:ascii="Optima" w:eastAsia="Aptos" w:hAnsi="Optima" w:cs="Aptos"/>
          <w:b/>
          <w:bCs/>
        </w:rPr>
        <w:t xml:space="preserve"> Prévenir les difficultés des structures AVS par un suivi des structures et un dialogue des acteurs du territoire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p.3</w:t>
      </w:r>
      <w:r w:rsidR="00F91253">
        <w:rPr>
          <w:rFonts w:ascii="Optima" w:eastAsia="Aptos" w:hAnsi="Optima" w:cs="Aptos"/>
          <w:b/>
          <w:bCs/>
        </w:rPr>
        <w:t>6</w:t>
      </w:r>
    </w:p>
    <w:p w14:paraId="74CA64CD" w14:textId="77777777" w:rsidR="00CA1424" w:rsidRPr="00DD7FFA" w:rsidRDefault="00CA1424" w:rsidP="00CA1424">
      <w:pPr>
        <w:rPr>
          <w:rFonts w:ascii="Optima" w:eastAsia="Aptos" w:hAnsi="Optima" w:cs="Aptos"/>
          <w:b/>
          <w:bCs/>
          <w:color w:val="155F81"/>
        </w:rPr>
      </w:pPr>
    </w:p>
    <w:p w14:paraId="138A0436" w14:textId="1AE23687" w:rsidR="00CA1424" w:rsidRDefault="00CA1424" w:rsidP="00CA1424">
      <w:pPr>
        <w:rPr>
          <w:rFonts w:ascii="Optima" w:eastAsia="Aptos" w:hAnsi="Optima" w:cs="Aptos"/>
          <w:b/>
          <w:bCs/>
          <w:color w:val="155F81"/>
        </w:rPr>
      </w:pPr>
      <w:r w:rsidRPr="00DD7FFA">
        <w:rPr>
          <w:rFonts w:ascii="Optima" w:eastAsia="Aptos" w:hAnsi="Optima" w:cs="Aptos"/>
          <w:b/>
          <w:bCs/>
          <w:color w:val="155F81"/>
        </w:rPr>
        <w:t>Partie 5 - La politique d’animation de la vie sociale : les relations avec la Caf, modalités de suivi et d’évaluation dans la mise en œuvre de l’offre de services globale aux familles sur les territoires</w:t>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F7D45">
        <w:rPr>
          <w:rFonts w:ascii="Optima" w:eastAsia="Aptos" w:hAnsi="Optima" w:cs="Aptos"/>
          <w:b/>
          <w:bCs/>
          <w:color w:val="155F81"/>
        </w:rPr>
        <w:t xml:space="preserve">  </w:t>
      </w:r>
      <w:r w:rsidR="0044283E">
        <w:rPr>
          <w:rFonts w:ascii="Optima" w:eastAsia="Aptos" w:hAnsi="Optima" w:cs="Aptos"/>
          <w:b/>
          <w:bCs/>
          <w:color w:val="155F81"/>
        </w:rPr>
        <w:t>p.3</w:t>
      </w:r>
      <w:r w:rsidR="00F91253">
        <w:rPr>
          <w:rFonts w:ascii="Optima" w:eastAsia="Aptos" w:hAnsi="Optima" w:cs="Aptos"/>
          <w:b/>
          <w:bCs/>
          <w:color w:val="155F81"/>
        </w:rPr>
        <w:t>8</w:t>
      </w:r>
    </w:p>
    <w:p w14:paraId="30D04949" w14:textId="73529D00" w:rsidR="00CA1424" w:rsidRPr="00062B81" w:rsidRDefault="00CA1424" w:rsidP="00CA1424">
      <w:pPr>
        <w:rPr>
          <w:rFonts w:ascii="Optima" w:eastAsia="Aptos" w:hAnsi="Optima" w:cs="Aptos"/>
          <w:b/>
          <w:bCs/>
        </w:rPr>
      </w:pPr>
      <w:r w:rsidRPr="00062B81">
        <w:rPr>
          <w:rFonts w:ascii="Optima" w:eastAsia="Aptos" w:hAnsi="Optima" w:cs="Aptos"/>
          <w:b/>
          <w:bCs/>
        </w:rPr>
        <w:t>5.1</w:t>
      </w:r>
      <w:r>
        <w:rPr>
          <w:rFonts w:ascii="Optima" w:eastAsia="Aptos" w:hAnsi="Optima" w:cs="Aptos"/>
          <w:b/>
          <w:bCs/>
        </w:rPr>
        <w:t xml:space="preserve"> -</w:t>
      </w:r>
      <w:r w:rsidRPr="00062B81">
        <w:rPr>
          <w:rFonts w:ascii="Optima" w:eastAsia="Aptos" w:hAnsi="Optima" w:cs="Aptos"/>
          <w:b/>
          <w:bCs/>
        </w:rPr>
        <w:t xml:space="preserve"> Les relations contractuelles avec la Caf</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p.3</w:t>
      </w:r>
      <w:r w:rsidR="00F91253">
        <w:rPr>
          <w:rFonts w:ascii="Optima" w:eastAsia="Aptos" w:hAnsi="Optima" w:cs="Aptos"/>
          <w:b/>
          <w:bCs/>
        </w:rPr>
        <w:t>8</w:t>
      </w:r>
    </w:p>
    <w:p w14:paraId="41983BCD" w14:textId="435DFF89" w:rsidR="00CA1424" w:rsidRPr="00062B81" w:rsidRDefault="00CA1424" w:rsidP="00CA1424">
      <w:pPr>
        <w:pStyle w:val="Paragraphedeliste"/>
        <w:rPr>
          <w:rFonts w:ascii="Optima" w:eastAsia="Aptos" w:hAnsi="Optima" w:cs="Aptos"/>
        </w:rPr>
      </w:pPr>
      <w:r w:rsidRPr="00062B81">
        <w:rPr>
          <w:rFonts w:ascii="Optima" w:eastAsia="Aptos" w:hAnsi="Optima" w:cs="Aptos"/>
        </w:rPr>
        <w:t>5.1.1- Les relations Caf / structures AVS</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p.3</w:t>
      </w:r>
      <w:r w:rsidR="00F91253">
        <w:rPr>
          <w:rFonts w:ascii="Optima" w:eastAsia="Aptos" w:hAnsi="Optima" w:cs="Aptos"/>
        </w:rPr>
        <w:t>8</w:t>
      </w:r>
    </w:p>
    <w:p w14:paraId="083B0FDA" w14:textId="08211266" w:rsidR="00CA1424" w:rsidRPr="00062B81" w:rsidRDefault="00CA1424" w:rsidP="00CA1424">
      <w:pPr>
        <w:pStyle w:val="Paragraphedeliste"/>
        <w:rPr>
          <w:rFonts w:ascii="Optima" w:eastAsia="Aptos" w:hAnsi="Optima" w:cs="Aptos"/>
        </w:rPr>
      </w:pPr>
      <w:r w:rsidRPr="00062B81">
        <w:rPr>
          <w:rFonts w:ascii="Optima" w:eastAsia="Aptos" w:hAnsi="Optima" w:cs="Aptos"/>
        </w:rPr>
        <w:t xml:space="preserve">5.1.2- Les relations contractuelles possibles entre Caf / fédérations ou têtes de réseau </w:t>
      </w:r>
      <w:r w:rsidR="00212BB2">
        <w:rPr>
          <w:rFonts w:ascii="Optima" w:eastAsia="Aptos" w:hAnsi="Optima" w:cs="Aptos"/>
        </w:rPr>
        <w:t xml:space="preserve">                </w:t>
      </w:r>
      <w:r w:rsidR="0044283E">
        <w:rPr>
          <w:rFonts w:ascii="Optima" w:eastAsia="Aptos" w:hAnsi="Optima" w:cs="Aptos"/>
        </w:rPr>
        <w:t>p</w:t>
      </w:r>
      <w:r w:rsidR="00A22850">
        <w:rPr>
          <w:rFonts w:ascii="Optima" w:eastAsia="Aptos" w:hAnsi="Optima" w:cs="Aptos"/>
        </w:rPr>
        <w:t>.</w:t>
      </w:r>
      <w:r w:rsidR="00F91253">
        <w:rPr>
          <w:rFonts w:ascii="Optima" w:eastAsia="Aptos" w:hAnsi="Optima" w:cs="Aptos"/>
        </w:rPr>
        <w:t>39</w:t>
      </w:r>
    </w:p>
    <w:p w14:paraId="5CDBD2A5" w14:textId="77CB8E8B" w:rsidR="00CA1424" w:rsidRPr="00062B81" w:rsidRDefault="00CA1424" w:rsidP="00CA1424">
      <w:pPr>
        <w:rPr>
          <w:rFonts w:ascii="Optima" w:eastAsia="Aptos" w:hAnsi="Optima" w:cs="Aptos"/>
          <w:b/>
          <w:bCs/>
        </w:rPr>
      </w:pPr>
      <w:r w:rsidRPr="00062B81">
        <w:rPr>
          <w:rFonts w:ascii="Optima" w:eastAsia="Aptos" w:hAnsi="Optima" w:cs="Aptos"/>
          <w:b/>
          <w:bCs/>
        </w:rPr>
        <w:t>5.2</w:t>
      </w:r>
      <w:r>
        <w:rPr>
          <w:rFonts w:ascii="Optima" w:eastAsia="Aptos" w:hAnsi="Optima" w:cs="Aptos"/>
          <w:b/>
          <w:bCs/>
        </w:rPr>
        <w:t xml:space="preserve"> </w:t>
      </w:r>
      <w:r w:rsidRPr="00062B81">
        <w:rPr>
          <w:rFonts w:ascii="Optima" w:eastAsia="Aptos" w:hAnsi="Optima" w:cs="Aptos"/>
          <w:b/>
          <w:bCs/>
        </w:rPr>
        <w:t>- Précisions relatives aux bilans et évaluation de l’animation de la vie sociale</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w:t>
      </w:r>
      <w:r w:rsidR="00A22850">
        <w:rPr>
          <w:rFonts w:ascii="Optima" w:eastAsia="Aptos" w:hAnsi="Optima" w:cs="Aptos"/>
          <w:b/>
          <w:bCs/>
        </w:rPr>
        <w:t>4</w:t>
      </w:r>
      <w:r w:rsidR="00F91253">
        <w:rPr>
          <w:rFonts w:ascii="Optima" w:eastAsia="Aptos" w:hAnsi="Optima" w:cs="Aptos"/>
          <w:b/>
          <w:bCs/>
        </w:rPr>
        <w:t>0</w:t>
      </w:r>
    </w:p>
    <w:p w14:paraId="782CE379" w14:textId="6483AAB3" w:rsidR="00CA1424" w:rsidRPr="00062B81" w:rsidRDefault="00CA1424" w:rsidP="00CA1424">
      <w:pPr>
        <w:pStyle w:val="Paragraphedeliste"/>
        <w:rPr>
          <w:rFonts w:ascii="Optima" w:eastAsia="Aptos" w:hAnsi="Optima" w:cs="Aptos"/>
        </w:rPr>
      </w:pPr>
      <w:r w:rsidRPr="00062B81">
        <w:rPr>
          <w:rFonts w:ascii="Optima" w:eastAsia="Aptos" w:hAnsi="Optima" w:cs="Aptos"/>
        </w:rPr>
        <w:t>5.2.1- Les bilans d'actions et du projet conventionné</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w:t>
      </w:r>
      <w:r w:rsidR="00900369">
        <w:rPr>
          <w:rFonts w:ascii="Optima" w:eastAsia="Aptos" w:hAnsi="Optima" w:cs="Aptos"/>
        </w:rPr>
        <w:t>4</w:t>
      </w:r>
      <w:r w:rsidR="00F91253">
        <w:rPr>
          <w:rFonts w:ascii="Optima" w:eastAsia="Aptos" w:hAnsi="Optima" w:cs="Aptos"/>
        </w:rPr>
        <w:t>0</w:t>
      </w:r>
    </w:p>
    <w:p w14:paraId="6D1F897F" w14:textId="2A387B15" w:rsidR="00CA1424" w:rsidRPr="00062B81" w:rsidRDefault="00CA1424" w:rsidP="00CA1424">
      <w:pPr>
        <w:pStyle w:val="Paragraphedeliste"/>
        <w:rPr>
          <w:rFonts w:ascii="Optima" w:eastAsia="Aptos" w:hAnsi="Optima" w:cs="Aptos"/>
        </w:rPr>
      </w:pPr>
      <w:r w:rsidRPr="00062B81">
        <w:rPr>
          <w:rFonts w:ascii="Optima" w:eastAsia="Aptos" w:hAnsi="Optima" w:cs="Aptos"/>
        </w:rPr>
        <w:t>5.2.2- Un renforcement des démarches d’évaluatives de l’AVS</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w:t>
      </w:r>
      <w:r w:rsidR="00900369">
        <w:rPr>
          <w:rFonts w:ascii="Optima" w:eastAsia="Aptos" w:hAnsi="Optima" w:cs="Aptos"/>
        </w:rPr>
        <w:t>4</w:t>
      </w:r>
      <w:r w:rsidR="00F91253">
        <w:rPr>
          <w:rFonts w:ascii="Optima" w:eastAsia="Aptos" w:hAnsi="Optima" w:cs="Aptos"/>
        </w:rPr>
        <w:t>0</w:t>
      </w:r>
    </w:p>
    <w:p w14:paraId="6DEAC6BE" w14:textId="6A74EB5B" w:rsidR="00CA1424" w:rsidRPr="00DD7FFA" w:rsidRDefault="00CA1424" w:rsidP="00CA1424">
      <w:pPr>
        <w:rPr>
          <w:rFonts w:ascii="Optima" w:eastAsia="Aptos" w:hAnsi="Optima" w:cs="Aptos"/>
          <w:b/>
          <w:bCs/>
          <w:color w:val="155F81"/>
        </w:rPr>
      </w:pPr>
      <w:r>
        <w:rPr>
          <w:rFonts w:ascii="Optima" w:eastAsia="Aptos" w:hAnsi="Optima" w:cs="Aptos"/>
          <w:b/>
          <w:bCs/>
          <w:color w:val="155F81"/>
        </w:rPr>
        <w:t>Annexes</w:t>
      </w:r>
      <w:r w:rsidR="0044283E">
        <w:rPr>
          <w:rFonts w:ascii="Optima" w:eastAsia="Aptos" w:hAnsi="Optima" w:cs="Aptos"/>
          <w:b/>
          <w:bCs/>
          <w:color w:val="155F81"/>
        </w:rPr>
        <w:t xml:space="preserve"> </w:t>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F7D45">
        <w:rPr>
          <w:rFonts w:ascii="Optima" w:eastAsia="Aptos" w:hAnsi="Optima" w:cs="Aptos"/>
          <w:b/>
          <w:bCs/>
          <w:color w:val="155F81"/>
        </w:rPr>
        <w:t xml:space="preserve">      </w:t>
      </w:r>
      <w:r w:rsidR="0044283E">
        <w:rPr>
          <w:rFonts w:ascii="Optima" w:eastAsia="Aptos" w:hAnsi="Optima" w:cs="Aptos"/>
          <w:b/>
          <w:bCs/>
          <w:color w:val="155F81"/>
        </w:rPr>
        <w:t>p.4</w:t>
      </w:r>
      <w:r w:rsidR="00F91253">
        <w:rPr>
          <w:rFonts w:ascii="Optima" w:eastAsia="Aptos" w:hAnsi="Optima" w:cs="Aptos"/>
          <w:b/>
          <w:bCs/>
          <w:color w:val="155F81"/>
        </w:rPr>
        <w:t>2</w:t>
      </w:r>
      <w:r w:rsidR="0044283E">
        <w:rPr>
          <w:rFonts w:ascii="Optima" w:eastAsia="Aptos" w:hAnsi="Optima" w:cs="Aptos"/>
          <w:b/>
          <w:bCs/>
          <w:color w:val="155F81"/>
        </w:rPr>
        <w:t xml:space="preserve"> à 6</w:t>
      </w:r>
      <w:r w:rsidR="00F91253">
        <w:rPr>
          <w:rFonts w:ascii="Optima" w:eastAsia="Aptos" w:hAnsi="Optima" w:cs="Aptos"/>
          <w:b/>
          <w:bCs/>
          <w:color w:val="155F81"/>
        </w:rPr>
        <w:t>7</w:t>
      </w:r>
    </w:p>
    <w:p w14:paraId="65124089" w14:textId="77777777" w:rsidR="00DD7FFA" w:rsidRPr="00DD7FFA" w:rsidRDefault="00DD7FFA" w:rsidP="00DD7FFA">
      <w:pPr>
        <w:pStyle w:val="Paragraphedeliste"/>
        <w:rPr>
          <w:rFonts w:ascii="Optima" w:eastAsia="Aptos" w:hAnsi="Optima" w:cs="Aptos"/>
          <w:b/>
          <w:bCs/>
          <w:color w:val="155F81"/>
        </w:rPr>
      </w:pPr>
    </w:p>
    <w:p w14:paraId="1923B27E" w14:textId="77777777" w:rsidR="00DD7FFA" w:rsidRDefault="00DD7FFA" w:rsidP="00DD7FFA">
      <w:pPr>
        <w:pStyle w:val="Paragraphedeliste"/>
        <w:rPr>
          <w:rFonts w:ascii="Optima" w:eastAsia="Aptos" w:hAnsi="Optima" w:cs="Aptos"/>
          <w:b/>
          <w:bCs/>
          <w:color w:val="155F81"/>
        </w:rPr>
      </w:pPr>
    </w:p>
    <w:p w14:paraId="6F2865A4" w14:textId="77777777" w:rsidR="00807D60" w:rsidRDefault="00807D60" w:rsidP="00DD7FFA">
      <w:pPr>
        <w:pStyle w:val="Paragraphedeliste"/>
        <w:rPr>
          <w:rFonts w:ascii="Optima" w:eastAsia="Aptos" w:hAnsi="Optima" w:cs="Aptos"/>
          <w:b/>
          <w:bCs/>
          <w:color w:val="155F81"/>
        </w:rPr>
      </w:pPr>
    </w:p>
    <w:p w14:paraId="7A7D6E15" w14:textId="77777777" w:rsidR="00807D60" w:rsidRPr="00DD7FFA" w:rsidRDefault="00807D60" w:rsidP="00DD7FFA">
      <w:pPr>
        <w:pStyle w:val="Paragraphedeliste"/>
        <w:rPr>
          <w:rFonts w:ascii="Optima" w:eastAsia="Aptos" w:hAnsi="Optima" w:cs="Aptos"/>
          <w:b/>
          <w:bCs/>
          <w:color w:val="155F81"/>
        </w:rPr>
      </w:pPr>
    </w:p>
    <w:p w14:paraId="385B8CC3" w14:textId="77777777" w:rsidR="00605929" w:rsidRDefault="00605929" w:rsidP="68A11D32">
      <w:pPr>
        <w:jc w:val="both"/>
        <w:rPr>
          <w:rFonts w:ascii="Optima" w:hAnsi="Optima"/>
          <w:b/>
          <w:bCs/>
          <w:color w:val="155F81"/>
        </w:rPr>
      </w:pPr>
    </w:p>
    <w:p w14:paraId="5186832A" w14:textId="77777777" w:rsidR="00CA1424" w:rsidRDefault="00CA1424" w:rsidP="68A11D32">
      <w:pPr>
        <w:jc w:val="both"/>
        <w:rPr>
          <w:rFonts w:ascii="Optima" w:hAnsi="Optima"/>
          <w:b/>
          <w:bCs/>
          <w:color w:val="155F81"/>
        </w:rPr>
      </w:pPr>
    </w:p>
    <w:p w14:paraId="5F27E246" w14:textId="77777777" w:rsidR="00CA1424" w:rsidRDefault="00CA1424" w:rsidP="68A11D32">
      <w:pPr>
        <w:jc w:val="both"/>
        <w:rPr>
          <w:rFonts w:ascii="Optima" w:hAnsi="Optima"/>
          <w:b/>
          <w:bCs/>
          <w:color w:val="155F81"/>
        </w:rPr>
      </w:pPr>
    </w:p>
    <w:p w14:paraId="0F68E4D6" w14:textId="77777777" w:rsidR="00CA1424" w:rsidRDefault="00CA1424" w:rsidP="68A11D32">
      <w:pPr>
        <w:jc w:val="both"/>
        <w:rPr>
          <w:rFonts w:ascii="Optima" w:hAnsi="Optima"/>
          <w:b/>
          <w:bCs/>
          <w:color w:val="155F81"/>
        </w:rPr>
      </w:pPr>
    </w:p>
    <w:p w14:paraId="1E592C6D" w14:textId="0AA3B9AB" w:rsidR="00D335DC" w:rsidRPr="00130682" w:rsidRDefault="1805BE0C" w:rsidP="68A11D32">
      <w:pPr>
        <w:jc w:val="both"/>
        <w:rPr>
          <w:rFonts w:ascii="Optima" w:hAnsi="Optima"/>
          <w:b/>
          <w:bCs/>
          <w:color w:val="156082" w:themeColor="accent1"/>
        </w:rPr>
      </w:pPr>
      <w:r w:rsidRPr="00130682">
        <w:rPr>
          <w:rFonts w:ascii="Optima" w:hAnsi="Optima"/>
          <w:b/>
          <w:bCs/>
          <w:color w:val="155F81"/>
        </w:rPr>
        <w:t>Introduction</w:t>
      </w:r>
    </w:p>
    <w:p w14:paraId="775E53F6" w14:textId="316A54EF" w:rsidR="591ACA4E" w:rsidRPr="00130682" w:rsidRDefault="591ACA4E" w:rsidP="4320EAE3">
      <w:pPr>
        <w:jc w:val="both"/>
        <w:rPr>
          <w:rFonts w:ascii="Optima" w:eastAsiaTheme="minorEastAsia" w:hAnsi="Optima"/>
          <w:color w:val="000000" w:themeColor="text1"/>
        </w:rPr>
      </w:pPr>
      <w:r w:rsidRPr="00130682">
        <w:rPr>
          <w:rFonts w:ascii="Optima" w:eastAsiaTheme="minorEastAsia" w:hAnsi="Optima"/>
          <w:color w:val="000000" w:themeColor="text1"/>
        </w:rPr>
        <w:t>La présente circulaire a vocation à actualiser la doctrine</w:t>
      </w:r>
      <w:r w:rsidR="1556C3FD" w:rsidRPr="00130682">
        <w:rPr>
          <w:rFonts w:ascii="Optima" w:eastAsiaTheme="minorEastAsia" w:hAnsi="Optima"/>
          <w:color w:val="000000" w:themeColor="text1"/>
        </w:rPr>
        <w:t xml:space="preserve"> d’animation de la vie sociale.</w:t>
      </w:r>
    </w:p>
    <w:p w14:paraId="080CDB43" w14:textId="28F268D1" w:rsidR="1581AA16" w:rsidRPr="00130682" w:rsidRDefault="002041E4" w:rsidP="55A2D9CE">
      <w:pPr>
        <w:jc w:val="both"/>
        <w:rPr>
          <w:rFonts w:ascii="Optima" w:eastAsiaTheme="minorEastAsia" w:hAnsi="Optima"/>
          <w:color w:val="000000" w:themeColor="text1"/>
        </w:rPr>
      </w:pPr>
      <w:r w:rsidRPr="55A2D9CE">
        <w:rPr>
          <w:rFonts w:ascii="Optima" w:eastAsiaTheme="minorEastAsia" w:hAnsi="Optima"/>
          <w:color w:val="000000" w:themeColor="text1"/>
        </w:rPr>
        <w:t>Le</w:t>
      </w:r>
      <w:r w:rsidR="1581AA16" w:rsidRPr="55A2D9CE">
        <w:rPr>
          <w:rFonts w:ascii="Optima" w:eastAsiaTheme="minorEastAsia" w:hAnsi="Optima"/>
          <w:color w:val="000000" w:themeColor="text1"/>
        </w:rPr>
        <w:t xml:space="preserve"> réseau des structures d’animation de la vie sociale couvre l’ensemble du territoire national à travers un maillage dense de centres sociaux (CS) et d’espaces de vie sociale (EVS). On compte a</w:t>
      </w:r>
      <w:r w:rsidR="04E5BE89" w:rsidRPr="55A2D9CE">
        <w:rPr>
          <w:rFonts w:ascii="Optima" w:eastAsiaTheme="minorEastAsia" w:hAnsi="Optima"/>
          <w:color w:val="000000" w:themeColor="text1"/>
        </w:rPr>
        <w:t>u 31 décembre 2024</w:t>
      </w:r>
      <w:r w:rsidR="1581AA16" w:rsidRPr="55A2D9CE">
        <w:rPr>
          <w:rFonts w:ascii="Optima" w:eastAsiaTheme="minorEastAsia" w:hAnsi="Optima"/>
          <w:color w:val="000000" w:themeColor="text1"/>
        </w:rPr>
        <w:t xml:space="preserve"> </w:t>
      </w:r>
      <w:r w:rsidR="1581AA16" w:rsidRPr="55A2D9CE">
        <w:rPr>
          <w:rFonts w:ascii="Optima" w:eastAsiaTheme="minorEastAsia" w:hAnsi="Optima"/>
          <w:b/>
          <w:bCs/>
          <w:color w:val="000000" w:themeColor="text1"/>
        </w:rPr>
        <w:t>2 </w:t>
      </w:r>
      <w:r w:rsidR="00A04141" w:rsidRPr="55A2D9CE">
        <w:rPr>
          <w:rFonts w:ascii="Optima" w:eastAsiaTheme="minorEastAsia" w:hAnsi="Optima"/>
          <w:b/>
          <w:bCs/>
          <w:color w:val="000000" w:themeColor="text1"/>
        </w:rPr>
        <w:t>40</w:t>
      </w:r>
      <w:r w:rsidR="00353FBB" w:rsidRPr="55A2D9CE">
        <w:rPr>
          <w:rFonts w:ascii="Optima" w:eastAsiaTheme="minorEastAsia" w:hAnsi="Optima"/>
          <w:b/>
          <w:bCs/>
          <w:color w:val="000000" w:themeColor="text1"/>
        </w:rPr>
        <w:t>9</w:t>
      </w:r>
      <w:r w:rsidR="1581AA16" w:rsidRPr="55A2D9CE">
        <w:rPr>
          <w:rFonts w:ascii="Optima" w:eastAsiaTheme="minorEastAsia" w:hAnsi="Optima"/>
          <w:b/>
          <w:bCs/>
          <w:color w:val="000000" w:themeColor="text1"/>
        </w:rPr>
        <w:t xml:space="preserve"> centres sociaux</w:t>
      </w:r>
      <w:r w:rsidR="1581AA16" w:rsidRPr="55A2D9CE">
        <w:rPr>
          <w:rFonts w:ascii="Optima" w:eastAsiaTheme="minorEastAsia" w:hAnsi="Optima"/>
          <w:color w:val="000000" w:themeColor="text1"/>
        </w:rPr>
        <w:t> et </w:t>
      </w:r>
      <w:r w:rsidR="1581AA16" w:rsidRPr="55A2D9CE">
        <w:rPr>
          <w:rFonts w:ascii="Optima" w:eastAsiaTheme="minorEastAsia" w:hAnsi="Optima"/>
          <w:b/>
          <w:bCs/>
          <w:color w:val="000000" w:themeColor="text1"/>
        </w:rPr>
        <w:t>1 </w:t>
      </w:r>
      <w:r w:rsidR="00A04141" w:rsidRPr="55A2D9CE">
        <w:rPr>
          <w:rFonts w:ascii="Optima" w:eastAsiaTheme="minorEastAsia" w:hAnsi="Optima"/>
          <w:b/>
          <w:bCs/>
          <w:color w:val="000000" w:themeColor="text1"/>
        </w:rPr>
        <w:t>7</w:t>
      </w:r>
      <w:r w:rsidR="00353FBB" w:rsidRPr="55A2D9CE">
        <w:rPr>
          <w:rFonts w:ascii="Optima" w:eastAsiaTheme="minorEastAsia" w:hAnsi="Optima"/>
          <w:b/>
          <w:bCs/>
          <w:color w:val="000000" w:themeColor="text1"/>
        </w:rPr>
        <w:t>96</w:t>
      </w:r>
      <w:r w:rsidR="1581AA16" w:rsidRPr="55A2D9CE">
        <w:rPr>
          <w:rFonts w:ascii="Optima" w:eastAsiaTheme="minorEastAsia" w:hAnsi="Optima"/>
          <w:b/>
          <w:bCs/>
          <w:color w:val="000000" w:themeColor="text1"/>
        </w:rPr>
        <w:t xml:space="preserve"> </w:t>
      </w:r>
      <w:r w:rsidR="4A514E78" w:rsidRPr="55A2D9CE">
        <w:rPr>
          <w:rFonts w:ascii="Optima" w:eastAsiaTheme="minorEastAsia" w:hAnsi="Optima"/>
          <w:b/>
          <w:bCs/>
          <w:color w:val="000000" w:themeColor="text1"/>
        </w:rPr>
        <w:t>EVS </w:t>
      </w:r>
      <w:r w:rsidR="4A514E78" w:rsidRPr="55A2D9CE">
        <w:rPr>
          <w:rFonts w:ascii="Optima" w:eastAsiaTheme="minorEastAsia" w:hAnsi="Optima"/>
          <w:color w:val="000000" w:themeColor="text1"/>
        </w:rPr>
        <w:t>dont</w:t>
      </w:r>
      <w:r w:rsidR="743DE0DB" w:rsidRPr="55A2D9CE">
        <w:rPr>
          <w:rFonts w:ascii="Optima" w:eastAsiaTheme="minorEastAsia" w:hAnsi="Optima"/>
          <w:color w:val="000000" w:themeColor="text1"/>
        </w:rPr>
        <w:t xml:space="preserve"> </w:t>
      </w:r>
      <w:r w:rsidR="1581AA16" w:rsidRPr="55A2D9CE">
        <w:rPr>
          <w:rFonts w:ascii="Optima" w:eastAsiaTheme="minorEastAsia" w:hAnsi="Optima"/>
          <w:color w:val="000000" w:themeColor="text1"/>
        </w:rPr>
        <w:t xml:space="preserve">les projets sociaux sont agréés </w:t>
      </w:r>
      <w:r w:rsidR="007756AE">
        <w:rPr>
          <w:rFonts w:ascii="Optima" w:eastAsiaTheme="minorEastAsia" w:hAnsi="Optima"/>
          <w:color w:val="000000" w:themeColor="text1"/>
        </w:rPr>
        <w:t xml:space="preserve">par </w:t>
      </w:r>
      <w:r w:rsidR="003B1EA8" w:rsidRPr="55A2D9CE">
        <w:rPr>
          <w:rFonts w:ascii="Optima" w:eastAsiaTheme="minorEastAsia" w:hAnsi="Optima"/>
          <w:color w:val="000000" w:themeColor="text1"/>
        </w:rPr>
        <w:t>l</w:t>
      </w:r>
      <w:r w:rsidR="1581AA16" w:rsidRPr="55A2D9CE">
        <w:rPr>
          <w:rFonts w:ascii="Optima" w:eastAsiaTheme="minorEastAsia" w:hAnsi="Optima"/>
          <w:color w:val="000000" w:themeColor="text1"/>
        </w:rPr>
        <w:t xml:space="preserve">es Caf, portés par </w:t>
      </w:r>
      <w:r w:rsidR="1581AA16" w:rsidRPr="55A2D9CE">
        <w:rPr>
          <w:rFonts w:ascii="Optima" w:eastAsiaTheme="minorEastAsia" w:hAnsi="Optima"/>
        </w:rPr>
        <w:t xml:space="preserve">des </w:t>
      </w:r>
      <w:r w:rsidR="00B513C4" w:rsidRPr="55A2D9CE">
        <w:rPr>
          <w:rFonts w:ascii="Optima" w:eastAsiaTheme="minorEastAsia" w:hAnsi="Optima"/>
        </w:rPr>
        <w:t xml:space="preserve">associations ou des </w:t>
      </w:r>
      <w:r w:rsidR="1581AA16" w:rsidRPr="55A2D9CE">
        <w:rPr>
          <w:rFonts w:ascii="Optima" w:eastAsiaTheme="minorEastAsia" w:hAnsi="Optima"/>
        </w:rPr>
        <w:t xml:space="preserve">collectivités locales, et animés par des </w:t>
      </w:r>
      <w:r w:rsidR="00B513C4" w:rsidRPr="55A2D9CE">
        <w:rPr>
          <w:rFonts w:ascii="Optima" w:eastAsiaTheme="minorEastAsia" w:hAnsi="Optima"/>
        </w:rPr>
        <w:t xml:space="preserve">bénévoles engagés et des </w:t>
      </w:r>
      <w:r w:rsidR="1581AA16" w:rsidRPr="55A2D9CE">
        <w:rPr>
          <w:rFonts w:ascii="Optima" w:eastAsiaTheme="minorEastAsia" w:hAnsi="Optima"/>
        </w:rPr>
        <w:t xml:space="preserve">professionnels. Ces </w:t>
      </w:r>
      <w:r w:rsidR="1581AA16" w:rsidRPr="55A2D9CE">
        <w:rPr>
          <w:rFonts w:ascii="Optima" w:eastAsiaTheme="minorEastAsia" w:hAnsi="Optima"/>
          <w:color w:val="000000" w:themeColor="text1"/>
        </w:rPr>
        <w:t>équipements de proximité, ouverts à tous les publics, constituent un </w:t>
      </w:r>
      <w:r w:rsidR="1581AA16" w:rsidRPr="55A2D9CE">
        <w:rPr>
          <w:rFonts w:ascii="Optima" w:eastAsiaTheme="minorEastAsia" w:hAnsi="Optima"/>
          <w:b/>
          <w:bCs/>
          <w:color w:val="000000" w:themeColor="text1"/>
        </w:rPr>
        <w:t>levier essentiel de cohésion sociale et de soutien aux familles</w:t>
      </w:r>
      <w:r w:rsidR="1581AA16" w:rsidRPr="55A2D9CE">
        <w:rPr>
          <w:rFonts w:ascii="Optima" w:eastAsiaTheme="minorEastAsia" w:hAnsi="Optima"/>
          <w:color w:val="000000" w:themeColor="text1"/>
        </w:rPr>
        <w:t xml:space="preserve"> sur les territoires. </w:t>
      </w:r>
      <w:r w:rsidR="71D1F124" w:rsidRPr="55A2D9CE">
        <w:rPr>
          <w:rFonts w:ascii="Optima" w:eastAsiaTheme="minorEastAsia" w:hAnsi="Optima"/>
        </w:rPr>
        <w:t>En réponse aux besoins identifiés, i</w:t>
      </w:r>
      <w:r w:rsidR="1581AA16" w:rsidRPr="55A2D9CE">
        <w:rPr>
          <w:rFonts w:ascii="Optima" w:eastAsiaTheme="minorEastAsia" w:hAnsi="Optima"/>
        </w:rPr>
        <w:t>ls offrent</w:t>
      </w:r>
      <w:r w:rsidR="353376FF" w:rsidRPr="55A2D9CE">
        <w:rPr>
          <w:rFonts w:ascii="Optima" w:eastAsiaTheme="minorEastAsia" w:hAnsi="Optima"/>
        </w:rPr>
        <w:t xml:space="preserve"> une</w:t>
      </w:r>
      <w:r w:rsidR="1581AA16" w:rsidRPr="55A2D9CE">
        <w:rPr>
          <w:rFonts w:ascii="Optima" w:eastAsiaTheme="minorEastAsia" w:hAnsi="Optima"/>
        </w:rPr>
        <w:t xml:space="preserve"> </w:t>
      </w:r>
      <w:r w:rsidR="3F5BBFCA" w:rsidRPr="55A2D9CE">
        <w:rPr>
          <w:rFonts w:ascii="Optima" w:eastAsia="Optima" w:hAnsi="Optima" w:cs="Optima"/>
        </w:rPr>
        <w:t xml:space="preserve">multitude d’initiatives citoyennes (accueil enfants et jeunes, soutien à la parentalité, activités de loisirs, accès aux droits…), de services et d’activités souvent initiés par les habitants eux-mêmes, et destinés à l'ensemble de la population, </w:t>
      </w:r>
      <w:r w:rsidR="1581AA16" w:rsidRPr="55A2D9CE">
        <w:rPr>
          <w:rFonts w:ascii="Optima" w:eastAsiaTheme="minorEastAsia" w:hAnsi="Optima"/>
        </w:rPr>
        <w:t>contribuant ainsi à l’inclusion sociale, au renforcement du lien social et au</w:t>
      </w:r>
      <w:r w:rsidR="00945971" w:rsidRPr="55A2D9CE">
        <w:rPr>
          <w:rFonts w:ascii="Optima" w:eastAsiaTheme="minorEastAsia" w:hAnsi="Optima"/>
        </w:rPr>
        <w:t xml:space="preserve"> soutien du</w:t>
      </w:r>
      <w:r w:rsidR="1581AA16" w:rsidRPr="55A2D9CE">
        <w:rPr>
          <w:rFonts w:ascii="Optima" w:eastAsiaTheme="minorEastAsia" w:hAnsi="Optima"/>
        </w:rPr>
        <w:t xml:space="preserve"> développement du pouvoir d’agir des habitants. Sur certains territoires fragiles, ils peuvent même représenter </w:t>
      </w:r>
      <w:r w:rsidR="1581AA16" w:rsidRPr="55A2D9CE">
        <w:rPr>
          <w:rFonts w:ascii="Optima" w:eastAsiaTheme="minorEastAsia" w:hAnsi="Optima"/>
          <w:b/>
          <w:bCs/>
        </w:rPr>
        <w:t xml:space="preserve">les seules structures </w:t>
      </w:r>
      <w:r w:rsidR="5BF35DC5" w:rsidRPr="55A2D9CE">
        <w:rPr>
          <w:rFonts w:ascii="Optima" w:eastAsiaTheme="minorEastAsia" w:hAnsi="Optima"/>
          <w:b/>
          <w:bCs/>
        </w:rPr>
        <w:t xml:space="preserve">de proximité </w:t>
      </w:r>
      <w:r w:rsidR="1581AA16" w:rsidRPr="55A2D9CE">
        <w:rPr>
          <w:rFonts w:ascii="Optima" w:eastAsiaTheme="minorEastAsia" w:hAnsi="Optima"/>
          <w:b/>
          <w:bCs/>
        </w:rPr>
        <w:t>capables d’apporter des réponses aux besoins des personnes</w:t>
      </w:r>
      <w:r w:rsidR="1581AA16" w:rsidRPr="55A2D9CE">
        <w:rPr>
          <w:rFonts w:ascii="Optima" w:eastAsiaTheme="minorEastAsia" w:hAnsi="Optima"/>
        </w:rPr>
        <w:t>.</w:t>
      </w:r>
    </w:p>
    <w:p w14:paraId="0F304EF3" w14:textId="7D4FB1C3" w:rsidR="00130682" w:rsidRPr="00130682" w:rsidRDefault="1581AA16" w:rsidP="00130682">
      <w:pPr>
        <w:jc w:val="both"/>
        <w:rPr>
          <w:rFonts w:ascii="Optima" w:eastAsiaTheme="minorEastAsia" w:hAnsi="Optima"/>
          <w:strike/>
          <w:color w:val="000000" w:themeColor="text1"/>
        </w:rPr>
      </w:pPr>
      <w:r w:rsidRPr="00130682">
        <w:rPr>
          <w:rFonts w:ascii="Optima" w:eastAsiaTheme="minorEastAsia" w:hAnsi="Optima"/>
          <w:b/>
          <w:bCs/>
        </w:rPr>
        <w:t>Sur le plan réglementaire</w:t>
      </w:r>
      <w:r w:rsidRPr="00130682">
        <w:rPr>
          <w:rFonts w:ascii="Optima" w:eastAsiaTheme="minorEastAsia" w:hAnsi="Optima"/>
        </w:rPr>
        <w:t>, la politique d’animation de la vie sociale fait l’objet d’un ca</w:t>
      </w:r>
      <w:r w:rsidRPr="00130682">
        <w:rPr>
          <w:rFonts w:ascii="Optima" w:eastAsiaTheme="minorEastAsia" w:hAnsi="Optima"/>
          <w:color w:val="000000" w:themeColor="text1"/>
        </w:rPr>
        <w:t xml:space="preserve">drage national unifié depuis 2012. La </w:t>
      </w:r>
      <w:r w:rsidRPr="00130682">
        <w:rPr>
          <w:rFonts w:ascii="Optima" w:eastAsiaTheme="minorEastAsia" w:hAnsi="Optima"/>
          <w:b/>
          <w:bCs/>
          <w:color w:val="000000" w:themeColor="text1"/>
        </w:rPr>
        <w:t>circulaire Cnaf n° 2012-013 du 20 juin 2012</w:t>
      </w:r>
      <w:r w:rsidRPr="00130682">
        <w:rPr>
          <w:rFonts w:ascii="Optima" w:eastAsiaTheme="minorEastAsia" w:hAnsi="Optima"/>
          <w:color w:val="000000" w:themeColor="text1"/>
        </w:rPr>
        <w:t>, relative à l’animation de la vie sociale, a refondu et clarifié le cadre d’intervention de la Branche Famille dans ce domaine</w:t>
      </w:r>
      <w:r w:rsidR="002041E4" w:rsidRPr="00130682">
        <w:rPr>
          <w:rFonts w:ascii="Optima" w:eastAsiaTheme="minorEastAsia" w:hAnsi="Optima"/>
          <w:color w:val="000000" w:themeColor="text1"/>
        </w:rPr>
        <w:t>.</w:t>
      </w:r>
      <w:r w:rsidR="00130682" w:rsidRPr="00130682">
        <w:rPr>
          <w:rFonts w:ascii="Optima" w:eastAsiaTheme="minorEastAsia" w:hAnsi="Optima"/>
          <w:color w:val="000000" w:themeColor="text1"/>
        </w:rPr>
        <w:t xml:space="preserve"> La lettre-circulaire n° 2016-005 du 16 mars 2016 est venue préciser l’agrément des structures d’animation de la vie sociale.</w:t>
      </w:r>
    </w:p>
    <w:p w14:paraId="46E181CD" w14:textId="63743CDC" w:rsidR="1581AA16" w:rsidRPr="00130682" w:rsidRDefault="1581AA16" w:rsidP="4320EAE3">
      <w:pPr>
        <w:jc w:val="both"/>
        <w:rPr>
          <w:rFonts w:ascii="Optima" w:eastAsiaTheme="minorEastAsia" w:hAnsi="Optima"/>
          <w:color w:val="000000" w:themeColor="text1"/>
        </w:rPr>
      </w:pPr>
      <w:r w:rsidRPr="00130682">
        <w:rPr>
          <w:rFonts w:ascii="Optima" w:eastAsiaTheme="minorEastAsia" w:hAnsi="Optima"/>
          <w:b/>
          <w:bCs/>
          <w:color w:val="000000" w:themeColor="text1"/>
        </w:rPr>
        <w:t>Dans la période récente</w:t>
      </w:r>
      <w:r w:rsidRPr="00130682">
        <w:rPr>
          <w:rFonts w:ascii="Optima" w:eastAsiaTheme="minorEastAsia" w:hAnsi="Optima"/>
          <w:color w:val="000000" w:themeColor="text1"/>
        </w:rPr>
        <w:t>, l’importance de l’animation de la vie sociale a été réaffirmée comme une priorité pour la Branche Famille. La Convention d’objectifs et de gestion (COG) 2018-2022 avait déjà permis l’ouverture de près de 600 nouvelles structures sur le territoire. La COG en cours (période 2023-2027) fixe l’objectif de poursuivre cette dynamique de </w:t>
      </w:r>
      <w:r w:rsidRPr="00130682">
        <w:rPr>
          <w:rFonts w:ascii="Optima" w:eastAsiaTheme="minorEastAsia" w:hAnsi="Optima"/>
          <w:b/>
          <w:bCs/>
          <w:color w:val="000000" w:themeColor="text1"/>
        </w:rPr>
        <w:t>développement et de maillage territorial</w:t>
      </w:r>
      <w:r w:rsidRPr="00130682">
        <w:rPr>
          <w:rFonts w:ascii="Optima" w:eastAsiaTheme="minorEastAsia" w:hAnsi="Optima"/>
          <w:color w:val="000000" w:themeColor="text1"/>
        </w:rPr>
        <w:t>. Il s’agit de </w:t>
      </w:r>
      <w:r w:rsidRPr="00130682">
        <w:rPr>
          <w:rFonts w:ascii="Optima" w:eastAsiaTheme="minorEastAsia" w:hAnsi="Optima"/>
          <w:b/>
          <w:bCs/>
          <w:color w:val="000000" w:themeColor="text1"/>
        </w:rPr>
        <w:t>maintenir les structures existantes</w:t>
      </w:r>
      <w:r w:rsidRPr="00130682">
        <w:rPr>
          <w:rFonts w:ascii="Optima" w:eastAsiaTheme="minorEastAsia" w:hAnsi="Optima"/>
          <w:color w:val="000000" w:themeColor="text1"/>
        </w:rPr>
        <w:t> et de </w:t>
      </w:r>
      <w:r w:rsidRPr="00130682">
        <w:rPr>
          <w:rFonts w:ascii="Optima" w:eastAsiaTheme="minorEastAsia" w:hAnsi="Optima"/>
          <w:b/>
          <w:bCs/>
          <w:color w:val="000000" w:themeColor="text1"/>
        </w:rPr>
        <w:t>déployer de nouvelles structures dans les territoires insuffisamment couverts</w:t>
      </w:r>
      <w:r w:rsidRPr="00130682">
        <w:rPr>
          <w:rFonts w:ascii="Optima" w:eastAsiaTheme="minorEastAsia" w:hAnsi="Optima"/>
          <w:color w:val="000000" w:themeColor="text1"/>
        </w:rPr>
        <w:t>, en ciblant en particulier les </w:t>
      </w:r>
      <w:r w:rsidRPr="00130682">
        <w:rPr>
          <w:rFonts w:ascii="Optima" w:eastAsiaTheme="minorEastAsia" w:hAnsi="Optima"/>
          <w:b/>
          <w:bCs/>
          <w:color w:val="000000" w:themeColor="text1"/>
        </w:rPr>
        <w:t>quartiers prioritaires de la politique de la ville</w:t>
      </w:r>
      <w:r w:rsidRPr="00130682">
        <w:rPr>
          <w:rFonts w:ascii="Optima" w:eastAsiaTheme="minorEastAsia" w:hAnsi="Optima"/>
          <w:color w:val="000000" w:themeColor="text1"/>
        </w:rPr>
        <w:t> (QPV) et les zones rurales aujourd’hui dépourvues d’équipements (dites </w:t>
      </w:r>
      <w:r w:rsidRPr="00130682">
        <w:rPr>
          <w:rFonts w:ascii="Optima" w:eastAsiaTheme="minorEastAsia" w:hAnsi="Optima"/>
          <w:i/>
          <w:iCs/>
          <w:color w:val="000000" w:themeColor="text1"/>
        </w:rPr>
        <w:t>zones blanches</w:t>
      </w:r>
      <w:r w:rsidRPr="00130682">
        <w:rPr>
          <w:rFonts w:ascii="Optima" w:eastAsiaTheme="minorEastAsia" w:hAnsi="Optima"/>
          <w:color w:val="000000" w:themeColor="text1"/>
        </w:rPr>
        <w:t>). L’ambition affichée est d’atteindre à terme une couverture d’au moins </w:t>
      </w:r>
      <w:r w:rsidRPr="00130682">
        <w:rPr>
          <w:rFonts w:ascii="Optima" w:eastAsiaTheme="minorEastAsia" w:hAnsi="Optima"/>
          <w:b/>
          <w:bCs/>
          <w:color w:val="000000" w:themeColor="text1"/>
        </w:rPr>
        <w:t>une structure AVS par quartier prioritaire en milieu urbain et par intercommunalité en milieu rural</w:t>
      </w:r>
      <w:r w:rsidRPr="00130682">
        <w:rPr>
          <w:rFonts w:ascii="Optima" w:eastAsiaTheme="minorEastAsia" w:hAnsi="Optima"/>
          <w:color w:val="000000" w:themeColor="text1"/>
        </w:rPr>
        <w:t>, en saisissant toutes les opportunités locales (</w:t>
      </w:r>
      <w:r w:rsidR="005B3193" w:rsidRPr="00130682">
        <w:rPr>
          <w:rFonts w:ascii="Optima" w:eastAsiaTheme="minorEastAsia" w:hAnsi="Optima"/>
          <w:color w:val="000000" w:themeColor="text1"/>
        </w:rPr>
        <w:t xml:space="preserve">associations, </w:t>
      </w:r>
      <w:r w:rsidRPr="00130682">
        <w:rPr>
          <w:rFonts w:ascii="Optima" w:eastAsiaTheme="minorEastAsia" w:hAnsi="Optima"/>
          <w:color w:val="000000" w:themeColor="text1"/>
        </w:rPr>
        <w:t>tiers-lieux, maisons de quartier, Maisons des jeunes et de la culture, etc</w:t>
      </w:r>
      <w:r w:rsidR="002041E4" w:rsidRPr="00130682">
        <w:rPr>
          <w:rFonts w:ascii="Optima" w:eastAsiaTheme="minorEastAsia" w:hAnsi="Optima"/>
          <w:color w:val="000000" w:themeColor="text1"/>
        </w:rPr>
        <w:t>…)</w:t>
      </w:r>
    </w:p>
    <w:p w14:paraId="29957423" w14:textId="16DB8B6F" w:rsidR="4320EAE3" w:rsidRPr="00130682" w:rsidRDefault="3D3F9449" w:rsidP="4320EAE3">
      <w:pPr>
        <w:jc w:val="both"/>
        <w:rPr>
          <w:rFonts w:ascii="Optima" w:hAnsi="Optima"/>
          <w:b/>
          <w:bCs/>
          <w:color w:val="155F81"/>
        </w:rPr>
      </w:pPr>
      <w:r w:rsidRPr="0163B2D1">
        <w:rPr>
          <w:rFonts w:ascii="Optima" w:eastAsiaTheme="minorEastAsia" w:hAnsi="Optima"/>
        </w:rPr>
        <w:t xml:space="preserve">C’est dans </w:t>
      </w:r>
      <w:r w:rsidR="19375907" w:rsidRPr="0163B2D1">
        <w:rPr>
          <w:rFonts w:ascii="Optima" w:eastAsiaTheme="minorEastAsia" w:hAnsi="Optima"/>
        </w:rPr>
        <w:t>ce contexte</w:t>
      </w:r>
      <w:r w:rsidR="0213B6EE" w:rsidRPr="0163B2D1">
        <w:rPr>
          <w:rFonts w:ascii="Optima" w:eastAsiaTheme="minorEastAsia" w:hAnsi="Optima"/>
          <w:b/>
          <w:bCs/>
        </w:rPr>
        <w:t xml:space="preserve"> </w:t>
      </w:r>
      <w:r w:rsidRPr="0163B2D1">
        <w:rPr>
          <w:rFonts w:ascii="Optima" w:eastAsiaTheme="minorEastAsia" w:hAnsi="Optima"/>
        </w:rPr>
        <w:t xml:space="preserve">qu’un groupe de travail national </w:t>
      </w:r>
      <w:r w:rsidR="5F89B58C" w:rsidRPr="0163B2D1">
        <w:rPr>
          <w:rFonts w:ascii="Optima" w:eastAsiaTheme="minorEastAsia" w:hAnsi="Optima"/>
        </w:rPr>
        <w:t xml:space="preserve">composé de </w:t>
      </w:r>
      <w:r w:rsidRPr="0163B2D1">
        <w:rPr>
          <w:rFonts w:ascii="Optima" w:eastAsiaTheme="minorEastAsia" w:hAnsi="Optima"/>
        </w:rPr>
        <w:t>directions de Caf</w:t>
      </w:r>
      <w:r w:rsidR="008D33B7" w:rsidRPr="0163B2D1">
        <w:rPr>
          <w:rStyle w:val="Appelnotedebasdep"/>
          <w:rFonts w:ascii="Optima" w:eastAsiaTheme="minorEastAsia" w:hAnsi="Optima"/>
        </w:rPr>
        <w:footnoteReference w:id="2"/>
      </w:r>
      <w:r w:rsidRPr="0163B2D1">
        <w:rPr>
          <w:rFonts w:ascii="Optima" w:eastAsiaTheme="minorEastAsia" w:hAnsi="Optima"/>
        </w:rPr>
        <w:t xml:space="preserve">, co-piloté par </w:t>
      </w:r>
      <w:r w:rsidR="5F89B58C" w:rsidRPr="0163B2D1">
        <w:rPr>
          <w:rFonts w:ascii="Optima" w:eastAsiaTheme="minorEastAsia" w:hAnsi="Optima"/>
        </w:rPr>
        <w:t xml:space="preserve">le Directeur de la Caf du Finistère et </w:t>
      </w:r>
      <w:r w:rsidRPr="0163B2D1">
        <w:rPr>
          <w:rFonts w:ascii="Optima" w:eastAsiaTheme="minorEastAsia" w:hAnsi="Optima"/>
        </w:rPr>
        <w:t>la Cnaf</w:t>
      </w:r>
      <w:r w:rsidR="2C86B719" w:rsidRPr="0163B2D1">
        <w:rPr>
          <w:rFonts w:ascii="Optima" w:eastAsiaTheme="minorEastAsia" w:hAnsi="Optima"/>
        </w:rPr>
        <w:t>,</w:t>
      </w:r>
      <w:r w:rsidRPr="0163B2D1">
        <w:rPr>
          <w:rFonts w:ascii="Optima" w:eastAsiaTheme="minorEastAsia" w:hAnsi="Optima"/>
        </w:rPr>
        <w:t xml:space="preserve"> associant les principaux partenaires</w:t>
      </w:r>
      <w:r w:rsidR="1581AA16" w:rsidRPr="005224F0">
        <w:rPr>
          <w:rStyle w:val="Appelnotedebasdep"/>
          <w:rFonts w:ascii="Optima" w:eastAsiaTheme="minorEastAsia" w:hAnsi="Optima"/>
        </w:rPr>
        <w:footnoteReference w:id="3"/>
      </w:r>
      <w:r w:rsidR="70E632A9" w:rsidRPr="0163B2D1">
        <w:rPr>
          <w:rFonts w:ascii="Optima" w:eastAsiaTheme="minorEastAsia" w:hAnsi="Optima"/>
          <w:color w:val="0F9ED5" w:themeColor="accent4"/>
        </w:rPr>
        <w:t xml:space="preserve"> </w:t>
      </w:r>
      <w:r w:rsidR="70E632A9" w:rsidRPr="005224F0">
        <w:rPr>
          <w:rFonts w:ascii="Optima" w:eastAsiaTheme="minorEastAsia" w:hAnsi="Optima"/>
        </w:rPr>
        <w:t>et nourri par une démarche d’écoute usagers</w:t>
      </w:r>
      <w:r w:rsidR="70E632A9" w:rsidRPr="00CB467D">
        <w:rPr>
          <w:rFonts w:ascii="Optima" w:eastAsiaTheme="minorEastAsia" w:hAnsi="Optima"/>
        </w:rPr>
        <w:t>,</w:t>
      </w:r>
      <w:r w:rsidRPr="00CB467D">
        <w:rPr>
          <w:rFonts w:ascii="Optima" w:eastAsiaTheme="minorEastAsia" w:hAnsi="Optima"/>
        </w:rPr>
        <w:t xml:space="preserve"> </w:t>
      </w:r>
      <w:r w:rsidRPr="0163B2D1">
        <w:rPr>
          <w:rFonts w:ascii="Optima" w:eastAsiaTheme="minorEastAsia" w:hAnsi="Optima"/>
        </w:rPr>
        <w:t>a</w:t>
      </w:r>
      <w:r w:rsidR="5F89B58C" w:rsidRPr="0163B2D1">
        <w:rPr>
          <w:rFonts w:ascii="Optima" w:eastAsiaTheme="minorEastAsia" w:hAnsi="Optima"/>
        </w:rPr>
        <w:t xml:space="preserve"> proposé une actualisation de</w:t>
      </w:r>
      <w:r w:rsidR="7E6400DD" w:rsidRPr="0163B2D1">
        <w:rPr>
          <w:rFonts w:ascii="Optima" w:eastAsiaTheme="minorEastAsia" w:hAnsi="Optima"/>
          <w:b/>
          <w:bCs/>
        </w:rPr>
        <w:t xml:space="preserve"> la </w:t>
      </w:r>
      <w:r w:rsidRPr="0163B2D1">
        <w:rPr>
          <w:rFonts w:ascii="Optima" w:eastAsiaTheme="minorEastAsia" w:hAnsi="Optima"/>
          <w:b/>
          <w:bCs/>
        </w:rPr>
        <w:t>doctrine</w:t>
      </w:r>
      <w:r w:rsidR="7E6400DD" w:rsidRPr="0163B2D1">
        <w:rPr>
          <w:rFonts w:ascii="Optima" w:eastAsiaTheme="minorEastAsia" w:hAnsi="Optima"/>
          <w:b/>
          <w:bCs/>
        </w:rPr>
        <w:t xml:space="preserve"> </w:t>
      </w:r>
      <w:r w:rsidR="7E6400DD" w:rsidRPr="0163B2D1">
        <w:rPr>
          <w:rFonts w:ascii="Optima" w:eastAsiaTheme="minorEastAsia" w:hAnsi="Optima"/>
          <w:b/>
          <w:bCs/>
        </w:rPr>
        <w:lastRenderedPageBreak/>
        <w:t>institutionnelle</w:t>
      </w:r>
      <w:r w:rsidRPr="0163B2D1">
        <w:rPr>
          <w:rFonts w:ascii="Optima" w:eastAsiaTheme="minorEastAsia" w:hAnsi="Optima"/>
        </w:rPr>
        <w:t xml:space="preserve"> pour l’animation de la vie sociale. </w:t>
      </w:r>
      <w:r w:rsidRPr="0163B2D1">
        <w:rPr>
          <w:rFonts w:ascii="Optima" w:eastAsiaTheme="minorEastAsia" w:hAnsi="Optima"/>
          <w:color w:val="000000" w:themeColor="text1"/>
        </w:rPr>
        <w:t>L’objectif de cette démarche collective est de </w:t>
      </w:r>
      <w:r w:rsidRPr="0163B2D1">
        <w:rPr>
          <w:rFonts w:ascii="Optima" w:eastAsiaTheme="minorEastAsia" w:hAnsi="Optima"/>
          <w:b/>
          <w:bCs/>
          <w:color w:val="000000" w:themeColor="text1"/>
        </w:rPr>
        <w:t>renforcer les fondements</w:t>
      </w:r>
      <w:r w:rsidRPr="0163B2D1">
        <w:rPr>
          <w:rFonts w:ascii="Optima" w:eastAsiaTheme="minorEastAsia" w:hAnsi="Optima"/>
          <w:color w:val="000000" w:themeColor="text1"/>
        </w:rPr>
        <w:t> de cette politique publique tout en l’adaptant aux enjeux émergents (transitions numérique, écologique, défis démographiques et démocratiques, etc.). La présente circulaire s’inscrit dans le prolongement de ces travaux</w:t>
      </w:r>
      <w:r w:rsidR="0213B6EE" w:rsidRPr="0163B2D1">
        <w:rPr>
          <w:rFonts w:ascii="Optima" w:eastAsiaTheme="minorEastAsia" w:hAnsi="Optima"/>
          <w:color w:val="000000" w:themeColor="text1"/>
        </w:rPr>
        <w:t xml:space="preserve">. </w:t>
      </w:r>
      <w:r w:rsidRPr="0163B2D1">
        <w:rPr>
          <w:rFonts w:ascii="Optima" w:eastAsiaTheme="minorEastAsia" w:hAnsi="Optima"/>
          <w:color w:val="000000" w:themeColor="text1"/>
        </w:rPr>
        <w:t>Elle vient ainsi </w:t>
      </w:r>
      <w:r w:rsidRPr="0163B2D1">
        <w:rPr>
          <w:rFonts w:ascii="Optima" w:eastAsiaTheme="minorEastAsia" w:hAnsi="Optima"/>
          <w:b/>
          <w:bCs/>
          <w:color w:val="000000" w:themeColor="text1"/>
        </w:rPr>
        <w:t>abroger et remplacer</w:t>
      </w:r>
      <w:r w:rsidRPr="0163B2D1">
        <w:rPr>
          <w:rFonts w:ascii="Optima" w:eastAsiaTheme="minorEastAsia" w:hAnsi="Optima"/>
          <w:color w:val="000000" w:themeColor="text1"/>
        </w:rPr>
        <w:t xml:space="preserve"> les précédentes instructions en vigueur relatives à l’animation de la vie sociale, notamment la circulaire Cnaf n° 2012-013 du 20 juin 2012 et la lettre circulaire du 16 mars 2016 (n° 2016-005). Un </w:t>
      </w:r>
      <w:r w:rsidRPr="0163B2D1">
        <w:rPr>
          <w:rFonts w:ascii="Optima" w:eastAsiaTheme="minorEastAsia" w:hAnsi="Optima"/>
          <w:b/>
          <w:bCs/>
          <w:color w:val="000000" w:themeColor="text1"/>
        </w:rPr>
        <w:t>nouveau cadre de référence</w:t>
      </w:r>
      <w:r w:rsidRPr="0163B2D1">
        <w:rPr>
          <w:rFonts w:ascii="Optima" w:eastAsiaTheme="minorEastAsia" w:hAnsi="Optima"/>
          <w:color w:val="000000" w:themeColor="text1"/>
        </w:rPr>
        <w:t xml:space="preserve"> est ainsi établi, garantissant la continuité des principes fondateurs de l’animation de la vie sociale tout en intégrant les orientations stratégiques et les </w:t>
      </w:r>
      <w:r w:rsidRPr="0163B2D1">
        <w:rPr>
          <w:rFonts w:ascii="Optima" w:eastAsiaTheme="minorEastAsia" w:hAnsi="Optima"/>
          <w:b/>
          <w:bCs/>
          <w:color w:val="000000" w:themeColor="text1"/>
        </w:rPr>
        <w:t>priorités d’intervention</w:t>
      </w:r>
      <w:r w:rsidRPr="0163B2D1">
        <w:rPr>
          <w:rFonts w:ascii="Optima" w:eastAsiaTheme="minorEastAsia" w:hAnsi="Optima"/>
          <w:color w:val="000000" w:themeColor="text1"/>
        </w:rPr>
        <w:t xml:space="preserve"> pour les années à venir. Les Caf, en lien avec les acteurs locaux, </w:t>
      </w:r>
      <w:r w:rsidR="7E6400DD" w:rsidRPr="0163B2D1">
        <w:rPr>
          <w:rFonts w:ascii="Optima" w:eastAsiaTheme="minorEastAsia" w:hAnsi="Optima"/>
          <w:color w:val="000000" w:themeColor="text1"/>
        </w:rPr>
        <w:t xml:space="preserve">s’appuieront </w:t>
      </w:r>
      <w:r w:rsidRPr="0163B2D1">
        <w:rPr>
          <w:rFonts w:ascii="Optima" w:eastAsiaTheme="minorEastAsia" w:hAnsi="Optima"/>
          <w:color w:val="000000" w:themeColor="text1"/>
        </w:rPr>
        <w:t>sur cette doctrine rénovée pour poursuivre et amplifier leur action au service des habitants et des territoires.</w:t>
      </w:r>
    </w:p>
    <w:p w14:paraId="0F36F9FB" w14:textId="7B46118F" w:rsidR="4320EAE3" w:rsidRPr="00130682" w:rsidRDefault="4320EAE3">
      <w:pPr>
        <w:rPr>
          <w:rFonts w:ascii="Optima" w:hAnsi="Optima"/>
        </w:rPr>
      </w:pPr>
      <w:r w:rsidRPr="00130682">
        <w:rPr>
          <w:rFonts w:ascii="Optima" w:hAnsi="Optima"/>
        </w:rPr>
        <w:br w:type="page"/>
      </w:r>
    </w:p>
    <w:p w14:paraId="50F73454" w14:textId="155122A7" w:rsidR="00D335DC" w:rsidRPr="00130682" w:rsidRDefault="00D335DC" w:rsidP="68A11D32">
      <w:pPr>
        <w:rPr>
          <w:rFonts w:ascii="Optima" w:hAnsi="Optima"/>
        </w:rPr>
      </w:pPr>
    </w:p>
    <w:p w14:paraId="6F93D72A" w14:textId="0818DF1E" w:rsidR="00D335DC" w:rsidRPr="00130682" w:rsidRDefault="00D335DC" w:rsidP="00D335DC">
      <w:pPr>
        <w:rPr>
          <w:rFonts w:ascii="Optima" w:hAnsi="Optima"/>
          <w:color w:val="156082" w:themeColor="accent1"/>
        </w:rPr>
      </w:pPr>
      <w:r w:rsidRPr="00130682">
        <w:rPr>
          <w:rFonts w:ascii="Optima" w:hAnsi="Optima"/>
          <w:b/>
          <w:bCs/>
          <w:color w:val="156082" w:themeColor="accent1"/>
        </w:rPr>
        <w:t>Partie 1</w:t>
      </w:r>
      <w:r w:rsidRPr="00130682">
        <w:rPr>
          <w:rFonts w:ascii="Optima" w:hAnsi="Optima" w:cs="Arial"/>
          <w:b/>
          <w:bCs/>
          <w:color w:val="156082" w:themeColor="accent1"/>
        </w:rPr>
        <w:t> </w:t>
      </w:r>
      <w:r w:rsidRPr="00130682">
        <w:rPr>
          <w:rFonts w:ascii="Optima" w:hAnsi="Optima"/>
          <w:b/>
          <w:bCs/>
          <w:color w:val="156082" w:themeColor="accent1"/>
        </w:rPr>
        <w:t>: La politique d</w:t>
      </w:r>
      <w:r w:rsidRPr="00130682">
        <w:rPr>
          <w:rFonts w:ascii="Optima" w:hAnsi="Optima" w:cs="Aptos"/>
          <w:b/>
          <w:bCs/>
          <w:color w:val="156082" w:themeColor="accent1"/>
        </w:rPr>
        <w:t>’</w:t>
      </w:r>
      <w:r w:rsidRPr="00130682">
        <w:rPr>
          <w:rFonts w:ascii="Optima" w:hAnsi="Optima"/>
          <w:b/>
          <w:bCs/>
          <w:color w:val="156082" w:themeColor="accent1"/>
        </w:rPr>
        <w:t>animation de la vie sociale, un axe historique de la politique de la Branche et actualis</w:t>
      </w:r>
      <w:r w:rsidRPr="00130682">
        <w:rPr>
          <w:rFonts w:ascii="Optima" w:hAnsi="Optima" w:cs="Aptos"/>
          <w:b/>
          <w:bCs/>
          <w:color w:val="156082" w:themeColor="accent1"/>
        </w:rPr>
        <w:t>é</w:t>
      </w:r>
      <w:r w:rsidRPr="00130682">
        <w:rPr>
          <w:rFonts w:ascii="Optima" w:hAnsi="Optima"/>
          <w:b/>
          <w:bCs/>
          <w:color w:val="156082" w:themeColor="accent1"/>
        </w:rPr>
        <w:t xml:space="preserve"> pour r</w:t>
      </w:r>
      <w:r w:rsidRPr="00130682">
        <w:rPr>
          <w:rFonts w:ascii="Optima" w:hAnsi="Optima" w:cs="Aptos"/>
          <w:b/>
          <w:bCs/>
          <w:color w:val="156082" w:themeColor="accent1"/>
        </w:rPr>
        <w:t>é</w:t>
      </w:r>
      <w:r w:rsidRPr="00130682">
        <w:rPr>
          <w:rFonts w:ascii="Optima" w:hAnsi="Optima"/>
          <w:b/>
          <w:bCs/>
          <w:color w:val="156082" w:themeColor="accent1"/>
        </w:rPr>
        <w:t xml:space="preserve">pondre </w:t>
      </w:r>
      <w:r w:rsidRPr="00130682">
        <w:rPr>
          <w:rFonts w:ascii="Optima" w:hAnsi="Optima" w:cs="Aptos"/>
          <w:b/>
          <w:bCs/>
          <w:color w:val="156082" w:themeColor="accent1"/>
        </w:rPr>
        <w:t>à</w:t>
      </w:r>
      <w:r w:rsidRPr="00130682">
        <w:rPr>
          <w:rFonts w:ascii="Optima" w:hAnsi="Optima"/>
          <w:b/>
          <w:bCs/>
          <w:color w:val="156082" w:themeColor="accent1"/>
        </w:rPr>
        <w:t xml:space="preserve"> de nouveaux enjeux</w:t>
      </w:r>
      <w:r w:rsidRPr="00130682">
        <w:rPr>
          <w:rFonts w:ascii="Optima" w:hAnsi="Optima" w:cs="Arial"/>
          <w:b/>
          <w:bCs/>
          <w:color w:val="156082" w:themeColor="accent1"/>
        </w:rPr>
        <w:t> </w:t>
      </w:r>
      <w:r w:rsidRPr="00130682">
        <w:rPr>
          <w:rFonts w:ascii="Optima" w:hAnsi="Optima"/>
          <w:color w:val="156082" w:themeColor="accent1"/>
        </w:rPr>
        <w:t> </w:t>
      </w:r>
    </w:p>
    <w:p w14:paraId="15B26544" w14:textId="77777777" w:rsidR="00D335DC" w:rsidRPr="00130682" w:rsidRDefault="00D335DC" w:rsidP="00D335DC">
      <w:pPr>
        <w:rPr>
          <w:rFonts w:ascii="Optima" w:hAnsi="Optima"/>
        </w:rPr>
      </w:pPr>
      <w:r w:rsidRPr="00130682">
        <w:rPr>
          <w:rFonts w:ascii="Optima" w:hAnsi="Optima"/>
        </w:rPr>
        <w:t> </w:t>
      </w:r>
    </w:p>
    <w:p w14:paraId="77E390AE" w14:textId="15A8A196" w:rsidR="00D335DC" w:rsidRPr="00430B64" w:rsidRDefault="00C25F7B" w:rsidP="00C25F7B">
      <w:pPr>
        <w:rPr>
          <w:rFonts w:ascii="Optima" w:hAnsi="Optima"/>
          <w:color w:val="156082" w:themeColor="accent1"/>
        </w:rPr>
      </w:pPr>
      <w:r>
        <w:rPr>
          <w:rFonts w:ascii="Optima" w:hAnsi="Optima"/>
          <w:b/>
          <w:bCs/>
          <w:color w:val="156082" w:themeColor="accent1"/>
        </w:rPr>
        <w:t xml:space="preserve">1.1- </w:t>
      </w:r>
      <w:r w:rsidR="00D335DC" w:rsidRPr="00430B64">
        <w:rPr>
          <w:rFonts w:ascii="Optima" w:hAnsi="Optima"/>
          <w:b/>
          <w:bCs/>
          <w:color w:val="156082" w:themeColor="accent1"/>
        </w:rPr>
        <w:t>Les fondamentaux de l’animation de la vie sociale</w:t>
      </w:r>
    </w:p>
    <w:p w14:paraId="70325F24" w14:textId="77777777" w:rsidR="00D335DC" w:rsidRPr="00130682" w:rsidRDefault="00D335DC" w:rsidP="00D335DC">
      <w:pPr>
        <w:jc w:val="both"/>
        <w:rPr>
          <w:rFonts w:ascii="Optima" w:hAnsi="Optima"/>
        </w:rPr>
      </w:pPr>
      <w:r w:rsidRPr="00130682">
        <w:rPr>
          <w:rFonts w:ascii="Optima" w:hAnsi="Optima"/>
        </w:rPr>
        <w:t>L’animation de la vie sociale est historiquement un levier essentiel de cohésion sociale et de la politique familiale sur les territoires.  </w:t>
      </w:r>
    </w:p>
    <w:p w14:paraId="5778D2B3" w14:textId="77777777" w:rsidR="00D335DC" w:rsidRPr="00130682" w:rsidRDefault="00D335DC" w:rsidP="00D335DC">
      <w:pPr>
        <w:jc w:val="both"/>
        <w:rPr>
          <w:rFonts w:ascii="Optima" w:hAnsi="Optima"/>
        </w:rPr>
      </w:pPr>
      <w:bookmarkStart w:id="0" w:name="_Hlk210227704"/>
      <w:r w:rsidRPr="00130682">
        <w:rPr>
          <w:rFonts w:ascii="Optima" w:hAnsi="Optima"/>
          <w:b/>
          <w:bCs/>
        </w:rPr>
        <w:t xml:space="preserve">Les finalités fondatrices, </w:t>
      </w:r>
      <w:r w:rsidRPr="00130682">
        <w:rPr>
          <w:rFonts w:ascii="Optima" w:hAnsi="Optima"/>
        </w:rPr>
        <w:t>qui guident l’ensemble des projets d’animation de la vie sociale, demeurent d’actualité :  </w:t>
      </w:r>
    </w:p>
    <w:p w14:paraId="51380926" w14:textId="77777777" w:rsidR="00D335DC" w:rsidRPr="00130682" w:rsidRDefault="00D335DC" w:rsidP="00554918">
      <w:pPr>
        <w:numPr>
          <w:ilvl w:val="0"/>
          <w:numId w:val="77"/>
        </w:numPr>
        <w:jc w:val="both"/>
        <w:rPr>
          <w:rFonts w:ascii="Optima" w:hAnsi="Optima"/>
        </w:rPr>
      </w:pPr>
      <w:r w:rsidRPr="00130682">
        <w:rPr>
          <w:rFonts w:ascii="Optima" w:hAnsi="Optima"/>
        </w:rPr>
        <w:t>L’</w:t>
      </w:r>
      <w:r w:rsidRPr="00130682">
        <w:rPr>
          <w:rFonts w:ascii="Optima" w:hAnsi="Optima"/>
          <w:b/>
          <w:bCs/>
        </w:rPr>
        <w:t xml:space="preserve">inclusion sociale </w:t>
      </w:r>
      <w:r w:rsidRPr="00130682">
        <w:rPr>
          <w:rFonts w:ascii="Optima" w:hAnsi="Optima"/>
        </w:rPr>
        <w:t xml:space="preserve">et la </w:t>
      </w:r>
      <w:r w:rsidRPr="00130682">
        <w:rPr>
          <w:rFonts w:ascii="Optima" w:hAnsi="Optima"/>
          <w:b/>
          <w:bCs/>
        </w:rPr>
        <w:t>socialisation</w:t>
      </w:r>
      <w:r w:rsidRPr="00130682">
        <w:rPr>
          <w:rFonts w:ascii="Optima" w:hAnsi="Optima"/>
        </w:rPr>
        <w:t xml:space="preserve"> des personnes,  </w:t>
      </w:r>
    </w:p>
    <w:p w14:paraId="6DC3D4C3" w14:textId="77777777" w:rsidR="00D335DC" w:rsidRPr="00130682" w:rsidRDefault="00D335DC" w:rsidP="00554918">
      <w:pPr>
        <w:numPr>
          <w:ilvl w:val="0"/>
          <w:numId w:val="78"/>
        </w:numPr>
        <w:jc w:val="both"/>
        <w:rPr>
          <w:rFonts w:ascii="Optima" w:hAnsi="Optima"/>
        </w:rPr>
      </w:pPr>
      <w:r w:rsidRPr="00130682">
        <w:rPr>
          <w:rFonts w:ascii="Optima" w:hAnsi="Optima"/>
        </w:rPr>
        <w:t xml:space="preserve">Le </w:t>
      </w:r>
      <w:r w:rsidRPr="00130682">
        <w:rPr>
          <w:rFonts w:ascii="Optima" w:hAnsi="Optima"/>
          <w:b/>
          <w:bCs/>
        </w:rPr>
        <w:t xml:space="preserve">développement des liens sociaux et de la cohésion </w:t>
      </w:r>
      <w:r w:rsidRPr="00130682">
        <w:rPr>
          <w:rFonts w:ascii="Optima" w:hAnsi="Optima"/>
        </w:rPr>
        <w:t>sur le territoire, </w:t>
      </w:r>
    </w:p>
    <w:p w14:paraId="0CC63481" w14:textId="0C3456B3" w:rsidR="00D335DC" w:rsidRPr="00130682" w:rsidRDefault="00D335DC" w:rsidP="00554918">
      <w:pPr>
        <w:numPr>
          <w:ilvl w:val="0"/>
          <w:numId w:val="79"/>
        </w:numPr>
        <w:jc w:val="both"/>
        <w:rPr>
          <w:rFonts w:ascii="Optima" w:hAnsi="Optima"/>
        </w:rPr>
      </w:pPr>
      <w:r w:rsidRPr="00130682">
        <w:rPr>
          <w:rFonts w:ascii="Optima" w:hAnsi="Optima"/>
        </w:rPr>
        <w:t xml:space="preserve">La </w:t>
      </w:r>
      <w:r w:rsidRPr="00130682">
        <w:rPr>
          <w:rFonts w:ascii="Optima" w:hAnsi="Optima"/>
          <w:b/>
          <w:bCs/>
        </w:rPr>
        <w:t>prise de responsabilité des usagers visant le développement d’une citoyenneté de proximité</w:t>
      </w:r>
      <w:r w:rsidR="00E9508F" w:rsidRPr="00130682">
        <w:rPr>
          <w:rFonts w:ascii="Optima" w:hAnsi="Optima"/>
        </w:rPr>
        <w:t>,</w:t>
      </w:r>
    </w:p>
    <w:p w14:paraId="519BBFF1" w14:textId="519B342E" w:rsidR="00E9508F" w:rsidRPr="00130682" w:rsidRDefault="00E9508F" w:rsidP="00554918">
      <w:pPr>
        <w:numPr>
          <w:ilvl w:val="0"/>
          <w:numId w:val="79"/>
        </w:numPr>
        <w:jc w:val="both"/>
        <w:rPr>
          <w:rFonts w:ascii="Optima" w:hAnsi="Optima"/>
        </w:rPr>
      </w:pPr>
      <w:r w:rsidRPr="00130682">
        <w:rPr>
          <w:rFonts w:ascii="Optima" w:hAnsi="Optima"/>
        </w:rPr>
        <w:t xml:space="preserve">Une </w:t>
      </w:r>
      <w:r w:rsidRPr="00130682">
        <w:rPr>
          <w:rFonts w:ascii="Optima" w:hAnsi="Optima"/>
          <w:b/>
          <w:bCs/>
        </w:rPr>
        <w:t>approche multi-dimensionnelle</w:t>
      </w:r>
      <w:r w:rsidRPr="00130682">
        <w:rPr>
          <w:rFonts w:ascii="Optima" w:hAnsi="Optima"/>
        </w:rPr>
        <w:t> : approche globale de la situation d’une personne, prise en compte d’une famille dans sa globalité, ouverture à tous les publics et à toutes les classes d’âge, analyse globale du territoire d’implantation.</w:t>
      </w:r>
    </w:p>
    <w:p w14:paraId="2AD8EF7D" w14:textId="77777777" w:rsidR="00D335DC" w:rsidRPr="00130682" w:rsidRDefault="00D335DC" w:rsidP="00D335DC">
      <w:pPr>
        <w:jc w:val="both"/>
        <w:rPr>
          <w:rFonts w:ascii="Optima" w:hAnsi="Optima"/>
        </w:rPr>
      </w:pPr>
      <w:bookmarkStart w:id="1" w:name="_Hlk210227773"/>
      <w:bookmarkEnd w:id="0"/>
      <w:r w:rsidRPr="00130682">
        <w:rPr>
          <w:rFonts w:ascii="Optima" w:hAnsi="Optima"/>
        </w:rPr>
        <w:t>L’animation de la vie sociale s’appuie sur des principes forts et des fondamentaux qui définissent son sens et sa plus-value et soutiennent les dynamiques de : </w:t>
      </w:r>
    </w:p>
    <w:p w14:paraId="5F6851D8" w14:textId="54343E06" w:rsidR="00D335DC" w:rsidRPr="00130682" w:rsidRDefault="00D335DC" w:rsidP="00554918">
      <w:pPr>
        <w:numPr>
          <w:ilvl w:val="0"/>
          <w:numId w:val="80"/>
        </w:numPr>
        <w:jc w:val="both"/>
        <w:rPr>
          <w:rFonts w:ascii="Optima" w:hAnsi="Optima"/>
        </w:rPr>
      </w:pPr>
      <w:r w:rsidRPr="00130682">
        <w:rPr>
          <w:rFonts w:ascii="Optima" w:hAnsi="Optima"/>
          <w:b/>
          <w:bCs/>
        </w:rPr>
        <w:t>Territoire</w:t>
      </w:r>
      <w:r w:rsidRPr="00130682">
        <w:rPr>
          <w:rFonts w:ascii="Optima" w:hAnsi="Optima" w:cs="Arial"/>
        </w:rPr>
        <w:t> </w:t>
      </w:r>
      <w:r w:rsidRPr="00130682">
        <w:rPr>
          <w:rFonts w:ascii="Optima" w:hAnsi="Optima"/>
        </w:rPr>
        <w:t xml:space="preserve">: Elle s’appuie et contribue aux politiques de développement du territoire en facilitant l’insertion sociale des habitants </w:t>
      </w:r>
      <w:r w:rsidR="005B3193" w:rsidRPr="00130682">
        <w:rPr>
          <w:rFonts w:ascii="Optima" w:hAnsi="Optima"/>
        </w:rPr>
        <w:t>(</w:t>
      </w:r>
      <w:r w:rsidRPr="00130682">
        <w:rPr>
          <w:rFonts w:ascii="Optima" w:hAnsi="Optima"/>
        </w:rPr>
        <w:t>dont les familles</w:t>
      </w:r>
      <w:r w:rsidR="005B3193" w:rsidRPr="00130682">
        <w:rPr>
          <w:rFonts w:ascii="Optima" w:hAnsi="Optima"/>
        </w:rPr>
        <w:t>)</w:t>
      </w:r>
      <w:r w:rsidRPr="00130682">
        <w:rPr>
          <w:rFonts w:ascii="Optima" w:hAnsi="Optima"/>
        </w:rPr>
        <w:t xml:space="preserve"> dans leur environnement et en favorisant des dynamiques locales </w:t>
      </w:r>
    </w:p>
    <w:p w14:paraId="4018B797" w14:textId="6B50DD90" w:rsidR="00D335DC" w:rsidRPr="00130682" w:rsidRDefault="00D335DC" w:rsidP="00554918">
      <w:pPr>
        <w:numPr>
          <w:ilvl w:val="0"/>
          <w:numId w:val="81"/>
        </w:numPr>
        <w:jc w:val="both"/>
        <w:rPr>
          <w:rFonts w:ascii="Optima" w:hAnsi="Optima"/>
        </w:rPr>
      </w:pPr>
      <w:r w:rsidRPr="00130682">
        <w:rPr>
          <w:rFonts w:ascii="Optima" w:hAnsi="Optima"/>
          <w:b/>
          <w:bCs/>
        </w:rPr>
        <w:t>Partenariat</w:t>
      </w:r>
      <w:r w:rsidRPr="00130682">
        <w:rPr>
          <w:rFonts w:ascii="Arial" w:hAnsi="Arial" w:cs="Arial"/>
        </w:rPr>
        <w:t> </w:t>
      </w:r>
      <w:r w:rsidRPr="00130682">
        <w:rPr>
          <w:rFonts w:ascii="Optima" w:hAnsi="Optima"/>
        </w:rPr>
        <w:t>: Par son positionnement transverse, la politique d’animation de la vie sociale mobilise et réunit les différents acteurs (</w:t>
      </w:r>
      <w:r w:rsidR="00E108A7" w:rsidRPr="00130682">
        <w:rPr>
          <w:rFonts w:ascii="Optima" w:hAnsi="Optima"/>
          <w:color w:val="000000" w:themeColor="text1"/>
        </w:rPr>
        <w:t>habitants,</w:t>
      </w:r>
      <w:r w:rsidR="00E108A7" w:rsidRPr="00130682">
        <w:rPr>
          <w:rFonts w:ascii="Optima" w:hAnsi="Optima"/>
        </w:rPr>
        <w:t xml:space="preserve"> </w:t>
      </w:r>
      <w:r w:rsidRPr="00130682">
        <w:rPr>
          <w:rFonts w:ascii="Optima" w:hAnsi="Optima"/>
        </w:rPr>
        <w:t>élus, professionnels...) d’un territoire autour d’un projet commun. </w:t>
      </w:r>
    </w:p>
    <w:p w14:paraId="0F47F9D2" w14:textId="30F8CAF3" w:rsidR="00D335DC" w:rsidRPr="00130682" w:rsidRDefault="00D335DC" w:rsidP="00554918">
      <w:pPr>
        <w:numPr>
          <w:ilvl w:val="0"/>
          <w:numId w:val="82"/>
        </w:numPr>
        <w:jc w:val="both"/>
        <w:rPr>
          <w:rFonts w:ascii="Optima" w:hAnsi="Optima"/>
        </w:rPr>
      </w:pPr>
      <w:r w:rsidRPr="00130682">
        <w:rPr>
          <w:rFonts w:ascii="Optima" w:hAnsi="Optima"/>
          <w:b/>
          <w:bCs/>
        </w:rPr>
        <w:t>Lien social</w:t>
      </w:r>
      <w:r w:rsidRPr="00130682">
        <w:rPr>
          <w:rFonts w:ascii="Arial" w:hAnsi="Arial" w:cs="Arial"/>
        </w:rPr>
        <w:t> </w:t>
      </w:r>
      <w:r w:rsidRPr="00130682">
        <w:rPr>
          <w:rFonts w:ascii="Optima" w:hAnsi="Optima"/>
        </w:rPr>
        <w:t xml:space="preserve">: Faire </w:t>
      </w:r>
      <w:r w:rsidR="009A1B54" w:rsidRPr="00130682">
        <w:rPr>
          <w:rFonts w:ascii="Optima" w:hAnsi="Optima"/>
        </w:rPr>
        <w:t>avec et pour</w:t>
      </w:r>
      <w:r w:rsidRPr="00130682">
        <w:rPr>
          <w:rFonts w:ascii="Optima" w:hAnsi="Optima"/>
        </w:rPr>
        <w:t xml:space="preserve"> les habitants est un prérequis de l’animation de la vie sociale. Cette politique cultive le vivre ensemble, le respect de l’autre et la cohésion sociale.  </w:t>
      </w:r>
    </w:p>
    <w:p w14:paraId="295C179A" w14:textId="7F78E796" w:rsidR="009A1B54" w:rsidRPr="00130682" w:rsidRDefault="00D335DC" w:rsidP="00554918">
      <w:pPr>
        <w:numPr>
          <w:ilvl w:val="0"/>
          <w:numId w:val="83"/>
        </w:numPr>
        <w:jc w:val="both"/>
        <w:rPr>
          <w:rFonts w:ascii="Optima" w:hAnsi="Optima"/>
        </w:rPr>
      </w:pPr>
      <w:r w:rsidRPr="00130682">
        <w:rPr>
          <w:rFonts w:ascii="Optima" w:hAnsi="Optima"/>
          <w:b/>
          <w:bCs/>
        </w:rPr>
        <w:t>Participation</w:t>
      </w:r>
      <w:r w:rsidRPr="00130682">
        <w:rPr>
          <w:rFonts w:ascii="Arial" w:hAnsi="Arial" w:cs="Arial"/>
          <w:b/>
          <w:bCs/>
        </w:rPr>
        <w:t> </w:t>
      </w:r>
      <w:r w:rsidRPr="00130682">
        <w:rPr>
          <w:rFonts w:ascii="Optima" w:hAnsi="Optima"/>
          <w:b/>
          <w:bCs/>
        </w:rPr>
        <w:t>:</w:t>
      </w:r>
      <w:r w:rsidRPr="00130682">
        <w:rPr>
          <w:rFonts w:ascii="Optima" w:hAnsi="Optima"/>
        </w:rPr>
        <w:t xml:space="preserve"> Par l’implication des habitants (en qualité de participants ou de bénévoles), l’animation de la vie sociale permet aux individus de s’émanciper, de s’autonomiser, de valoriser leurs compétences et de s’impliquer dans la vie de la structure</w:t>
      </w:r>
      <w:r w:rsidR="009A1B54" w:rsidRPr="00130682">
        <w:rPr>
          <w:rFonts w:ascii="Optima" w:hAnsi="Optima"/>
        </w:rPr>
        <w:t xml:space="preserve"> et dans les politiques publiques, sur leur territoire de vie</w:t>
      </w:r>
      <w:r w:rsidRPr="00130682">
        <w:rPr>
          <w:rFonts w:ascii="Optima" w:hAnsi="Optima"/>
        </w:rPr>
        <w:t>. </w:t>
      </w:r>
      <w:r w:rsidR="009A1B54" w:rsidRPr="00130682">
        <w:rPr>
          <w:rFonts w:ascii="Optima" w:hAnsi="Optima"/>
        </w:rPr>
        <w:t>L'animation de la vie sociale vise à développer le pouvoir d'agir des personnes, leurs capacités, individuelles ou collectives, à influer sur ce qui est important pour elles, leurs proches ou la collectivité à laquelle elles s'identifient.</w:t>
      </w:r>
    </w:p>
    <w:p w14:paraId="70A79F9E" w14:textId="264D0C13" w:rsidR="00D335DC" w:rsidRPr="00130682" w:rsidRDefault="00D335DC" w:rsidP="00554918">
      <w:pPr>
        <w:numPr>
          <w:ilvl w:val="0"/>
          <w:numId w:val="84"/>
        </w:numPr>
        <w:jc w:val="both"/>
        <w:rPr>
          <w:rFonts w:ascii="Optima" w:hAnsi="Optima"/>
        </w:rPr>
      </w:pPr>
      <w:r w:rsidRPr="00130682">
        <w:rPr>
          <w:rFonts w:ascii="Optima" w:hAnsi="Optima"/>
          <w:b/>
          <w:bCs/>
        </w:rPr>
        <w:t>Innovation</w:t>
      </w:r>
      <w:r w:rsidR="00CC5C30" w:rsidRPr="00130682">
        <w:rPr>
          <w:rFonts w:ascii="Optima" w:hAnsi="Optima"/>
          <w:b/>
          <w:bCs/>
        </w:rPr>
        <w:t xml:space="preserve"> et droit à expérimentation</w:t>
      </w:r>
      <w:r w:rsidRPr="00130682">
        <w:rPr>
          <w:rFonts w:ascii="Arial" w:hAnsi="Arial" w:cs="Arial"/>
          <w:b/>
          <w:bCs/>
        </w:rPr>
        <w:t> </w:t>
      </w:r>
      <w:r w:rsidRPr="00130682">
        <w:rPr>
          <w:rFonts w:ascii="Optima" w:hAnsi="Optima"/>
        </w:rPr>
        <w:t>: La politique d’animation de la vie sociale se positionne en appui des initiatives, encourage l’engagement des habitants dans les projets ou dans la gouvernance ce qui favorise l’émergence d’actions innovantes au service des habitants et du territoire. </w:t>
      </w:r>
    </w:p>
    <w:bookmarkEnd w:id="1"/>
    <w:p w14:paraId="6C2246D0" w14:textId="24FD074D" w:rsidR="003F7CE7" w:rsidRPr="00130682" w:rsidRDefault="003F7CE7" w:rsidP="003F7CE7">
      <w:pPr>
        <w:jc w:val="both"/>
        <w:rPr>
          <w:rFonts w:ascii="Optima" w:hAnsi="Optima"/>
        </w:rPr>
      </w:pPr>
      <w:r w:rsidRPr="00130682">
        <w:rPr>
          <w:rFonts w:ascii="Optima" w:hAnsi="Optima"/>
        </w:rPr>
        <w:t xml:space="preserve">Ces éléments sont constitutifs de l'animation globale portée par les </w:t>
      </w:r>
      <w:r w:rsidR="00CC5CE9" w:rsidRPr="00130682">
        <w:rPr>
          <w:rFonts w:ascii="Optima" w:hAnsi="Optima"/>
        </w:rPr>
        <w:t xml:space="preserve">structures AVS </w:t>
      </w:r>
      <w:r w:rsidRPr="00130682">
        <w:rPr>
          <w:rFonts w:ascii="Optima" w:hAnsi="Optima"/>
        </w:rPr>
        <w:t>et reconnu</w:t>
      </w:r>
      <w:r w:rsidR="005B3193" w:rsidRPr="00130682">
        <w:rPr>
          <w:rFonts w:ascii="Optima" w:hAnsi="Optima"/>
        </w:rPr>
        <w:t>e</w:t>
      </w:r>
      <w:r w:rsidRPr="00130682">
        <w:rPr>
          <w:rFonts w:ascii="Optima" w:hAnsi="Optima"/>
        </w:rPr>
        <w:t xml:space="preserve"> par la branche Famille comme fondement de l'agrément depuis 1971.</w:t>
      </w:r>
    </w:p>
    <w:p w14:paraId="69A3533A" w14:textId="2ABFFE9F" w:rsidR="00D335DC" w:rsidRPr="00130682" w:rsidRDefault="00D335DC" w:rsidP="4320EAE3">
      <w:pPr>
        <w:jc w:val="both"/>
        <w:rPr>
          <w:rFonts w:ascii="Optima" w:hAnsi="Optima"/>
        </w:rPr>
      </w:pPr>
      <w:bookmarkStart w:id="2" w:name="_Hlk210227865"/>
      <w:r w:rsidRPr="00130682">
        <w:rPr>
          <w:rFonts w:ascii="Optima" w:hAnsi="Optima"/>
        </w:rPr>
        <w:lastRenderedPageBreak/>
        <w:t>En raison des finalités poursuivies, l’animation de la vie sociale</w:t>
      </w:r>
      <w:r w:rsidRPr="00130682">
        <w:rPr>
          <w:rFonts w:ascii="Optima" w:hAnsi="Optima"/>
          <w:b/>
          <w:bCs/>
        </w:rPr>
        <w:t xml:space="preserve"> est porteuse de valeurs et principes </w:t>
      </w:r>
      <w:r w:rsidR="7273EAE7" w:rsidRPr="00130682">
        <w:rPr>
          <w:rFonts w:ascii="Optima" w:hAnsi="Optima"/>
          <w:b/>
          <w:bCs/>
        </w:rPr>
        <w:t xml:space="preserve">de la République </w:t>
      </w:r>
      <w:r w:rsidR="7273EAE7" w:rsidRPr="00130682">
        <w:rPr>
          <w:rFonts w:ascii="Optima" w:hAnsi="Optima"/>
        </w:rPr>
        <w:t>qui demeurent intangibles</w:t>
      </w:r>
      <w:r w:rsidR="7273EAE7" w:rsidRPr="00130682">
        <w:rPr>
          <w:rFonts w:ascii="Optima" w:hAnsi="Optima"/>
          <w:b/>
          <w:bCs/>
        </w:rPr>
        <w:t xml:space="preserve"> avec notamment</w:t>
      </w:r>
      <w:r w:rsidRPr="00130682">
        <w:rPr>
          <w:rFonts w:ascii="Optima" w:hAnsi="Optima"/>
        </w:rPr>
        <w:t xml:space="preserve"> : </w:t>
      </w:r>
    </w:p>
    <w:p w14:paraId="39BCC863" w14:textId="77777777" w:rsidR="00D335DC" w:rsidRPr="00130682" w:rsidRDefault="00D335DC" w:rsidP="00554918">
      <w:pPr>
        <w:numPr>
          <w:ilvl w:val="0"/>
          <w:numId w:val="85"/>
        </w:numPr>
        <w:rPr>
          <w:rFonts w:ascii="Optima" w:hAnsi="Optima"/>
        </w:rPr>
      </w:pPr>
      <w:r w:rsidRPr="00130682">
        <w:rPr>
          <w:rFonts w:ascii="Optima" w:hAnsi="Optima"/>
          <w:b/>
          <w:bCs/>
        </w:rPr>
        <w:t>le respect de la dignité humaine, </w:t>
      </w:r>
      <w:r w:rsidRPr="00130682">
        <w:rPr>
          <w:rFonts w:ascii="Optima" w:hAnsi="Optima"/>
        </w:rPr>
        <w:t> </w:t>
      </w:r>
    </w:p>
    <w:p w14:paraId="1A606285" w14:textId="77777777" w:rsidR="00D335DC" w:rsidRPr="00130682" w:rsidRDefault="00D335DC" w:rsidP="00554918">
      <w:pPr>
        <w:numPr>
          <w:ilvl w:val="0"/>
          <w:numId w:val="86"/>
        </w:numPr>
        <w:rPr>
          <w:rFonts w:ascii="Optima" w:hAnsi="Optima"/>
        </w:rPr>
      </w:pPr>
      <w:r w:rsidRPr="00130682">
        <w:rPr>
          <w:rFonts w:ascii="Optima" w:hAnsi="Optima"/>
          <w:b/>
          <w:bCs/>
        </w:rPr>
        <w:t>la laïcité,</w:t>
      </w:r>
      <w:r w:rsidRPr="00130682">
        <w:rPr>
          <w:rFonts w:ascii="Optima" w:hAnsi="Optima"/>
        </w:rPr>
        <w:t> </w:t>
      </w:r>
    </w:p>
    <w:p w14:paraId="7EB05903" w14:textId="77777777" w:rsidR="00D335DC" w:rsidRPr="00130682" w:rsidRDefault="00D335DC" w:rsidP="00554918">
      <w:pPr>
        <w:numPr>
          <w:ilvl w:val="0"/>
          <w:numId w:val="87"/>
        </w:numPr>
        <w:rPr>
          <w:rFonts w:ascii="Optima" w:hAnsi="Optima"/>
        </w:rPr>
      </w:pPr>
      <w:r w:rsidRPr="00130682">
        <w:rPr>
          <w:rFonts w:ascii="Optima" w:hAnsi="Optima"/>
          <w:b/>
          <w:bCs/>
        </w:rPr>
        <w:t>la neutralité,</w:t>
      </w:r>
      <w:r w:rsidRPr="00130682">
        <w:rPr>
          <w:rFonts w:ascii="Optima" w:hAnsi="Optima"/>
        </w:rPr>
        <w:t> </w:t>
      </w:r>
    </w:p>
    <w:p w14:paraId="4E53B9FB" w14:textId="77777777" w:rsidR="00D335DC" w:rsidRPr="00130682" w:rsidRDefault="00D335DC" w:rsidP="00554918">
      <w:pPr>
        <w:numPr>
          <w:ilvl w:val="0"/>
          <w:numId w:val="88"/>
        </w:numPr>
        <w:rPr>
          <w:rFonts w:ascii="Optima" w:hAnsi="Optima"/>
        </w:rPr>
      </w:pPr>
      <w:r w:rsidRPr="00130682">
        <w:rPr>
          <w:rFonts w:ascii="Optima" w:hAnsi="Optima"/>
          <w:b/>
          <w:bCs/>
        </w:rPr>
        <w:t>la mixité,</w:t>
      </w:r>
      <w:r w:rsidRPr="00130682">
        <w:rPr>
          <w:rFonts w:ascii="Optima" w:hAnsi="Optima"/>
        </w:rPr>
        <w:t> </w:t>
      </w:r>
    </w:p>
    <w:p w14:paraId="1C6F2F4F" w14:textId="77777777" w:rsidR="00627941" w:rsidRPr="00130682" w:rsidRDefault="00D335DC" w:rsidP="00554918">
      <w:pPr>
        <w:numPr>
          <w:ilvl w:val="0"/>
          <w:numId w:val="89"/>
        </w:numPr>
        <w:rPr>
          <w:rFonts w:ascii="Optima" w:hAnsi="Optima"/>
        </w:rPr>
      </w:pPr>
      <w:r w:rsidRPr="00130682">
        <w:rPr>
          <w:rFonts w:ascii="Optima" w:hAnsi="Optima"/>
          <w:b/>
          <w:bCs/>
        </w:rPr>
        <w:t>la solidarité</w:t>
      </w:r>
      <w:r w:rsidR="00627941" w:rsidRPr="00130682">
        <w:rPr>
          <w:rFonts w:ascii="Optima" w:hAnsi="Optima"/>
          <w:b/>
          <w:bCs/>
        </w:rPr>
        <w:t>.</w:t>
      </w:r>
    </w:p>
    <w:p w14:paraId="0D361132" w14:textId="7C5BAE44" w:rsidR="00D335DC" w:rsidRPr="00130682" w:rsidRDefault="00D335DC" w:rsidP="71A6FA52">
      <w:pPr>
        <w:jc w:val="both"/>
        <w:rPr>
          <w:rFonts w:ascii="Optima" w:hAnsi="Optima"/>
        </w:rPr>
      </w:pPr>
      <w:r w:rsidRPr="00130682">
        <w:rPr>
          <w:rFonts w:ascii="Optima" w:hAnsi="Optima"/>
        </w:rPr>
        <w:t xml:space="preserve">La laïcité constitue un levier pour construire des projets ouverts à tous, où chacun peut s’exprimer et participer, dans le respect des convictions de toutes et tous. Elle est un cadre qui permet de </w:t>
      </w:r>
      <w:r w:rsidR="00FD0E39" w:rsidRPr="00130682">
        <w:rPr>
          <w:rFonts w:ascii="Optima" w:hAnsi="Optima"/>
        </w:rPr>
        <w:t xml:space="preserve">garantir les droits de chacun, de </w:t>
      </w:r>
      <w:r w:rsidRPr="00130682">
        <w:rPr>
          <w:rFonts w:ascii="Optima" w:hAnsi="Optima"/>
        </w:rPr>
        <w:t>faire vivre le débat, de croiser les points de vue, et de garantir une égalité de traitement entre les habitants</w:t>
      </w:r>
      <w:bookmarkEnd w:id="2"/>
      <w:r w:rsidR="00C34B42" w:rsidRPr="00130682">
        <w:rPr>
          <w:rStyle w:val="Appelnotedebasdep"/>
          <w:rFonts w:ascii="Optima" w:hAnsi="Optima"/>
        </w:rPr>
        <w:footnoteReference w:id="4"/>
      </w:r>
      <w:r w:rsidRPr="00130682">
        <w:rPr>
          <w:rFonts w:ascii="Optima" w:hAnsi="Optima"/>
        </w:rPr>
        <w:t>. </w:t>
      </w:r>
    </w:p>
    <w:p w14:paraId="20AF6007" w14:textId="77777777" w:rsidR="005B3193" w:rsidRPr="00130682" w:rsidRDefault="005B3193" w:rsidP="71A6FA52">
      <w:pPr>
        <w:jc w:val="both"/>
        <w:rPr>
          <w:rFonts w:ascii="Optima" w:hAnsi="Optima"/>
        </w:rPr>
      </w:pPr>
    </w:p>
    <w:p w14:paraId="69D88A37" w14:textId="77777777" w:rsidR="00D335DC" w:rsidRPr="00130682" w:rsidRDefault="00D335DC" w:rsidP="00D335DC">
      <w:pPr>
        <w:jc w:val="both"/>
        <w:rPr>
          <w:rFonts w:ascii="Optima" w:hAnsi="Optima"/>
          <w:color w:val="156082" w:themeColor="accent1"/>
        </w:rPr>
      </w:pPr>
      <w:r w:rsidRPr="00130682">
        <w:rPr>
          <w:rFonts w:ascii="Optima" w:hAnsi="Optima"/>
          <w:b/>
          <w:bCs/>
          <w:color w:val="156082" w:themeColor="accent1"/>
        </w:rPr>
        <w:t> 1.2 – L’animation de la vie sociale, pour agir sur les transitions en cours et les nouveaux enjeux.</w:t>
      </w:r>
      <w:r w:rsidRPr="00130682">
        <w:rPr>
          <w:rFonts w:ascii="Optima" w:hAnsi="Optima"/>
          <w:color w:val="156082" w:themeColor="accent1"/>
        </w:rPr>
        <w:t> </w:t>
      </w:r>
    </w:p>
    <w:p w14:paraId="333B3EEA" w14:textId="77777777" w:rsidR="00D335DC" w:rsidRPr="00130682" w:rsidRDefault="00D335DC" w:rsidP="00D335DC">
      <w:pPr>
        <w:jc w:val="both"/>
        <w:rPr>
          <w:rFonts w:ascii="Optima" w:hAnsi="Optima"/>
        </w:rPr>
      </w:pPr>
      <w:r w:rsidRPr="00130682">
        <w:rPr>
          <w:rFonts w:ascii="Optima" w:hAnsi="Optima"/>
        </w:rPr>
        <w:t>Les ambitions et valeurs portées par l’animation de la vie sociale en matière de cohésion sociale et de mobilisation des parties prenantes sont plus que jamais une ressource pour accompagner les habitants à relever les défis sociaux liés à de nouveaux enjeux, dans un cadre partenarial renouvelé et renforcé. Les principaux enjeux identifiés sont ceux : </w:t>
      </w:r>
    </w:p>
    <w:p w14:paraId="7C244E47" w14:textId="59A57004" w:rsidR="00D335DC" w:rsidRPr="00130682" w:rsidRDefault="1526751E" w:rsidP="00554918">
      <w:pPr>
        <w:numPr>
          <w:ilvl w:val="0"/>
          <w:numId w:val="90"/>
        </w:numPr>
        <w:jc w:val="both"/>
        <w:rPr>
          <w:rFonts w:ascii="Optima" w:hAnsi="Optima"/>
        </w:rPr>
      </w:pPr>
      <w:r w:rsidRPr="00130682">
        <w:rPr>
          <w:rFonts w:ascii="Optima" w:hAnsi="Optima"/>
          <w:b/>
          <w:bCs/>
          <w:u w:val="single"/>
        </w:rPr>
        <w:t>D'une transition démocratique et citoyenne</w:t>
      </w:r>
      <w:r w:rsidRPr="00130682">
        <w:rPr>
          <w:rFonts w:ascii="Optima" w:hAnsi="Optima" w:cs="Arial"/>
          <w:b/>
          <w:bCs/>
        </w:rPr>
        <w:t> </w:t>
      </w:r>
      <w:r w:rsidRPr="00130682">
        <w:rPr>
          <w:rFonts w:ascii="Optima" w:hAnsi="Optima"/>
          <w:b/>
          <w:bCs/>
        </w:rPr>
        <w:t>:</w:t>
      </w:r>
      <w:r w:rsidRPr="00130682">
        <w:rPr>
          <w:rFonts w:ascii="Optima" w:hAnsi="Optima"/>
        </w:rPr>
        <w:t xml:space="preserve"> la politique d’animation de la vie sociale est un vecteur d’émancipation et d’apprentissage de la citoyenneté. Elle joue un rôle de dialogue et d’inclusion en créant des espaces de rencontre et de débat ouvert sur les enjeux de société, dans le respect de la laïcité</w:t>
      </w:r>
      <w:r w:rsidR="00FD0E39" w:rsidRPr="00130682">
        <w:rPr>
          <w:rFonts w:ascii="Optima" w:hAnsi="Optima"/>
        </w:rPr>
        <w:t xml:space="preserve">, </w:t>
      </w:r>
      <w:r w:rsidRPr="00130682">
        <w:rPr>
          <w:rFonts w:ascii="Optima" w:hAnsi="Optima"/>
        </w:rPr>
        <w:t>de la neutralité politique</w:t>
      </w:r>
      <w:r w:rsidR="00FD0E39" w:rsidRPr="00130682">
        <w:rPr>
          <w:rFonts w:ascii="Optima" w:hAnsi="Optima"/>
        </w:rPr>
        <w:t xml:space="preserve"> et des fondamentaux de l’AVS</w:t>
      </w:r>
      <w:r w:rsidRPr="00130682">
        <w:rPr>
          <w:rFonts w:ascii="Optima" w:hAnsi="Optima"/>
        </w:rPr>
        <w:t>. L’animation de la vie sociale est aussi un facteur de réduction des inégalités sociales et territoriales avec l’aller vers.</w:t>
      </w:r>
      <w:r w:rsidRPr="00130682">
        <w:rPr>
          <w:rFonts w:ascii="Optima" w:hAnsi="Optima" w:cs="Arial"/>
        </w:rPr>
        <w:t>  </w:t>
      </w:r>
      <w:r w:rsidRPr="00130682">
        <w:rPr>
          <w:rFonts w:ascii="Optima" w:hAnsi="Optima"/>
        </w:rPr>
        <w:t> </w:t>
      </w:r>
    </w:p>
    <w:p w14:paraId="3AB14959" w14:textId="77777777" w:rsidR="008D33B7" w:rsidRPr="00130682" w:rsidRDefault="00D335DC" w:rsidP="00554918">
      <w:pPr>
        <w:numPr>
          <w:ilvl w:val="0"/>
          <w:numId w:val="91"/>
        </w:numPr>
        <w:jc w:val="both"/>
        <w:rPr>
          <w:rFonts w:ascii="Optima" w:hAnsi="Optima"/>
        </w:rPr>
      </w:pPr>
      <w:r w:rsidRPr="00130682">
        <w:rPr>
          <w:rFonts w:ascii="Optima" w:hAnsi="Optima"/>
          <w:b/>
          <w:bCs/>
          <w:u w:val="single"/>
        </w:rPr>
        <w:t>D’une transition numérique</w:t>
      </w:r>
      <w:r w:rsidRPr="00130682">
        <w:rPr>
          <w:rFonts w:ascii="Optima" w:hAnsi="Optima" w:cs="Arial"/>
          <w:b/>
          <w:bCs/>
        </w:rPr>
        <w:t> </w:t>
      </w:r>
      <w:r w:rsidRPr="00130682">
        <w:rPr>
          <w:rFonts w:ascii="Optima" w:hAnsi="Optima"/>
          <w:b/>
          <w:bCs/>
        </w:rPr>
        <w:t>:</w:t>
      </w:r>
      <w:r w:rsidRPr="00130682">
        <w:rPr>
          <w:rFonts w:ascii="Optima" w:hAnsi="Optima"/>
        </w:rPr>
        <w:t xml:space="preserve"> Le numérique transforme </w:t>
      </w:r>
      <w:r w:rsidR="006309AD" w:rsidRPr="00130682">
        <w:rPr>
          <w:rFonts w:ascii="Optima" w:hAnsi="Optima"/>
        </w:rPr>
        <w:t xml:space="preserve">les rapports sociaux, </w:t>
      </w:r>
      <w:r w:rsidRPr="00130682">
        <w:rPr>
          <w:rFonts w:ascii="Optima" w:hAnsi="Optima"/>
        </w:rPr>
        <w:t xml:space="preserve">les modes de communication, d’accès aux droits et le rapport aux services, ce qui peut exclure une partie de la population. L’AVS est un levier pour accompagner </w:t>
      </w:r>
      <w:r w:rsidR="78F20D2E" w:rsidRPr="00130682">
        <w:rPr>
          <w:rFonts w:ascii="Optima" w:hAnsi="Optima"/>
        </w:rPr>
        <w:t xml:space="preserve">tous </w:t>
      </w:r>
      <w:r w:rsidRPr="00130682">
        <w:rPr>
          <w:rFonts w:ascii="Optima" w:hAnsi="Optima"/>
        </w:rPr>
        <w:t>les habitants face à ces mutations.   </w:t>
      </w:r>
    </w:p>
    <w:p w14:paraId="042995A4" w14:textId="3DECA636" w:rsidR="00D335DC" w:rsidRPr="00130682" w:rsidRDefault="00D335DC" w:rsidP="00554918">
      <w:pPr>
        <w:numPr>
          <w:ilvl w:val="0"/>
          <w:numId w:val="91"/>
        </w:numPr>
        <w:jc w:val="both"/>
        <w:rPr>
          <w:rFonts w:ascii="Optima" w:hAnsi="Optima"/>
        </w:rPr>
      </w:pPr>
      <w:r w:rsidRPr="00130682">
        <w:rPr>
          <w:rFonts w:ascii="Optima" w:hAnsi="Optima"/>
          <w:b/>
          <w:bCs/>
          <w:u w:val="single"/>
        </w:rPr>
        <w:t>D'une transition écologique</w:t>
      </w:r>
      <w:r w:rsidRPr="00130682">
        <w:rPr>
          <w:rFonts w:ascii="Optima" w:hAnsi="Optima" w:cs="Arial"/>
          <w:b/>
          <w:bCs/>
        </w:rPr>
        <w:t> </w:t>
      </w:r>
      <w:r w:rsidRPr="00130682">
        <w:rPr>
          <w:rFonts w:ascii="Optima" w:hAnsi="Optima"/>
          <w:b/>
          <w:bCs/>
        </w:rPr>
        <w:t xml:space="preserve">: </w:t>
      </w:r>
      <w:r w:rsidRPr="00130682">
        <w:rPr>
          <w:rFonts w:ascii="Optima" w:hAnsi="Optima"/>
        </w:rPr>
        <w:t>Face à l’urgence climatique et aux mutations environnementales, l’animation de la vie sociale contribue à une transition écologique solidaire qui implique l’ensemble des habitants, et en particulier les habitants les plus précaires</w:t>
      </w:r>
      <w:r w:rsidR="005B3193" w:rsidRPr="00130682">
        <w:rPr>
          <w:rFonts w:ascii="Optima" w:hAnsi="Optima"/>
        </w:rPr>
        <w:t>,</w:t>
      </w:r>
      <w:r w:rsidRPr="00130682">
        <w:rPr>
          <w:rFonts w:ascii="Optima" w:hAnsi="Optima"/>
        </w:rPr>
        <w:t xml:space="preserve"> qui peuvent</w:t>
      </w:r>
      <w:r w:rsidR="000E7819" w:rsidRPr="00130682">
        <w:rPr>
          <w:rFonts w:ascii="Optima" w:hAnsi="Optima"/>
        </w:rPr>
        <w:t xml:space="preserve"> rencontrer des difficultés</w:t>
      </w:r>
      <w:r w:rsidRPr="00130682">
        <w:rPr>
          <w:rFonts w:ascii="Optima" w:hAnsi="Optima"/>
        </w:rPr>
        <w:t xml:space="preserve"> pour négocier cette transition. Elle</w:t>
      </w:r>
      <w:r w:rsidR="60FF9BE4" w:rsidRPr="00130682">
        <w:rPr>
          <w:rFonts w:ascii="Optima" w:hAnsi="Optima"/>
        </w:rPr>
        <w:t xml:space="preserve"> doit contribuer </w:t>
      </w:r>
      <w:r w:rsidR="03C068EB" w:rsidRPr="00130682">
        <w:rPr>
          <w:rFonts w:ascii="Optima" w:hAnsi="Optima"/>
        </w:rPr>
        <w:t>et/ou</w:t>
      </w:r>
      <w:r w:rsidRPr="00130682">
        <w:rPr>
          <w:rFonts w:ascii="Optima" w:hAnsi="Optima"/>
        </w:rPr>
        <w:t xml:space="preserve"> jouer un rôle</w:t>
      </w:r>
      <w:r w:rsidR="00FD0E39" w:rsidRPr="00130682">
        <w:rPr>
          <w:rFonts w:ascii="Optima" w:hAnsi="Optima"/>
        </w:rPr>
        <w:t xml:space="preserve"> </w:t>
      </w:r>
      <w:r w:rsidRPr="00130682">
        <w:rPr>
          <w:rFonts w:ascii="Optima" w:hAnsi="Optima"/>
        </w:rPr>
        <w:t>d’accompagnement de</w:t>
      </w:r>
      <w:r w:rsidR="00FD0E39" w:rsidRPr="00130682">
        <w:rPr>
          <w:rFonts w:ascii="Optima" w:hAnsi="Optima"/>
        </w:rPr>
        <w:t xml:space="preserve"> tous les</w:t>
      </w:r>
      <w:r w:rsidRPr="00130682">
        <w:rPr>
          <w:rFonts w:ascii="Optima" w:hAnsi="Optima"/>
        </w:rPr>
        <w:t xml:space="preserve"> publics</w:t>
      </w:r>
      <w:r w:rsidR="00CC5CE9" w:rsidRPr="00130682">
        <w:rPr>
          <w:rFonts w:ascii="Optima" w:hAnsi="Optima"/>
        </w:rPr>
        <w:t xml:space="preserve">, en lien avec les acteurs du territoire, </w:t>
      </w:r>
      <w:r w:rsidRPr="00130682">
        <w:rPr>
          <w:rFonts w:ascii="Optima" w:hAnsi="Optima"/>
        </w:rPr>
        <w:t xml:space="preserve">aux </w:t>
      </w:r>
      <w:r w:rsidR="00FD0E39" w:rsidRPr="00130682">
        <w:rPr>
          <w:rFonts w:ascii="Optima" w:hAnsi="Optima"/>
        </w:rPr>
        <w:t>enjeux de transition écologique.</w:t>
      </w:r>
    </w:p>
    <w:p w14:paraId="20DEAA70" w14:textId="036524A1" w:rsidR="00D335DC" w:rsidRPr="00130682" w:rsidRDefault="00D335DC" w:rsidP="00554918">
      <w:pPr>
        <w:numPr>
          <w:ilvl w:val="0"/>
          <w:numId w:val="91"/>
        </w:numPr>
        <w:jc w:val="both"/>
        <w:rPr>
          <w:rFonts w:ascii="Optima" w:hAnsi="Optima"/>
        </w:rPr>
      </w:pPr>
      <w:r w:rsidRPr="00130682">
        <w:rPr>
          <w:rFonts w:ascii="Optima" w:hAnsi="Optima"/>
          <w:b/>
          <w:bCs/>
          <w:u w:val="single"/>
        </w:rPr>
        <w:t>D’une transition démographique</w:t>
      </w:r>
      <w:r w:rsidRPr="00130682">
        <w:rPr>
          <w:rFonts w:ascii="Arial" w:hAnsi="Arial" w:cs="Arial"/>
          <w:b/>
          <w:bCs/>
        </w:rPr>
        <w:t> </w:t>
      </w:r>
      <w:r w:rsidRPr="00130682">
        <w:rPr>
          <w:rFonts w:ascii="Optima" w:hAnsi="Optima"/>
          <w:b/>
          <w:bCs/>
        </w:rPr>
        <w:t>:</w:t>
      </w:r>
      <w:r w:rsidRPr="00130682">
        <w:rPr>
          <w:rFonts w:ascii="Optima" w:hAnsi="Optima"/>
        </w:rPr>
        <w:t xml:space="preserve"> L’animation de la vie sociale a vocation à rassembler toutes les générations et à maintenir une cohésion entre elles. Ceci est d’autant plus prégnant avec le vieillissement de la population</w:t>
      </w:r>
      <w:r w:rsidR="000E7819" w:rsidRPr="00130682">
        <w:rPr>
          <w:rFonts w:ascii="Optima" w:hAnsi="Optima"/>
        </w:rPr>
        <w:t xml:space="preserve"> dont une partie est très demandeuse de </w:t>
      </w:r>
      <w:r w:rsidR="000E7819" w:rsidRPr="00130682">
        <w:rPr>
          <w:rFonts w:ascii="Optima" w:hAnsi="Optima"/>
        </w:rPr>
        <w:lastRenderedPageBreak/>
        <w:t>liens sociaux</w:t>
      </w:r>
      <w:r w:rsidRPr="00130682">
        <w:rPr>
          <w:rFonts w:ascii="Optima" w:hAnsi="Optima"/>
        </w:rPr>
        <w:t>, l’évolution des structures familiales et des parcours de vie. </w:t>
      </w:r>
      <w:r w:rsidR="00FD0E39" w:rsidRPr="00130682">
        <w:rPr>
          <w:rFonts w:ascii="Optima" w:hAnsi="Optima"/>
        </w:rPr>
        <w:t>Dans le même temps, la jeunesse et sa place dans la société constitue</w:t>
      </w:r>
      <w:r w:rsidR="005B3193" w:rsidRPr="00130682">
        <w:rPr>
          <w:rFonts w:ascii="Optima" w:hAnsi="Optima"/>
        </w:rPr>
        <w:t>nt</w:t>
      </w:r>
      <w:r w:rsidR="00FD0E39" w:rsidRPr="00130682">
        <w:rPr>
          <w:rFonts w:ascii="Optima" w:hAnsi="Optima"/>
        </w:rPr>
        <w:t xml:space="preserve"> un enjeu fort.</w:t>
      </w:r>
    </w:p>
    <w:p w14:paraId="71AD3BF2" w14:textId="77777777" w:rsidR="00D335DC" w:rsidRPr="00130682" w:rsidRDefault="00D335DC" w:rsidP="00D335DC">
      <w:pPr>
        <w:tabs>
          <w:tab w:val="num" w:pos="720"/>
        </w:tabs>
        <w:ind w:left="720"/>
        <w:jc w:val="both"/>
        <w:rPr>
          <w:rFonts w:ascii="Optima" w:hAnsi="Optima"/>
        </w:rPr>
      </w:pPr>
    </w:p>
    <w:p w14:paraId="5E2A7B8E" w14:textId="1652DFAD" w:rsidR="00D335DC" w:rsidRPr="00130682" w:rsidRDefault="00D335DC" w:rsidP="4320EAE3">
      <w:pPr>
        <w:jc w:val="both"/>
        <w:rPr>
          <w:rFonts w:ascii="Optima" w:hAnsi="Optima"/>
          <w:color w:val="156082" w:themeColor="accent1"/>
        </w:rPr>
      </w:pPr>
      <w:r w:rsidRPr="00130682">
        <w:rPr>
          <w:rFonts w:ascii="Optima" w:hAnsi="Optima"/>
          <w:color w:val="155F81"/>
        </w:rPr>
        <w:t> </w:t>
      </w:r>
      <w:r w:rsidRPr="00130682">
        <w:rPr>
          <w:rFonts w:ascii="Optima" w:hAnsi="Optima"/>
          <w:b/>
          <w:bCs/>
          <w:color w:val="155F81"/>
        </w:rPr>
        <w:t xml:space="preserve">1.3 </w:t>
      </w:r>
      <w:r w:rsidR="00C25F7B">
        <w:rPr>
          <w:rFonts w:ascii="Optima" w:hAnsi="Optima"/>
          <w:b/>
          <w:bCs/>
          <w:color w:val="155F81"/>
        </w:rPr>
        <w:t xml:space="preserve">- </w:t>
      </w:r>
      <w:r w:rsidRPr="00130682">
        <w:rPr>
          <w:rFonts w:ascii="Optima" w:hAnsi="Optima"/>
          <w:b/>
          <w:bCs/>
          <w:color w:val="155F81"/>
        </w:rPr>
        <w:t xml:space="preserve">L’animation de la vie sociale, une politique élargie à de nouveaux acteurs et </w:t>
      </w:r>
      <w:r w:rsidRPr="00130682">
        <w:rPr>
          <w:rFonts w:ascii="Optima" w:hAnsi="Optima"/>
          <w:b/>
          <w:bCs/>
          <w:color w:val="156082" w:themeColor="accent1"/>
        </w:rPr>
        <w:t>formes d’a</w:t>
      </w:r>
      <w:r w:rsidR="631A37F3" w:rsidRPr="00130682">
        <w:rPr>
          <w:rFonts w:ascii="Optima" w:hAnsi="Optima"/>
          <w:b/>
          <w:bCs/>
          <w:color w:val="156082" w:themeColor="accent1"/>
        </w:rPr>
        <w:t>ction</w:t>
      </w:r>
      <w:r w:rsidRPr="00130682">
        <w:rPr>
          <w:rFonts w:ascii="Optima" w:hAnsi="Optima"/>
          <w:b/>
          <w:bCs/>
          <w:color w:val="156082" w:themeColor="accent1"/>
        </w:rPr>
        <w:t>. </w:t>
      </w:r>
      <w:r w:rsidRPr="00130682">
        <w:rPr>
          <w:rFonts w:ascii="Optima" w:hAnsi="Optima"/>
          <w:color w:val="156082" w:themeColor="accent1"/>
        </w:rPr>
        <w:t> </w:t>
      </w:r>
    </w:p>
    <w:p w14:paraId="1ED2F19F" w14:textId="41945092" w:rsidR="00D335DC" w:rsidRPr="00130682" w:rsidRDefault="00D335DC" w:rsidP="00D335DC">
      <w:pPr>
        <w:jc w:val="both"/>
        <w:rPr>
          <w:rFonts w:ascii="Optima" w:hAnsi="Optima"/>
        </w:rPr>
      </w:pPr>
      <w:r w:rsidRPr="00130682">
        <w:rPr>
          <w:rFonts w:ascii="Optima" w:hAnsi="Optima"/>
        </w:rPr>
        <w:t xml:space="preserve">Historiquement la politique d’Animation de la vie sociale est incarnée sur les territoires par les centres sociaux et plus récemment par </w:t>
      </w:r>
      <w:r w:rsidR="3BAEF50D" w:rsidRPr="00130682">
        <w:rPr>
          <w:rFonts w:ascii="Optima" w:hAnsi="Optima"/>
        </w:rPr>
        <w:t>l</w:t>
      </w:r>
      <w:r w:rsidRPr="00130682">
        <w:rPr>
          <w:rFonts w:ascii="Optima" w:hAnsi="Optima"/>
        </w:rPr>
        <w:t xml:space="preserve">es espaces de vie sociale, qui portent des missions d’intérêt général à l’échelle d’un territoire et partagent des objectifs communs autour d’un projet social, </w:t>
      </w:r>
      <w:r w:rsidR="009B4570" w:rsidRPr="00130682">
        <w:rPr>
          <w:rFonts w:ascii="Optima" w:hAnsi="Optima"/>
        </w:rPr>
        <w:t xml:space="preserve">porté par les habitants, </w:t>
      </w:r>
      <w:r w:rsidRPr="00130682">
        <w:rPr>
          <w:rFonts w:ascii="Optima" w:hAnsi="Optima"/>
        </w:rPr>
        <w:t>véritable clé de voûte de leur action. Lieux-ressources qui proposent des services et activités à finalités sociales et éducatives, ils soutiennent le développement de la participation des usagers/habitants afin de leur permettre de contribuer eux-mêmes à l’amélioration de leurs conditions de vie, au développement de l’éducation et de l’expression culturelle, au renforcement des solidarités et des relations de voisinage, à la prévention et la réduction des exclusions. </w:t>
      </w:r>
    </w:p>
    <w:p w14:paraId="1D8C1DFB" w14:textId="77777777" w:rsidR="00D335DC" w:rsidRPr="00130682" w:rsidRDefault="00D335DC" w:rsidP="00D335DC">
      <w:pPr>
        <w:jc w:val="both"/>
        <w:rPr>
          <w:rFonts w:ascii="Optima" w:hAnsi="Optima"/>
        </w:rPr>
      </w:pPr>
      <w:r w:rsidRPr="00130682">
        <w:rPr>
          <w:rFonts w:ascii="Optima" w:hAnsi="Optima"/>
        </w:rPr>
        <w:t>Ces structures peuvent être soutenues par des têtes de réseau, à des échelons départementaux, régionaux ou nationaux (ex : fédérations, unions...). </w:t>
      </w:r>
    </w:p>
    <w:p w14:paraId="2366E906" w14:textId="473C858F" w:rsidR="00D335DC" w:rsidRPr="00130682" w:rsidRDefault="00D335DC" w:rsidP="4320EAE3">
      <w:pPr>
        <w:jc w:val="both"/>
        <w:rPr>
          <w:rFonts w:ascii="Optima" w:hAnsi="Optima"/>
          <w:color w:val="000000" w:themeColor="text1"/>
        </w:rPr>
      </w:pPr>
      <w:r w:rsidRPr="00130682">
        <w:rPr>
          <w:rFonts w:ascii="Optima" w:hAnsi="Optima"/>
        </w:rPr>
        <w:t xml:space="preserve">Le paysage de l’animation de la vie sociale s’est enrichi de nouveaux espaces et services portés par des acteurs variés : tiers-lieux d’initiative citoyenne, cafés associatifs, fab-labs, régies de quartier, lieux d’entraide informels, etc. Ces lieux gérés par une pluralité d’acteurs peuvent </w:t>
      </w:r>
      <w:r w:rsidRPr="00130682">
        <w:rPr>
          <w:rFonts w:ascii="Optima" w:hAnsi="Optima"/>
          <w:color w:val="000000" w:themeColor="text1"/>
        </w:rPr>
        <w:t xml:space="preserve">concourir </w:t>
      </w:r>
      <w:r w:rsidR="000E7819" w:rsidRPr="00130682">
        <w:rPr>
          <w:rFonts w:ascii="Optima" w:hAnsi="Optima"/>
          <w:color w:val="000000" w:themeColor="text1"/>
        </w:rPr>
        <w:t xml:space="preserve">à certains </w:t>
      </w:r>
      <w:r w:rsidRPr="00130682">
        <w:rPr>
          <w:rFonts w:ascii="Optima" w:hAnsi="Optima"/>
          <w:color w:val="000000" w:themeColor="text1"/>
        </w:rPr>
        <w:t>objectifs de l’AVS</w:t>
      </w:r>
      <w:r w:rsidR="39CE9DE9" w:rsidRPr="00130682">
        <w:rPr>
          <w:rFonts w:ascii="Optima" w:hAnsi="Optima"/>
          <w:color w:val="000000" w:themeColor="text1"/>
        </w:rPr>
        <w:t xml:space="preserve"> tels que portés par la branche</w:t>
      </w:r>
      <w:r w:rsidR="47BF95D8" w:rsidRPr="00130682">
        <w:rPr>
          <w:rFonts w:ascii="Optima" w:hAnsi="Optima"/>
          <w:color w:val="000000" w:themeColor="text1"/>
        </w:rPr>
        <w:t xml:space="preserve"> Famille</w:t>
      </w:r>
      <w:r w:rsidR="64B0A84A" w:rsidRPr="00130682">
        <w:rPr>
          <w:rFonts w:ascii="Optima" w:hAnsi="Optima"/>
          <w:color w:val="000000" w:themeColor="text1"/>
        </w:rPr>
        <w:t xml:space="preserve"> au travers</w:t>
      </w:r>
      <w:r w:rsidR="47BF95D8" w:rsidRPr="00130682">
        <w:rPr>
          <w:rFonts w:ascii="Optima" w:hAnsi="Optima"/>
          <w:color w:val="000000" w:themeColor="text1"/>
        </w:rPr>
        <w:t xml:space="preserve"> </w:t>
      </w:r>
      <w:r w:rsidR="290C1FAE" w:rsidRPr="00130682">
        <w:rPr>
          <w:rFonts w:ascii="Optima" w:hAnsi="Optima"/>
          <w:color w:val="000000" w:themeColor="text1"/>
        </w:rPr>
        <w:t xml:space="preserve">de </w:t>
      </w:r>
      <w:r w:rsidR="47BF95D8" w:rsidRPr="00130682">
        <w:rPr>
          <w:rFonts w:ascii="Optima" w:hAnsi="Optima"/>
          <w:color w:val="000000" w:themeColor="text1"/>
        </w:rPr>
        <w:t>cette circulaire</w:t>
      </w:r>
      <w:r w:rsidR="441FCEE4" w:rsidRPr="00130682">
        <w:rPr>
          <w:rFonts w:ascii="Optima" w:hAnsi="Optima"/>
          <w:color w:val="000000" w:themeColor="text1"/>
        </w:rPr>
        <w:t>, sans toutefois</w:t>
      </w:r>
      <w:r w:rsidR="000E7819" w:rsidRPr="00130682">
        <w:rPr>
          <w:rFonts w:ascii="Optima" w:hAnsi="Optima"/>
          <w:color w:val="000000" w:themeColor="text1"/>
        </w:rPr>
        <w:t xml:space="preserve"> pouvoir</w:t>
      </w:r>
      <w:r w:rsidR="441FCEE4" w:rsidRPr="00130682">
        <w:rPr>
          <w:rFonts w:ascii="Optima" w:hAnsi="Optima"/>
          <w:color w:val="000000" w:themeColor="text1"/>
        </w:rPr>
        <w:t xml:space="preserve"> être agréés au titre de l’animation de la vie sociale.</w:t>
      </w:r>
    </w:p>
    <w:p w14:paraId="3E063F8E" w14:textId="77777777" w:rsidR="00D335DC" w:rsidRPr="00130682" w:rsidRDefault="00D335DC" w:rsidP="00D335DC">
      <w:pPr>
        <w:jc w:val="both"/>
        <w:rPr>
          <w:rFonts w:ascii="Optima" w:hAnsi="Optima"/>
        </w:rPr>
      </w:pPr>
      <w:r w:rsidRPr="00130682">
        <w:rPr>
          <w:rFonts w:ascii="Optima" w:hAnsi="Optima"/>
        </w:rPr>
        <w:t>La prise en compte de l’ensemble des acteurs est primordiale afin de mieux coordonner l’offre d’animation de la vie sociale sur chaque territoire et de repérer les équipements ou porteurs de projet non agréés qui pourraient répondre aux critères d’agrément délivrés par la Branche famille. Tous contribuent en tout état de cause au projet de territoire</w:t>
      </w:r>
      <w:r w:rsidRPr="00130682">
        <w:rPr>
          <w:rFonts w:ascii="Optima" w:hAnsi="Optima"/>
          <w:vertAlign w:val="superscript"/>
        </w:rPr>
        <w:t>2</w:t>
      </w:r>
      <w:r w:rsidRPr="00130682">
        <w:rPr>
          <w:rFonts w:ascii="Optima" w:hAnsi="Optima"/>
        </w:rPr>
        <w:t>.  L’identification de tous les acteurs permet de dresser la réalité de l’offre globale d’animation de la vie sociale sur un territoire, en objectivant d’éventuelles zones blanches</w:t>
      </w:r>
      <w:r w:rsidRPr="00130682">
        <w:rPr>
          <w:rFonts w:ascii="Optima" w:hAnsi="Optima"/>
          <w:i/>
          <w:iCs/>
        </w:rPr>
        <w:t>.</w:t>
      </w:r>
      <w:r w:rsidRPr="00130682">
        <w:rPr>
          <w:rFonts w:ascii="Optima" w:hAnsi="Optima"/>
        </w:rPr>
        <w:t>  </w:t>
      </w:r>
    </w:p>
    <w:p w14:paraId="0252A3D3" w14:textId="77777777" w:rsidR="005B3193" w:rsidRPr="00130682" w:rsidRDefault="005B3193" w:rsidP="00D335DC">
      <w:pPr>
        <w:jc w:val="both"/>
        <w:rPr>
          <w:rFonts w:ascii="Optima" w:hAnsi="Optima"/>
        </w:rPr>
      </w:pPr>
    </w:p>
    <w:p w14:paraId="3BE83332" w14:textId="69DF353C" w:rsidR="00D335DC" w:rsidRPr="00130682" w:rsidRDefault="00D335DC" w:rsidP="77A03839">
      <w:pPr>
        <w:jc w:val="both"/>
        <w:rPr>
          <w:rFonts w:ascii="Optima" w:hAnsi="Optima"/>
          <w:color w:val="156082" w:themeColor="accent1"/>
        </w:rPr>
      </w:pPr>
      <w:r w:rsidRPr="00130682">
        <w:rPr>
          <w:rFonts w:ascii="Optima" w:hAnsi="Optima"/>
          <w:b/>
          <w:bCs/>
          <w:color w:val="155F81"/>
        </w:rPr>
        <w:t>1</w:t>
      </w:r>
      <w:r w:rsidRPr="00130682">
        <w:rPr>
          <w:rFonts w:ascii="Optima" w:hAnsi="Optima"/>
          <w:b/>
          <w:bCs/>
          <w:color w:val="156082" w:themeColor="accent1"/>
        </w:rPr>
        <w:t>.</w:t>
      </w:r>
      <w:bookmarkStart w:id="3" w:name="_Hlk210228403"/>
      <w:r w:rsidRPr="00130682">
        <w:rPr>
          <w:rFonts w:ascii="Optima" w:hAnsi="Optima"/>
          <w:b/>
          <w:bCs/>
          <w:color w:val="156082" w:themeColor="accent1"/>
        </w:rPr>
        <w:t xml:space="preserve">4 </w:t>
      </w:r>
      <w:r w:rsidR="00C25F7B">
        <w:rPr>
          <w:rFonts w:ascii="Optima" w:hAnsi="Optima"/>
          <w:b/>
          <w:bCs/>
          <w:color w:val="156082" w:themeColor="accent1"/>
        </w:rPr>
        <w:t xml:space="preserve">- </w:t>
      </w:r>
      <w:r w:rsidRPr="00130682">
        <w:rPr>
          <w:rFonts w:ascii="Optima" w:hAnsi="Optima"/>
          <w:b/>
          <w:bCs/>
          <w:color w:val="156082" w:themeColor="accent1"/>
        </w:rPr>
        <w:t>L’incontournable mobilisation</w:t>
      </w:r>
      <w:r w:rsidR="2F794840" w:rsidRPr="00130682">
        <w:rPr>
          <w:rFonts w:ascii="Optima" w:hAnsi="Optima"/>
          <w:b/>
          <w:bCs/>
          <w:color w:val="156082" w:themeColor="accent1"/>
        </w:rPr>
        <w:t xml:space="preserve"> des habitants pour garantir leur </w:t>
      </w:r>
      <w:r w:rsidRPr="00130682">
        <w:rPr>
          <w:rFonts w:ascii="Optima" w:hAnsi="Optima"/>
          <w:b/>
          <w:bCs/>
          <w:color w:val="156082" w:themeColor="accent1"/>
        </w:rPr>
        <w:t xml:space="preserve">participation </w:t>
      </w:r>
    </w:p>
    <w:p w14:paraId="194B7751" w14:textId="7B5A9968" w:rsidR="00D335DC" w:rsidRPr="00130682" w:rsidRDefault="00D335DC" w:rsidP="4320EAE3">
      <w:pPr>
        <w:jc w:val="both"/>
        <w:rPr>
          <w:rFonts w:ascii="Optima" w:hAnsi="Optima"/>
          <w:color w:val="156082" w:themeColor="accent1"/>
        </w:rPr>
      </w:pPr>
      <w:r w:rsidRPr="00130682">
        <w:rPr>
          <w:rFonts w:ascii="Optima" w:hAnsi="Optima"/>
        </w:rPr>
        <w:t xml:space="preserve">Au cœur de l’animation de la vie sociale se trouve une conviction intangible : la participation des habitants </w:t>
      </w:r>
      <w:r w:rsidR="27370721" w:rsidRPr="00130682">
        <w:rPr>
          <w:rFonts w:ascii="Optima" w:hAnsi="Optima"/>
        </w:rPr>
        <w:t xml:space="preserve">constitue à la fois </w:t>
      </w:r>
      <w:r w:rsidRPr="00130682">
        <w:rPr>
          <w:rFonts w:ascii="Optima" w:hAnsi="Optima"/>
        </w:rPr>
        <w:t>la condition et le moteur de la réussite. Ce principe n’est pas nouveau – il était déjà un fondement des précédents cadres de référence – il s’agit d’une réaffirmation des attendus en la matière. </w:t>
      </w:r>
    </w:p>
    <w:p w14:paraId="7F2D2647" w14:textId="77777777" w:rsidR="00D335DC" w:rsidRPr="00130682" w:rsidRDefault="00D335DC" w:rsidP="00D335DC">
      <w:pPr>
        <w:jc w:val="both"/>
        <w:rPr>
          <w:rFonts w:ascii="Optima" w:hAnsi="Optima"/>
        </w:rPr>
      </w:pPr>
      <w:r w:rsidRPr="00130682">
        <w:rPr>
          <w:rFonts w:ascii="Optima" w:hAnsi="Optima"/>
        </w:rPr>
        <w:t xml:space="preserve">Il est important de promouvoir la participation des habitants </w:t>
      </w:r>
      <w:r w:rsidRPr="00130682">
        <w:rPr>
          <w:rFonts w:ascii="Optima" w:hAnsi="Optima"/>
          <w:b/>
          <w:bCs/>
        </w:rPr>
        <w:t xml:space="preserve">à toutes les étapes de la vie des structures </w:t>
      </w:r>
      <w:r w:rsidRPr="00130682">
        <w:rPr>
          <w:rFonts w:ascii="Optima" w:hAnsi="Optima"/>
        </w:rPr>
        <w:t>d’animation de la vie sociale.  </w:t>
      </w:r>
    </w:p>
    <w:p w14:paraId="0222796B" w14:textId="77777777" w:rsidR="00D335DC" w:rsidRPr="00130682" w:rsidRDefault="00D335DC" w:rsidP="00D335DC">
      <w:pPr>
        <w:jc w:val="both"/>
        <w:rPr>
          <w:rFonts w:ascii="Optima" w:hAnsi="Optima"/>
        </w:rPr>
      </w:pPr>
      <w:r w:rsidRPr="00130682">
        <w:rPr>
          <w:rFonts w:ascii="Optima" w:hAnsi="Optima"/>
        </w:rPr>
        <w:t>La politique d’AVS encourage la diversification des formes d’implication des habitants et des démarches proactives pour aller vers tous les publics, lever les freins à leur participation et adapter les modes d’intervention aux réalités locales. </w:t>
      </w:r>
    </w:p>
    <w:p w14:paraId="7F98A8A7" w14:textId="77777777" w:rsidR="00D335DC" w:rsidRPr="00130682" w:rsidRDefault="00D335DC" w:rsidP="00D335DC">
      <w:pPr>
        <w:jc w:val="both"/>
        <w:rPr>
          <w:rFonts w:ascii="Optima" w:hAnsi="Optima"/>
        </w:rPr>
      </w:pPr>
      <w:r w:rsidRPr="00130682">
        <w:rPr>
          <w:rFonts w:ascii="Optima" w:hAnsi="Optima"/>
          <w:b/>
          <w:bCs/>
        </w:rPr>
        <w:t>La participation des habitants peut ainsi revêtir plusieurs formes complémentaires sur différents temps de vie du projet et de la structure</w:t>
      </w:r>
      <w:r w:rsidRPr="00130682">
        <w:rPr>
          <w:rFonts w:ascii="Arial" w:hAnsi="Arial" w:cs="Arial"/>
        </w:rPr>
        <w:t> </w:t>
      </w:r>
      <w:r w:rsidRPr="00130682">
        <w:rPr>
          <w:rFonts w:ascii="Optima" w:hAnsi="Optima"/>
        </w:rPr>
        <w:t>:  </w:t>
      </w:r>
    </w:p>
    <w:p w14:paraId="668A058D" w14:textId="77777777" w:rsidR="00D335DC" w:rsidRPr="00130682" w:rsidRDefault="00D335DC" w:rsidP="00554918">
      <w:pPr>
        <w:numPr>
          <w:ilvl w:val="0"/>
          <w:numId w:val="92"/>
        </w:numPr>
        <w:jc w:val="both"/>
        <w:rPr>
          <w:rFonts w:ascii="Optima" w:hAnsi="Optima"/>
        </w:rPr>
      </w:pPr>
      <w:r w:rsidRPr="00130682">
        <w:rPr>
          <w:rFonts w:ascii="Optima" w:hAnsi="Optima"/>
          <w:b/>
          <w:bCs/>
          <w:u w:val="single"/>
        </w:rPr>
        <w:lastRenderedPageBreak/>
        <w:t xml:space="preserve">L'information </w:t>
      </w:r>
      <w:r w:rsidRPr="00130682">
        <w:rPr>
          <w:rFonts w:ascii="Optima" w:hAnsi="Optima"/>
        </w:rPr>
        <w:t xml:space="preserve">: les habitants sont informés des projets et des décisions prises. Ils n'ont pas de rôle actif, mais sont invités à prendre connaissance des actions menées par la structure </w:t>
      </w:r>
      <w:r w:rsidRPr="00130682">
        <w:rPr>
          <w:rFonts w:ascii="Optima" w:hAnsi="Optima"/>
          <w:i/>
          <w:iCs/>
        </w:rPr>
        <w:t>(réunions d’information, réseaux sociaux, affichage...).</w:t>
      </w:r>
      <w:r w:rsidRPr="00130682">
        <w:rPr>
          <w:rFonts w:ascii="Optima" w:hAnsi="Optima"/>
        </w:rPr>
        <w:t> </w:t>
      </w:r>
    </w:p>
    <w:p w14:paraId="7BF23AFB" w14:textId="5803F01A" w:rsidR="00D335DC" w:rsidRPr="00130682" w:rsidRDefault="00D335DC" w:rsidP="00554918">
      <w:pPr>
        <w:numPr>
          <w:ilvl w:val="0"/>
          <w:numId w:val="92"/>
        </w:numPr>
        <w:jc w:val="both"/>
        <w:rPr>
          <w:rFonts w:ascii="Optima" w:hAnsi="Optima"/>
        </w:rPr>
      </w:pPr>
      <w:r w:rsidRPr="00130682">
        <w:rPr>
          <w:rFonts w:ascii="Optima" w:hAnsi="Optima"/>
          <w:b/>
          <w:bCs/>
          <w:u w:val="single"/>
        </w:rPr>
        <w:t>La consultation</w:t>
      </w:r>
      <w:r w:rsidRPr="00130682">
        <w:rPr>
          <w:rFonts w:ascii="Optima" w:hAnsi="Optima"/>
          <w:b/>
          <w:bCs/>
        </w:rPr>
        <w:t xml:space="preserve"> :</w:t>
      </w:r>
      <w:r w:rsidRPr="00130682">
        <w:rPr>
          <w:rFonts w:ascii="Optima" w:hAnsi="Optima"/>
        </w:rPr>
        <w:t xml:space="preserve"> les habitants sont consultés sur certaines décisions ou projets, et leurs avis sont pris en compte dans la prise de décision, mais ils ne sont pas directement responsables des choix finaux. Cela permet aux habitants d'exprimer leurs besoins, idées ou préoccupations </w:t>
      </w:r>
      <w:r w:rsidRPr="00130682">
        <w:rPr>
          <w:rFonts w:ascii="Optima" w:hAnsi="Optima"/>
          <w:i/>
          <w:iCs/>
        </w:rPr>
        <w:t>(enquête, sondage, démarche d’aller vers...)</w:t>
      </w:r>
      <w:r w:rsidRPr="00130682">
        <w:rPr>
          <w:rFonts w:ascii="Optima" w:hAnsi="Optima"/>
        </w:rPr>
        <w:t> </w:t>
      </w:r>
    </w:p>
    <w:p w14:paraId="7530958A" w14:textId="6682845D" w:rsidR="00D335DC" w:rsidRPr="00130682" w:rsidRDefault="00D335DC" w:rsidP="00554918">
      <w:pPr>
        <w:pStyle w:val="Paragraphedeliste"/>
        <w:numPr>
          <w:ilvl w:val="0"/>
          <w:numId w:val="76"/>
        </w:numPr>
        <w:jc w:val="both"/>
        <w:rPr>
          <w:rFonts w:ascii="Optima" w:hAnsi="Optima"/>
        </w:rPr>
      </w:pPr>
      <w:r w:rsidRPr="00130682">
        <w:rPr>
          <w:rFonts w:ascii="Optima" w:hAnsi="Optima"/>
        </w:rPr>
        <w:t> </w:t>
      </w:r>
      <w:r w:rsidRPr="00130682">
        <w:rPr>
          <w:rFonts w:ascii="Optima" w:hAnsi="Optima"/>
          <w:b/>
          <w:bCs/>
          <w:u w:val="single"/>
        </w:rPr>
        <w:t>La concertation</w:t>
      </w:r>
      <w:r w:rsidRPr="00130682">
        <w:rPr>
          <w:rFonts w:ascii="Optima" w:hAnsi="Optima"/>
          <w:u w:val="single"/>
        </w:rPr>
        <w:t xml:space="preserve"> </w:t>
      </w:r>
      <w:r w:rsidRPr="00130682">
        <w:rPr>
          <w:rFonts w:ascii="Optima" w:hAnsi="Optima"/>
        </w:rPr>
        <w:t xml:space="preserve">: les habitants sont sollicités pour partager leurs visions, donner leurs avis, débattre de leurs propositions pour faire évoluer le projet </w:t>
      </w:r>
      <w:r w:rsidRPr="00130682">
        <w:rPr>
          <w:rFonts w:ascii="Optima" w:hAnsi="Optima"/>
          <w:i/>
          <w:iCs/>
        </w:rPr>
        <w:t>(commission thématique, atelier participatif...)</w:t>
      </w:r>
      <w:r w:rsidR="001326D2" w:rsidRPr="00130682">
        <w:rPr>
          <w:rFonts w:ascii="Optima" w:hAnsi="Optima"/>
        </w:rPr>
        <w:t xml:space="preserve">. </w:t>
      </w:r>
    </w:p>
    <w:p w14:paraId="7FD78470" w14:textId="06DC93B5" w:rsidR="00D335DC" w:rsidRPr="00130682" w:rsidRDefault="00D335DC" w:rsidP="00554918">
      <w:pPr>
        <w:numPr>
          <w:ilvl w:val="0"/>
          <w:numId w:val="93"/>
        </w:numPr>
        <w:jc w:val="both"/>
        <w:rPr>
          <w:rFonts w:ascii="Optima" w:hAnsi="Optima"/>
        </w:rPr>
      </w:pPr>
      <w:r w:rsidRPr="00130682">
        <w:rPr>
          <w:rFonts w:ascii="Optima" w:hAnsi="Optima"/>
          <w:b/>
          <w:bCs/>
          <w:u w:val="single"/>
        </w:rPr>
        <w:t xml:space="preserve">La co-construction </w:t>
      </w:r>
      <w:r w:rsidRPr="00130682">
        <w:rPr>
          <w:rFonts w:ascii="Optima" w:hAnsi="Optima"/>
          <w:b/>
          <w:bCs/>
        </w:rPr>
        <w:t>:</w:t>
      </w:r>
      <w:r w:rsidRPr="00130682">
        <w:rPr>
          <w:rFonts w:ascii="Optima" w:hAnsi="Optima"/>
        </w:rPr>
        <w:t xml:space="preserve"> les habitants participent à l’élaboration et à la réalisation du projet de manière collective. Ils sont directement impliqués dans la mise en œuvre des actions </w:t>
      </w:r>
      <w:r w:rsidRPr="00130682">
        <w:rPr>
          <w:rFonts w:ascii="Optima" w:hAnsi="Optima"/>
          <w:i/>
          <w:iCs/>
        </w:rPr>
        <w:t>(projets collectifs, création d’évènements, animation d’atelier en autonomie...</w:t>
      </w:r>
      <w:r w:rsidR="00BE4955" w:rsidRPr="00130682">
        <w:rPr>
          <w:rFonts w:ascii="Optima" w:hAnsi="Optima"/>
          <w:i/>
          <w:iCs/>
        </w:rPr>
        <w:t>)</w:t>
      </w:r>
      <w:r w:rsidR="00BE4955" w:rsidRPr="00130682">
        <w:rPr>
          <w:rFonts w:ascii="Optima" w:hAnsi="Optima"/>
        </w:rPr>
        <w:t>.</w:t>
      </w:r>
      <w:r w:rsidRPr="00130682">
        <w:rPr>
          <w:rFonts w:ascii="Optima" w:hAnsi="Optima"/>
        </w:rPr>
        <w:t> </w:t>
      </w:r>
    </w:p>
    <w:p w14:paraId="0A00B553" w14:textId="76313DFF" w:rsidR="00D335DC" w:rsidRPr="00130682" w:rsidRDefault="00D335DC" w:rsidP="00554918">
      <w:pPr>
        <w:numPr>
          <w:ilvl w:val="0"/>
          <w:numId w:val="94"/>
        </w:numPr>
        <w:jc w:val="both"/>
        <w:rPr>
          <w:rFonts w:ascii="Optima" w:hAnsi="Optima"/>
        </w:rPr>
      </w:pPr>
      <w:r w:rsidRPr="00130682">
        <w:rPr>
          <w:rFonts w:ascii="Optima" w:hAnsi="Optima"/>
          <w:b/>
          <w:bCs/>
          <w:u w:val="single"/>
        </w:rPr>
        <w:t xml:space="preserve">La </w:t>
      </w:r>
      <w:r w:rsidR="00757392" w:rsidRPr="00130682">
        <w:rPr>
          <w:rFonts w:ascii="Optima" w:hAnsi="Optima"/>
          <w:b/>
          <w:bCs/>
          <w:u w:val="single"/>
        </w:rPr>
        <w:t>codécision</w:t>
      </w:r>
      <w:r w:rsidRPr="00130682">
        <w:rPr>
          <w:rFonts w:ascii="Optima" w:hAnsi="Optima"/>
          <w:b/>
          <w:bCs/>
        </w:rPr>
        <w:t xml:space="preserve"> :</w:t>
      </w:r>
      <w:r w:rsidRPr="00130682">
        <w:rPr>
          <w:rFonts w:ascii="Optima" w:hAnsi="Optima"/>
        </w:rPr>
        <w:t xml:space="preserve"> les habitants prennent activement part aux décisions stratégiques et à la gouvernance de la structure, </w:t>
      </w:r>
      <w:r w:rsidR="174EE573" w:rsidRPr="00130682">
        <w:rPr>
          <w:rFonts w:ascii="Optima" w:hAnsi="Optima"/>
        </w:rPr>
        <w:t>et ce quelle que soit la forme juridique du porteur de projet d’animation de vie sociale</w:t>
      </w:r>
      <w:r w:rsidR="7E14CAAB" w:rsidRPr="00130682">
        <w:rPr>
          <w:rFonts w:ascii="Optima" w:hAnsi="Optima"/>
        </w:rPr>
        <w:t>. I</w:t>
      </w:r>
      <w:r w:rsidRPr="00130682">
        <w:rPr>
          <w:rFonts w:ascii="Optima" w:hAnsi="Optima"/>
        </w:rPr>
        <w:t xml:space="preserve">ls contribuent </w:t>
      </w:r>
      <w:r w:rsidR="00E379A5" w:rsidRPr="00130682">
        <w:rPr>
          <w:rFonts w:ascii="Optima" w:hAnsi="Optima"/>
        </w:rPr>
        <w:t xml:space="preserve">effectivement </w:t>
      </w:r>
      <w:r w:rsidRPr="00130682">
        <w:rPr>
          <w:rFonts w:ascii="Optima" w:hAnsi="Optima"/>
        </w:rPr>
        <w:t xml:space="preserve">aux processus de décision </w:t>
      </w:r>
      <w:r w:rsidRPr="00130682">
        <w:rPr>
          <w:rFonts w:ascii="Optima" w:hAnsi="Optima"/>
          <w:i/>
          <w:iCs/>
        </w:rPr>
        <w:t>(être membres d’un conseil d’administration, d’un conseil de gestion ou d'un comité de pilotage, donner son avis sur les priorités, l’orientation générale des projets).</w:t>
      </w:r>
      <w:r w:rsidRPr="00130682">
        <w:rPr>
          <w:rFonts w:ascii="Optima" w:hAnsi="Optima"/>
        </w:rPr>
        <w:t> </w:t>
      </w:r>
    </w:p>
    <w:p w14:paraId="5838F5B6" w14:textId="77777777" w:rsidR="00D335DC" w:rsidRPr="00130682" w:rsidRDefault="00D335DC" w:rsidP="00D335DC">
      <w:pPr>
        <w:jc w:val="both"/>
        <w:rPr>
          <w:rFonts w:ascii="Optima" w:hAnsi="Optima"/>
        </w:rPr>
      </w:pPr>
      <w:r w:rsidRPr="00130682">
        <w:rPr>
          <w:rFonts w:ascii="Optima" w:hAnsi="Optima"/>
        </w:rPr>
        <w:t> </w:t>
      </w:r>
    </w:p>
    <w:p w14:paraId="1C3728AD" w14:textId="3CD47703" w:rsidR="00A66C31" w:rsidRPr="00130682" w:rsidRDefault="00D335DC" w:rsidP="00D335DC">
      <w:pPr>
        <w:jc w:val="both"/>
        <w:rPr>
          <w:rFonts w:ascii="Optima" w:hAnsi="Optima"/>
        </w:rPr>
      </w:pPr>
      <w:r w:rsidRPr="00130682">
        <w:rPr>
          <w:rFonts w:ascii="Optima" w:hAnsi="Optima"/>
        </w:rPr>
        <w:t>L’ambition de la politique d’animation de la vie sociale est de tendre vers une implication réelle dans la définition et la conduite des projets</w:t>
      </w:r>
      <w:r w:rsidR="00CC5C30" w:rsidRPr="00130682">
        <w:rPr>
          <w:rFonts w:ascii="Optima" w:hAnsi="Optima"/>
        </w:rPr>
        <w:t>, le portage et la gouvernance des structures</w:t>
      </w:r>
      <w:r w:rsidRPr="00130682">
        <w:rPr>
          <w:rFonts w:ascii="Optima" w:hAnsi="Optima"/>
        </w:rPr>
        <w:t xml:space="preserve">. </w:t>
      </w:r>
      <w:r w:rsidR="009A191F" w:rsidRPr="00130682">
        <w:rPr>
          <w:rFonts w:ascii="Optima" w:hAnsi="Optima"/>
        </w:rPr>
        <w:t>L</w:t>
      </w:r>
      <w:r w:rsidR="001326D2" w:rsidRPr="00130682">
        <w:rPr>
          <w:rFonts w:ascii="Optima" w:hAnsi="Optima"/>
        </w:rPr>
        <w:t xml:space="preserve">es structures AVS doivent s’inscrire </w:t>
      </w:r>
      <w:proofErr w:type="gramStart"/>
      <w:r w:rsidR="009A191F" w:rsidRPr="00130682">
        <w:rPr>
          <w:rFonts w:ascii="Optima" w:hAnsi="Optima"/>
        </w:rPr>
        <w:t>a</w:t>
      </w:r>
      <w:proofErr w:type="gramEnd"/>
      <w:r w:rsidR="009A191F" w:rsidRPr="00130682">
        <w:rPr>
          <w:rFonts w:ascii="Optima" w:hAnsi="Optima"/>
        </w:rPr>
        <w:t xml:space="preserve"> minima </w:t>
      </w:r>
      <w:r w:rsidR="001326D2" w:rsidRPr="00130682">
        <w:rPr>
          <w:rFonts w:ascii="Optima" w:hAnsi="Optima"/>
        </w:rPr>
        <w:t>dans une démarche de concertation.</w:t>
      </w:r>
      <w:r w:rsidR="009A191F" w:rsidRPr="00130682">
        <w:rPr>
          <w:rFonts w:ascii="Optima" w:hAnsi="Optima"/>
        </w:rPr>
        <w:t xml:space="preserve"> En effet, la seule présence ou consommation d'activité ne constitue pas un niveau suffisant de participation, de même que l'implication dans une instance d'information ou de consultation qui </w:t>
      </w:r>
      <w:r w:rsidR="005B3193" w:rsidRPr="00130682">
        <w:rPr>
          <w:rFonts w:ascii="Optima" w:hAnsi="Optima"/>
        </w:rPr>
        <w:t>traduit parfois</w:t>
      </w:r>
      <w:r w:rsidR="009A191F" w:rsidRPr="00130682">
        <w:rPr>
          <w:rFonts w:ascii="Optima" w:hAnsi="Optima"/>
        </w:rPr>
        <w:t xml:space="preserve"> une participation symbolique.</w:t>
      </w:r>
      <w:r w:rsidR="00757392" w:rsidRPr="00130682">
        <w:rPr>
          <w:rFonts w:ascii="Optima" w:hAnsi="Optima"/>
        </w:rPr>
        <w:t xml:space="preserve"> </w:t>
      </w:r>
      <w:r w:rsidRPr="00130682">
        <w:rPr>
          <w:rFonts w:ascii="Optima" w:hAnsi="Optima"/>
        </w:rPr>
        <w:t>La participation des habitants permet d’intégrer au projet une meilleure connaissance du territoire et de ses problématiques, de faire émerger des initiatives en phase avec les attentes locales, d’associer et de responsabiliser toutes les parties prenantes, de renforcer l’exercice de la citoyenneté</w:t>
      </w:r>
      <w:r w:rsidR="00D020C9" w:rsidRPr="00130682">
        <w:rPr>
          <w:rFonts w:ascii="Optima" w:hAnsi="Optima"/>
        </w:rPr>
        <w:t xml:space="preserve"> par une participation aux décisions</w:t>
      </w:r>
      <w:r w:rsidRPr="00130682">
        <w:rPr>
          <w:rFonts w:ascii="Optima" w:hAnsi="Optima"/>
        </w:rPr>
        <w:t>, et d’évaluer plus finement l’impact des actions menées sur la population. </w:t>
      </w:r>
    </w:p>
    <w:p w14:paraId="0FB24236" w14:textId="1C84F73C" w:rsidR="00CC5C30" w:rsidRPr="00130682" w:rsidRDefault="00CC5C30" w:rsidP="00D335DC">
      <w:pPr>
        <w:jc w:val="both"/>
        <w:rPr>
          <w:rFonts w:ascii="Optima" w:hAnsi="Optima"/>
        </w:rPr>
      </w:pPr>
      <w:r w:rsidRPr="00130682">
        <w:rPr>
          <w:rFonts w:ascii="Optima" w:hAnsi="Optima"/>
        </w:rPr>
        <w:t xml:space="preserve">Sur le plan de la conduite de l’action publique, la dynamique participative permet </w:t>
      </w:r>
      <w:r w:rsidR="009A191F" w:rsidRPr="00130682">
        <w:rPr>
          <w:rFonts w:ascii="Optima" w:hAnsi="Optima"/>
        </w:rPr>
        <w:t xml:space="preserve">aussi </w:t>
      </w:r>
      <w:r w:rsidRPr="00130682">
        <w:rPr>
          <w:rFonts w:ascii="Optima" w:hAnsi="Optima"/>
        </w:rPr>
        <w:t xml:space="preserve">la prise en compte des besoins prioritaires exprimés par les habitants et une adaptation des orientations politiques des </w:t>
      </w:r>
      <w:r w:rsidR="00E379A5" w:rsidRPr="00130682">
        <w:rPr>
          <w:rFonts w:ascii="Optima" w:hAnsi="Optima"/>
        </w:rPr>
        <w:t>partenaires du territoire</w:t>
      </w:r>
      <w:r w:rsidRPr="00130682">
        <w:rPr>
          <w:rFonts w:ascii="Optima" w:hAnsi="Optima"/>
        </w:rPr>
        <w:t>. Cette démarche</w:t>
      </w:r>
      <w:r w:rsidR="00E379A5" w:rsidRPr="00130682">
        <w:rPr>
          <w:rFonts w:ascii="Optima" w:hAnsi="Optima"/>
        </w:rPr>
        <w:t>,</w:t>
      </w:r>
      <w:r w:rsidRPr="00130682">
        <w:rPr>
          <w:rFonts w:ascii="Optima" w:hAnsi="Optima"/>
        </w:rPr>
        <w:t xml:space="preserve"> qui reconnaît l’expertise d’usage de la population</w:t>
      </w:r>
      <w:r w:rsidR="00E379A5" w:rsidRPr="00130682">
        <w:rPr>
          <w:rFonts w:ascii="Optima" w:hAnsi="Optima"/>
        </w:rPr>
        <w:t xml:space="preserve"> et sa capacité à formuler de</w:t>
      </w:r>
      <w:r w:rsidR="007756AE">
        <w:rPr>
          <w:rFonts w:ascii="Optima" w:hAnsi="Optima"/>
        </w:rPr>
        <w:t>s</w:t>
      </w:r>
      <w:r w:rsidR="00E379A5" w:rsidRPr="00130682">
        <w:rPr>
          <w:rFonts w:ascii="Optima" w:hAnsi="Optima"/>
        </w:rPr>
        <w:t xml:space="preserve"> propositions</w:t>
      </w:r>
      <w:r w:rsidRPr="00130682">
        <w:rPr>
          <w:rFonts w:ascii="Optima" w:hAnsi="Optima"/>
        </w:rPr>
        <w:t>, contribue à une meilleure adéquation et efficacité, voire efficience de l’action publique</w:t>
      </w:r>
      <w:r w:rsidR="009A191F" w:rsidRPr="00130682">
        <w:rPr>
          <w:rFonts w:ascii="Optima" w:hAnsi="Optima"/>
        </w:rPr>
        <w:t xml:space="preserve"> (regard, expertise, co-élaboration, interpellation)</w:t>
      </w:r>
      <w:r w:rsidRPr="00130682">
        <w:rPr>
          <w:rFonts w:ascii="Optima" w:hAnsi="Optima"/>
        </w:rPr>
        <w:t>.</w:t>
      </w:r>
    </w:p>
    <w:p w14:paraId="61022FAE" w14:textId="668FE9B0" w:rsidR="00CC5C30" w:rsidRPr="00130682" w:rsidRDefault="00CC5C30" w:rsidP="00D335DC">
      <w:pPr>
        <w:jc w:val="both"/>
        <w:rPr>
          <w:rFonts w:ascii="Optima" w:hAnsi="Optima"/>
        </w:rPr>
      </w:pPr>
    </w:p>
    <w:bookmarkEnd w:id="3"/>
    <w:p w14:paraId="3505AF3D" w14:textId="77777777" w:rsidR="00A66C31" w:rsidRPr="00130682" w:rsidRDefault="00A66C31">
      <w:pPr>
        <w:rPr>
          <w:rFonts w:ascii="Optima" w:hAnsi="Optima"/>
        </w:rPr>
      </w:pPr>
      <w:r w:rsidRPr="00130682">
        <w:rPr>
          <w:rFonts w:ascii="Optima" w:hAnsi="Optima"/>
        </w:rPr>
        <w:br w:type="page"/>
      </w:r>
    </w:p>
    <w:p w14:paraId="7402DF76" w14:textId="77777777" w:rsidR="001070C4" w:rsidRPr="00130682" w:rsidRDefault="001070C4" w:rsidP="001070C4">
      <w:pPr>
        <w:jc w:val="both"/>
        <w:rPr>
          <w:rFonts w:ascii="Optima" w:hAnsi="Optima"/>
          <w:b/>
          <w:bCs/>
          <w:color w:val="156082" w:themeColor="accent1"/>
        </w:rPr>
      </w:pPr>
      <w:r w:rsidRPr="00130682">
        <w:rPr>
          <w:rFonts w:ascii="Optima" w:hAnsi="Optima"/>
          <w:b/>
          <w:bCs/>
          <w:color w:val="155F81"/>
        </w:rPr>
        <w:lastRenderedPageBreak/>
        <w:t>Partie 2 - La politique d’animation de la vie sociale, une politique ancrée sur les territoires.</w:t>
      </w:r>
    </w:p>
    <w:p w14:paraId="33CEFC06" w14:textId="77777777" w:rsidR="0060162F" w:rsidRPr="00130682" w:rsidRDefault="0060162F" w:rsidP="001070C4">
      <w:pPr>
        <w:jc w:val="both"/>
        <w:rPr>
          <w:rFonts w:ascii="Optima" w:hAnsi="Optima"/>
        </w:rPr>
      </w:pPr>
    </w:p>
    <w:p w14:paraId="2D439F44" w14:textId="604B105B" w:rsidR="001070C4" w:rsidRPr="00130682" w:rsidRDefault="001070C4" w:rsidP="001070C4">
      <w:pPr>
        <w:jc w:val="both"/>
        <w:rPr>
          <w:rFonts w:ascii="Optima" w:hAnsi="Optima"/>
        </w:rPr>
      </w:pPr>
      <w:r w:rsidRPr="00130682">
        <w:rPr>
          <w:rFonts w:ascii="Optima" w:hAnsi="Optima"/>
        </w:rPr>
        <w:t>En s’appuyant sur les dynamiques portées par l’</w:t>
      </w:r>
      <w:r w:rsidR="001B1BA6" w:rsidRPr="00130682">
        <w:rPr>
          <w:rFonts w:ascii="Optima" w:hAnsi="Optima"/>
        </w:rPr>
        <w:t>a</w:t>
      </w:r>
      <w:r w:rsidRPr="00130682">
        <w:rPr>
          <w:rFonts w:ascii="Optima" w:hAnsi="Optima"/>
        </w:rPr>
        <w:t xml:space="preserve">nimation de la vie sociale, politique publique de cohésion sociale et de coopération, la branche </w:t>
      </w:r>
      <w:r w:rsidR="001B1BA6" w:rsidRPr="00130682">
        <w:rPr>
          <w:rFonts w:ascii="Optima" w:hAnsi="Optima"/>
        </w:rPr>
        <w:t>F</w:t>
      </w:r>
      <w:r w:rsidRPr="00130682">
        <w:rPr>
          <w:rFonts w:ascii="Optima" w:hAnsi="Optima"/>
        </w:rPr>
        <w:t xml:space="preserve">amille poursuit la structuration, l’adaptation et le déploiement de l’offre de services aux familles au plus proche des réalités territoriales, et concourt ainsi au renforcement des liens sociaux, aux solidarités et à l’attractivité des territoires. </w:t>
      </w:r>
    </w:p>
    <w:p w14:paraId="1641AEAD" w14:textId="77777777" w:rsidR="001070C4" w:rsidRPr="00130682" w:rsidRDefault="001070C4" w:rsidP="001070C4">
      <w:pPr>
        <w:jc w:val="both"/>
        <w:rPr>
          <w:rFonts w:ascii="Optima" w:hAnsi="Optima"/>
        </w:rPr>
      </w:pPr>
      <w:r w:rsidRPr="00130682">
        <w:rPr>
          <w:rFonts w:ascii="Optima" w:hAnsi="Optima"/>
        </w:rPr>
        <w:t xml:space="preserve">La circulaire C2012-013 du 20 juin 2012 a participé au développement d’une politique territoriale de l’animation de la vie sociale avec un pilotage à l’échelle départementale, à travers la promotion de la mise en œuvre de schémas directeurs de l’animation de la vie sociale (SDAVS). </w:t>
      </w:r>
    </w:p>
    <w:p w14:paraId="70D6D473" w14:textId="7F835C6F" w:rsidR="001070C4" w:rsidRPr="00130682" w:rsidRDefault="001070C4" w:rsidP="001070C4">
      <w:pPr>
        <w:jc w:val="both"/>
        <w:rPr>
          <w:rFonts w:ascii="Optima" w:hAnsi="Optima"/>
        </w:rPr>
      </w:pPr>
      <w:r w:rsidRPr="00130682">
        <w:rPr>
          <w:rFonts w:ascii="Optima" w:hAnsi="Optima"/>
        </w:rPr>
        <w:t>Depuis, la branche Famille a confirmé son engagement en matière de politique territoriale en s’appuyant sur un cadrage territorial structurant reposant principalement sur les Schémas Départementaux des Services aux Familles (SDSF) portant l’ensemble des politiques à destination des familles, et les Conventions Territoriales Globales (CTG) qui déclinent les politiques menées par la Caf et ses partenaires à l’échelle d’un territoire.</w:t>
      </w:r>
    </w:p>
    <w:p w14:paraId="7CA1230E" w14:textId="77777777" w:rsidR="001070C4" w:rsidRPr="00130682" w:rsidRDefault="001070C4" w:rsidP="001070C4">
      <w:pPr>
        <w:jc w:val="both"/>
        <w:rPr>
          <w:rFonts w:ascii="Optima" w:hAnsi="Optima"/>
        </w:rPr>
      </w:pPr>
      <w:r w:rsidRPr="00130682">
        <w:rPr>
          <w:rFonts w:ascii="Optima" w:hAnsi="Optima"/>
        </w:rPr>
        <w:t>Les Caf ont l’opportunité de se saisir de ces instances pour promouvoir une offre globale de service de la Branche famille.</w:t>
      </w:r>
    </w:p>
    <w:p w14:paraId="061B71B1" w14:textId="77777777" w:rsidR="001B1BA6" w:rsidRPr="00130682" w:rsidRDefault="001B1BA6" w:rsidP="001070C4">
      <w:pPr>
        <w:jc w:val="both"/>
        <w:rPr>
          <w:rFonts w:ascii="Optima" w:hAnsi="Optima"/>
        </w:rPr>
      </w:pPr>
    </w:p>
    <w:p w14:paraId="4CCAC3DA" w14:textId="77777777" w:rsidR="001070C4" w:rsidRPr="00130682" w:rsidRDefault="001070C4" w:rsidP="744F5763">
      <w:pPr>
        <w:jc w:val="both"/>
        <w:rPr>
          <w:rFonts w:ascii="Optima" w:hAnsi="Optima"/>
          <w:b/>
          <w:bCs/>
          <w:color w:val="156082" w:themeColor="accent1"/>
        </w:rPr>
      </w:pPr>
      <w:r w:rsidRPr="00130682">
        <w:rPr>
          <w:rFonts w:ascii="Optima" w:hAnsi="Optima"/>
          <w:b/>
          <w:bCs/>
          <w:color w:val="156082" w:themeColor="accent1"/>
        </w:rPr>
        <w:t>2.1- La nécessité du pilotage départemental de l’AVS par les Caf dans un cadre conventionnel </w:t>
      </w:r>
    </w:p>
    <w:p w14:paraId="3468EEFF" w14:textId="77777777" w:rsidR="001070C4" w:rsidRPr="00130682" w:rsidRDefault="001070C4" w:rsidP="001070C4">
      <w:pPr>
        <w:jc w:val="both"/>
        <w:rPr>
          <w:rFonts w:ascii="Optima" w:hAnsi="Optima"/>
          <w:b/>
          <w:bCs/>
        </w:rPr>
      </w:pPr>
      <w:r w:rsidRPr="00130682">
        <w:rPr>
          <w:rFonts w:ascii="Optima" w:hAnsi="Optima"/>
        </w:rPr>
        <w:t>La présente circulaire confirme l’opportunité de structurer le pilotage de l’animation de la vie sociale</w:t>
      </w:r>
      <w:r w:rsidRPr="00130682">
        <w:rPr>
          <w:rFonts w:ascii="Optima" w:hAnsi="Optima"/>
          <w:b/>
          <w:bCs/>
        </w:rPr>
        <w:t xml:space="preserve"> à l’échelle départementale dans le cadre d’un dispositif contractuel partenarial. </w:t>
      </w:r>
    </w:p>
    <w:p w14:paraId="4C139DF4" w14:textId="4E44CEB8" w:rsidR="008D33B7" w:rsidRPr="00130682" w:rsidRDefault="001070C4" w:rsidP="008D33B7">
      <w:pPr>
        <w:jc w:val="both"/>
        <w:rPr>
          <w:rFonts w:ascii="Optima" w:hAnsi="Optima"/>
          <w:color w:val="156082" w:themeColor="accent1"/>
        </w:rPr>
      </w:pPr>
      <w:r w:rsidRPr="00130682">
        <w:rPr>
          <w:rFonts w:ascii="Optima" w:hAnsi="Optima"/>
        </w:rPr>
        <w:t xml:space="preserve">Sauf </w:t>
      </w:r>
      <w:r w:rsidR="001B1BA6" w:rsidRPr="00130682">
        <w:rPr>
          <w:rFonts w:ascii="Optima" w:hAnsi="Optima"/>
        </w:rPr>
        <w:t>spécificité</w:t>
      </w:r>
      <w:r w:rsidRPr="00130682">
        <w:rPr>
          <w:rFonts w:ascii="Optima" w:hAnsi="Optima"/>
        </w:rPr>
        <w:t xml:space="preserve"> liée au partenariat local, les Caf veilleront</w:t>
      </w:r>
      <w:r w:rsidR="008D33B7" w:rsidRPr="00130682">
        <w:rPr>
          <w:rFonts w:ascii="Optima" w:hAnsi="Optima"/>
        </w:rPr>
        <w:t xml:space="preserve"> donc à inscrire, en lien avec les autres organismes de Sécurité Sociale, </w:t>
      </w:r>
      <w:r w:rsidRPr="00130682">
        <w:rPr>
          <w:rFonts w:ascii="Optima" w:hAnsi="Optima"/>
        </w:rPr>
        <w:t>le pilotage de l’AVS dans le cadre du SDSF</w:t>
      </w:r>
      <w:r w:rsidRPr="00130682">
        <w:rPr>
          <w:rFonts w:ascii="Optima" w:hAnsi="Optima"/>
          <w:vertAlign w:val="superscript"/>
        </w:rPr>
        <w:footnoteReference w:id="5"/>
      </w:r>
      <w:r w:rsidRPr="00130682">
        <w:rPr>
          <w:rFonts w:ascii="Optima" w:hAnsi="Optima"/>
        </w:rPr>
        <w:t>, qui a vocation à promouvoir une offre globale de service, dont l’animation de la vie sociale fait partie intégrante</w:t>
      </w:r>
      <w:r w:rsidR="007756AE">
        <w:rPr>
          <w:rFonts w:ascii="Optima" w:hAnsi="Optima"/>
        </w:rPr>
        <w:t>.</w:t>
      </w:r>
      <w:r w:rsidR="008D33B7" w:rsidRPr="00130682">
        <w:rPr>
          <w:rFonts w:ascii="Optima" w:hAnsi="Optima"/>
        </w:rPr>
        <w:t xml:space="preserve"> Il est important de rappeler qu</w:t>
      </w:r>
      <w:r w:rsidR="00F91C7F" w:rsidRPr="00130682">
        <w:rPr>
          <w:rFonts w:ascii="Optima" w:hAnsi="Optima"/>
        </w:rPr>
        <w:t>e</w:t>
      </w:r>
      <w:r w:rsidR="008D33B7" w:rsidRPr="00130682">
        <w:rPr>
          <w:rFonts w:ascii="Optima" w:hAnsi="Optima"/>
        </w:rPr>
        <w:t xml:space="preserve"> l</w:t>
      </w:r>
      <w:r w:rsidR="00F91C7F" w:rsidRPr="00130682">
        <w:rPr>
          <w:rFonts w:ascii="Optima" w:hAnsi="Optima"/>
        </w:rPr>
        <w:t xml:space="preserve">a </w:t>
      </w:r>
      <w:r w:rsidR="008D33B7" w:rsidRPr="00130682">
        <w:rPr>
          <w:rFonts w:ascii="Optima" w:hAnsi="Optima"/>
        </w:rPr>
        <w:t>MSA doi</w:t>
      </w:r>
      <w:r w:rsidR="00F91C7F" w:rsidRPr="00130682">
        <w:rPr>
          <w:rFonts w:ascii="Optima" w:hAnsi="Optima"/>
        </w:rPr>
        <w:t>t</w:t>
      </w:r>
      <w:r w:rsidR="008D33B7" w:rsidRPr="00130682">
        <w:rPr>
          <w:rFonts w:ascii="Optima" w:hAnsi="Optima"/>
        </w:rPr>
        <w:t xml:space="preserve"> être signataire du SDSF</w:t>
      </w:r>
      <w:r w:rsidR="00F91C7F" w:rsidRPr="00130682">
        <w:rPr>
          <w:rFonts w:ascii="Optima" w:hAnsi="Optima"/>
        </w:rPr>
        <w:t xml:space="preserve">. </w:t>
      </w:r>
      <w:r w:rsidR="00C77237">
        <w:rPr>
          <w:rFonts w:ascii="Optima" w:hAnsi="Optima"/>
        </w:rPr>
        <w:t>En accord avec la CNAV, s</w:t>
      </w:r>
      <w:r w:rsidR="00F91C7F" w:rsidRPr="00130682">
        <w:rPr>
          <w:rFonts w:ascii="Optima" w:hAnsi="Optima"/>
        </w:rPr>
        <w:t xml:space="preserve">’agissant de la CARSAT, elle </w:t>
      </w:r>
      <w:r w:rsidR="008D33B7" w:rsidRPr="00130682">
        <w:rPr>
          <w:rFonts w:ascii="Optima" w:hAnsi="Optima"/>
        </w:rPr>
        <w:t xml:space="preserve">doit être associée à un comité technique spécifique à </w:t>
      </w:r>
      <w:r w:rsidR="00605929" w:rsidRPr="00130682">
        <w:rPr>
          <w:rFonts w:ascii="Optima" w:hAnsi="Optima"/>
        </w:rPr>
        <w:t>l’AVS rattaché</w:t>
      </w:r>
      <w:r w:rsidR="008D33B7" w:rsidRPr="00130682">
        <w:rPr>
          <w:rFonts w:ascii="Optima" w:hAnsi="Optima"/>
        </w:rPr>
        <w:t xml:space="preserve"> à la gouvernance du SDSF.</w:t>
      </w:r>
    </w:p>
    <w:p w14:paraId="40F6CA10" w14:textId="77777777" w:rsidR="001070C4" w:rsidRPr="00130682" w:rsidRDefault="001070C4" w:rsidP="001070C4">
      <w:pPr>
        <w:jc w:val="both"/>
        <w:rPr>
          <w:rFonts w:ascii="Optima" w:hAnsi="Optima"/>
        </w:rPr>
      </w:pPr>
      <w:r w:rsidRPr="00130682">
        <w:rPr>
          <w:rFonts w:ascii="Optima" w:hAnsi="Optima"/>
        </w:rPr>
        <w:t>Dans un objectif de cohérence avec les besoins sociaux et de vision globale du territoire départemental, chaque Caf s’appuiera prioritairement sur le SDSF pour actualiser un état des lieux et poser des perspectives d’évolution souhaitables en matière d’animation sociale locale pour :</w:t>
      </w:r>
    </w:p>
    <w:p w14:paraId="4B6412F1" w14:textId="77777777" w:rsidR="001070C4" w:rsidRPr="00130682" w:rsidRDefault="001070C4" w:rsidP="00554918">
      <w:pPr>
        <w:numPr>
          <w:ilvl w:val="0"/>
          <w:numId w:val="96"/>
        </w:numPr>
        <w:jc w:val="both"/>
        <w:rPr>
          <w:rFonts w:ascii="Optima" w:hAnsi="Optima"/>
        </w:rPr>
      </w:pPr>
      <w:r w:rsidRPr="00130682">
        <w:rPr>
          <w:rFonts w:ascii="Optima" w:hAnsi="Optima"/>
        </w:rPr>
        <w:t xml:space="preserve"> Préserver les offres existantes, par une détection et des accompagnements renforcés aux structures en difficulté économique ou de gouvernance,</w:t>
      </w:r>
    </w:p>
    <w:p w14:paraId="5175B083" w14:textId="17FAA05F" w:rsidR="001070C4" w:rsidRPr="00130682" w:rsidRDefault="001070C4" w:rsidP="00554918">
      <w:pPr>
        <w:numPr>
          <w:ilvl w:val="0"/>
          <w:numId w:val="96"/>
        </w:numPr>
        <w:jc w:val="both"/>
        <w:rPr>
          <w:rFonts w:ascii="Optima" w:hAnsi="Optima"/>
        </w:rPr>
      </w:pPr>
      <w:r w:rsidRPr="00130682">
        <w:rPr>
          <w:rFonts w:ascii="Optima" w:hAnsi="Optima"/>
        </w:rPr>
        <w:t>Développer le maillage territorial des structures AVS dans les zones encore blanches, dont les quartiers prioritaires de la ville ou les zones</w:t>
      </w:r>
      <w:r w:rsidR="00D71647" w:rsidRPr="00130682">
        <w:rPr>
          <w:rFonts w:ascii="Optima" w:hAnsi="Optima"/>
        </w:rPr>
        <w:t xml:space="preserve"> France ruralité</w:t>
      </w:r>
      <w:r w:rsidRPr="00130682">
        <w:rPr>
          <w:rFonts w:ascii="Optima" w:hAnsi="Optima"/>
        </w:rPr>
        <w:t xml:space="preserve"> revitalisation,  </w:t>
      </w:r>
    </w:p>
    <w:p w14:paraId="37E2DD73" w14:textId="55167D71" w:rsidR="001070C4" w:rsidRPr="00130682" w:rsidRDefault="001070C4" w:rsidP="00554918">
      <w:pPr>
        <w:numPr>
          <w:ilvl w:val="0"/>
          <w:numId w:val="96"/>
        </w:numPr>
        <w:jc w:val="both"/>
        <w:rPr>
          <w:rFonts w:ascii="Optima" w:hAnsi="Optima"/>
        </w:rPr>
      </w:pPr>
      <w:r w:rsidRPr="00130682">
        <w:rPr>
          <w:rFonts w:ascii="Optima" w:hAnsi="Optima"/>
        </w:rPr>
        <w:t xml:space="preserve">Renforcer, sur les territoires où elles existent, la place des structures AVS dans le déploiement des services aux familles, en particulier le Service public de la petite enfance « SPPE », </w:t>
      </w:r>
    </w:p>
    <w:p w14:paraId="155647B1" w14:textId="77777777" w:rsidR="001070C4" w:rsidRPr="00130682" w:rsidRDefault="001070C4" w:rsidP="00554918">
      <w:pPr>
        <w:numPr>
          <w:ilvl w:val="0"/>
          <w:numId w:val="96"/>
        </w:numPr>
        <w:jc w:val="both"/>
        <w:rPr>
          <w:rFonts w:ascii="Optima" w:hAnsi="Optima"/>
        </w:rPr>
      </w:pPr>
      <w:r w:rsidRPr="00130682">
        <w:rPr>
          <w:rFonts w:ascii="Optima" w:hAnsi="Optima"/>
        </w:rPr>
        <w:lastRenderedPageBreak/>
        <w:t>Accompagner financièrement le développement des initiatives innovantes autour de la participation citoyenne, de l’inclusion numérique et la transition écologique et solidaire.</w:t>
      </w:r>
    </w:p>
    <w:p w14:paraId="77DC30B4" w14:textId="0FECE975" w:rsidR="7C8B9A29" w:rsidRPr="00130682" w:rsidRDefault="7C8B9A29" w:rsidP="7C8B9A29">
      <w:pPr>
        <w:jc w:val="both"/>
        <w:rPr>
          <w:rFonts w:ascii="Optima" w:hAnsi="Optima"/>
        </w:rPr>
      </w:pPr>
    </w:p>
    <w:p w14:paraId="2DCAA6A4" w14:textId="34D94618" w:rsidR="001070C4" w:rsidRPr="00CC3426" w:rsidRDefault="001070C4" w:rsidP="001070C4">
      <w:pPr>
        <w:jc w:val="both"/>
        <w:rPr>
          <w:rFonts w:ascii="Optima" w:hAnsi="Optima"/>
          <w:b/>
          <w:bCs/>
          <w:color w:val="156082" w:themeColor="accent1"/>
        </w:rPr>
      </w:pPr>
      <w:r w:rsidRPr="00CC3426">
        <w:rPr>
          <w:rFonts w:ascii="Optima" w:hAnsi="Optima"/>
          <w:b/>
          <w:bCs/>
          <w:color w:val="156082" w:themeColor="accent1"/>
        </w:rPr>
        <w:t>2.2 – L’articulation nécessaire avec les CTG : l’AVS un</w:t>
      </w:r>
      <w:r w:rsidR="000A5EDC" w:rsidRPr="00CC3426">
        <w:rPr>
          <w:rFonts w:ascii="Optima" w:hAnsi="Optima"/>
          <w:b/>
          <w:bCs/>
          <w:color w:val="156082" w:themeColor="accent1"/>
        </w:rPr>
        <w:t xml:space="preserve"> axe indispensable</w:t>
      </w:r>
      <w:r w:rsidRPr="00CC3426">
        <w:rPr>
          <w:rFonts w:ascii="Optima" w:hAnsi="Optima"/>
          <w:b/>
          <w:bCs/>
          <w:color w:val="156082" w:themeColor="accent1"/>
        </w:rPr>
        <w:t xml:space="preserve"> des CTG</w:t>
      </w:r>
    </w:p>
    <w:p w14:paraId="5267B0C7" w14:textId="1C2A6548" w:rsidR="001070C4" w:rsidRPr="00130682" w:rsidRDefault="003E1E5D" w:rsidP="001070C4">
      <w:pPr>
        <w:jc w:val="both"/>
        <w:rPr>
          <w:rFonts w:ascii="Optima" w:hAnsi="Optima"/>
          <w:b/>
          <w:bCs/>
        </w:rPr>
      </w:pPr>
      <w:r w:rsidRPr="00130682">
        <w:rPr>
          <w:rFonts w:ascii="Optima" w:hAnsi="Optima"/>
        </w:rPr>
        <w:t>D</w:t>
      </w:r>
      <w:r w:rsidR="001070C4" w:rsidRPr="00130682">
        <w:rPr>
          <w:rFonts w:ascii="Optima" w:hAnsi="Optima"/>
        </w:rPr>
        <w:t>éployée sur l’ensemble du territoire national, la CTG est aujourd’hui le contrat d’engagements politiques entre les collectivités locales et les Caf, pour maintenir et développer les services aux familles. Elle formalise un projet social de territoire partagé sur les champs d'interventions communs, comme la petite enfance, la parentalité, la jeunesse, l’animation de la vie sociale, l’accès aux droits et l’inclusion numérique, ou le logement et l’habitat. </w:t>
      </w:r>
      <w:r w:rsidR="001070C4" w:rsidRPr="00130682">
        <w:rPr>
          <w:rFonts w:ascii="Optima" w:hAnsi="Optima"/>
          <w:b/>
          <w:bCs/>
        </w:rPr>
        <w:t xml:space="preserve"> </w:t>
      </w:r>
    </w:p>
    <w:p w14:paraId="6EF59BE8" w14:textId="78BA261D" w:rsidR="001070C4" w:rsidRPr="00130682" w:rsidRDefault="001070C4" w:rsidP="001070C4">
      <w:pPr>
        <w:jc w:val="both"/>
        <w:rPr>
          <w:rFonts w:ascii="Optima" w:hAnsi="Optima"/>
        </w:rPr>
      </w:pPr>
      <w:r w:rsidRPr="00130682">
        <w:rPr>
          <w:rFonts w:ascii="Optima" w:hAnsi="Optima"/>
        </w:rPr>
        <w:t xml:space="preserve">La CTG constitue un cadre de coopération territorial qui concerne tous les partenaires, parties prenantes du projet de territoire. </w:t>
      </w:r>
      <w:r w:rsidR="00A66C31" w:rsidRPr="00130682">
        <w:rPr>
          <w:rFonts w:ascii="Optima" w:hAnsi="Optima"/>
        </w:rPr>
        <w:t>Dans ce cadre, l</w:t>
      </w:r>
      <w:r w:rsidRPr="00130682">
        <w:rPr>
          <w:rFonts w:ascii="Optima" w:hAnsi="Optima"/>
        </w:rPr>
        <w:t xml:space="preserve">’animation de la vie sociale en est une composante particulièrement pertinente au regard de sa méthodologie d’intervention, qui favorise la mobilisation des habitants et des acteurs. </w:t>
      </w:r>
    </w:p>
    <w:p w14:paraId="5F6AF669" w14:textId="4087041D" w:rsidR="001070C4" w:rsidRPr="00353FBB" w:rsidRDefault="27F8DA26" w:rsidP="001070C4">
      <w:pPr>
        <w:jc w:val="both"/>
        <w:rPr>
          <w:rFonts w:ascii="Optima" w:hAnsi="Optima"/>
        </w:rPr>
      </w:pPr>
      <w:r w:rsidRPr="6421DEB7">
        <w:rPr>
          <w:rFonts w:ascii="Optima" w:hAnsi="Optima"/>
        </w:rPr>
        <w:t>Ainsi, dans le cadre du diagnostic CTG, les Caf veilleront à aborder et intégrer systématiquement le volet animation de la vie sociale</w:t>
      </w:r>
      <w:r w:rsidR="342582FE" w:rsidRPr="6421DEB7">
        <w:rPr>
          <w:rFonts w:ascii="Optima" w:hAnsi="Optima"/>
        </w:rPr>
        <w:t xml:space="preserve"> et leurs acteurs</w:t>
      </w:r>
      <w:r w:rsidR="48ACCCA6" w:rsidRPr="6421DEB7">
        <w:rPr>
          <w:rFonts w:ascii="Optima" w:hAnsi="Optima"/>
        </w:rPr>
        <w:t xml:space="preserve"> dont la dimension transversale concerne et dynamise l’ensemble des objectifs de transformation visés dans le projet du territoire.</w:t>
      </w:r>
    </w:p>
    <w:p w14:paraId="646CB76B" w14:textId="0A42542F" w:rsidR="003B0C83" w:rsidRPr="003B0C83" w:rsidRDefault="7DAE3E46" w:rsidP="001070C4">
      <w:pPr>
        <w:jc w:val="both"/>
        <w:rPr>
          <w:rFonts w:ascii="Optima" w:hAnsi="Optima"/>
          <w:color w:val="7030A0"/>
        </w:rPr>
      </w:pPr>
      <w:r w:rsidRPr="6421DEB7">
        <w:rPr>
          <w:rFonts w:ascii="Optima" w:hAnsi="Optima"/>
        </w:rPr>
        <w:t>Ainsi, l’animation de la vie sociale peut constituer un axe d’intervention dédié au sein de la CTG ou irriguer tout ou partie des engagements de la CTG</w:t>
      </w:r>
      <w:r w:rsidRPr="6421DEB7">
        <w:rPr>
          <w:rFonts w:ascii="Optima" w:hAnsi="Optima"/>
          <w:color w:val="7030A0"/>
        </w:rPr>
        <w:t>.</w:t>
      </w:r>
    </w:p>
    <w:p w14:paraId="257BFFF9" w14:textId="77777777" w:rsidR="001070C4" w:rsidRPr="00130682" w:rsidRDefault="001070C4" w:rsidP="001070C4">
      <w:pPr>
        <w:jc w:val="both"/>
        <w:rPr>
          <w:rFonts w:ascii="Optima" w:hAnsi="Optima"/>
        </w:rPr>
      </w:pPr>
      <w:r w:rsidRPr="00130682">
        <w:rPr>
          <w:rFonts w:ascii="Optima" w:hAnsi="Optima"/>
        </w:rPr>
        <w:t>Les dispositifs territoriaux « CTG » et les structures d’animation de la vie sociale fondent l’élaboration de leurs projets sur des démarches de diagnostic partagé, aboutissant à :</w:t>
      </w:r>
    </w:p>
    <w:p w14:paraId="2117C787" w14:textId="443EA0A0" w:rsidR="001070C4" w:rsidRPr="00130682" w:rsidRDefault="001070C4" w:rsidP="00554918">
      <w:pPr>
        <w:numPr>
          <w:ilvl w:val="0"/>
          <w:numId w:val="97"/>
        </w:numPr>
        <w:jc w:val="both"/>
        <w:rPr>
          <w:rFonts w:ascii="Optima" w:hAnsi="Optima"/>
        </w:rPr>
      </w:pPr>
      <w:r w:rsidRPr="00130682">
        <w:rPr>
          <w:rFonts w:ascii="Optima" w:hAnsi="Optima"/>
        </w:rPr>
        <w:t>Un projet de territoire porté par une « collectivité »</w:t>
      </w:r>
      <w:r w:rsidR="00D252AC" w:rsidRPr="00130682">
        <w:rPr>
          <w:rFonts w:ascii="Optima" w:hAnsi="Optima"/>
        </w:rPr>
        <w:t xml:space="preserve">, partagé avec l’ensemble des acteurs du territoire, </w:t>
      </w:r>
    </w:p>
    <w:p w14:paraId="284E583E" w14:textId="77777777" w:rsidR="001070C4" w:rsidRPr="00130682" w:rsidRDefault="001070C4" w:rsidP="00554918">
      <w:pPr>
        <w:numPr>
          <w:ilvl w:val="0"/>
          <w:numId w:val="97"/>
        </w:numPr>
        <w:jc w:val="both"/>
        <w:rPr>
          <w:rFonts w:ascii="Optima" w:hAnsi="Optima"/>
        </w:rPr>
      </w:pPr>
      <w:r w:rsidRPr="00130682">
        <w:rPr>
          <w:rFonts w:ascii="Optima" w:hAnsi="Optima"/>
        </w:rPr>
        <w:t xml:space="preserve">Un ou plusieurs projets sociaux déclinés par les structures concourant à l’animation de la vie sociale, sur ce même territoire. </w:t>
      </w:r>
    </w:p>
    <w:p w14:paraId="609BFFF7" w14:textId="54458E62" w:rsidR="001070C4" w:rsidRPr="00130682" w:rsidRDefault="001070C4" w:rsidP="001070C4">
      <w:pPr>
        <w:jc w:val="both"/>
        <w:rPr>
          <w:rFonts w:ascii="Optima" w:hAnsi="Optima"/>
        </w:rPr>
      </w:pPr>
      <w:r w:rsidRPr="00130682">
        <w:rPr>
          <w:rFonts w:ascii="Optima" w:hAnsi="Optima"/>
        </w:rPr>
        <w:t>Les CTG et les structures AVS peuvent avoir des échelles de territoire différent</w:t>
      </w:r>
      <w:r w:rsidR="007756AE">
        <w:rPr>
          <w:rFonts w:ascii="Optima" w:hAnsi="Optima"/>
        </w:rPr>
        <w:t>e</w:t>
      </w:r>
      <w:r w:rsidRPr="00130682">
        <w:rPr>
          <w:rFonts w:ascii="Optima" w:hAnsi="Optima"/>
        </w:rPr>
        <w:t xml:space="preserve">s. Cependant, la complémentarité entre les différents acteurs devra être recherchée pour assurer une cohérence d’ensemble et optimiser la mobilisation des ressources. </w:t>
      </w:r>
    </w:p>
    <w:p w14:paraId="5BB77E78" w14:textId="17948E57" w:rsidR="001070C4" w:rsidRPr="00130682" w:rsidRDefault="001070C4" w:rsidP="001070C4">
      <w:pPr>
        <w:jc w:val="both"/>
        <w:rPr>
          <w:rFonts w:ascii="Optima" w:hAnsi="Optima"/>
        </w:rPr>
      </w:pPr>
      <w:r w:rsidRPr="00130682">
        <w:rPr>
          <w:rFonts w:ascii="Optima" w:hAnsi="Optima"/>
        </w:rPr>
        <w:t>Les acteurs de l’AVS portent des éléments utiles à l’analyse des besoins sur le territoire. Le portage d’offre de services par les structures AVS contribue au maillage du territoire, facilite l’adaptation de ces offres aux besoins locaux et constitue une « porte d’entrée » de l’animation territoriale. Par ailleurs</w:t>
      </w:r>
      <w:r w:rsidR="007756AE">
        <w:rPr>
          <w:rFonts w:ascii="Optima" w:hAnsi="Optima"/>
        </w:rPr>
        <w:t>,</w:t>
      </w:r>
      <w:r w:rsidRPr="00130682">
        <w:rPr>
          <w:rFonts w:ascii="Optima" w:hAnsi="Optima"/>
        </w:rPr>
        <w:t xml:space="preserve"> le diagnostic de la CTG peut </w:t>
      </w:r>
      <w:r w:rsidR="001B1BA6" w:rsidRPr="00130682">
        <w:rPr>
          <w:rFonts w:ascii="Optima" w:hAnsi="Optima"/>
        </w:rPr>
        <w:t>mettre en évidence</w:t>
      </w:r>
      <w:r w:rsidRPr="00130682">
        <w:rPr>
          <w:rFonts w:ascii="Optima" w:hAnsi="Optima"/>
        </w:rPr>
        <w:t xml:space="preserve"> l’apport ou les manques d’animation de la vie sociale sur le territoire.</w:t>
      </w:r>
    </w:p>
    <w:p w14:paraId="297BB655" w14:textId="79B85E54" w:rsidR="001070C4" w:rsidRPr="00130682" w:rsidRDefault="001070C4" w:rsidP="001070C4">
      <w:pPr>
        <w:jc w:val="both"/>
        <w:rPr>
          <w:rFonts w:ascii="Optima" w:hAnsi="Optima"/>
        </w:rPr>
      </w:pPr>
      <w:r w:rsidRPr="00130682">
        <w:rPr>
          <w:rFonts w:ascii="Optima" w:hAnsi="Optima"/>
        </w:rPr>
        <w:t xml:space="preserve">L’axe AVS sera donc systématiquement investi dans la phase de diagnostic CTG. Le diagnostic CTG </w:t>
      </w:r>
      <w:r w:rsidR="00956D55" w:rsidRPr="00130682">
        <w:rPr>
          <w:rFonts w:ascii="Optima" w:hAnsi="Optima"/>
        </w:rPr>
        <w:t>sera ainsi</w:t>
      </w:r>
      <w:r w:rsidRPr="00130682">
        <w:rPr>
          <w:rFonts w:ascii="Optima" w:hAnsi="Optima"/>
        </w:rPr>
        <w:t xml:space="preserve"> alimenté des diagnostics réalisés par les structures AVS, </w:t>
      </w:r>
      <w:r w:rsidR="00956D55" w:rsidRPr="00130682">
        <w:rPr>
          <w:rFonts w:ascii="Optima" w:hAnsi="Optima"/>
        </w:rPr>
        <w:t xml:space="preserve">apportant une richesse qualitative </w:t>
      </w:r>
      <w:proofErr w:type="gramStart"/>
      <w:r w:rsidR="00956D55" w:rsidRPr="00130682">
        <w:rPr>
          <w:rFonts w:ascii="Optima" w:hAnsi="Optima"/>
        </w:rPr>
        <w:t>de par</w:t>
      </w:r>
      <w:proofErr w:type="gramEnd"/>
      <w:r w:rsidR="00956D55" w:rsidRPr="00130682">
        <w:rPr>
          <w:rFonts w:ascii="Optima" w:hAnsi="Optima"/>
        </w:rPr>
        <w:t xml:space="preserve"> leurs démarches d’implication des habitants dans la proximité, </w:t>
      </w:r>
      <w:r w:rsidRPr="00130682">
        <w:rPr>
          <w:rFonts w:ascii="Optima" w:hAnsi="Optima"/>
        </w:rPr>
        <w:t xml:space="preserve">et inversement, les projets des structures AVS pourront puiser dans les diagnostics CTG, dans un souci de complémentarité et de bonne articulation dans la phase d’analyse du territoire et </w:t>
      </w:r>
      <w:r w:rsidR="00D71647" w:rsidRPr="00130682">
        <w:rPr>
          <w:rFonts w:ascii="Optima" w:hAnsi="Optima"/>
        </w:rPr>
        <w:t xml:space="preserve">de </w:t>
      </w:r>
      <w:r w:rsidRPr="00130682">
        <w:rPr>
          <w:rFonts w:ascii="Optima" w:hAnsi="Optima"/>
        </w:rPr>
        <w:t>détermination des besoins du public concerné.</w:t>
      </w:r>
    </w:p>
    <w:p w14:paraId="0A0EB492" w14:textId="77777777" w:rsidR="001070C4" w:rsidRPr="00130682" w:rsidRDefault="001070C4" w:rsidP="001070C4">
      <w:pPr>
        <w:jc w:val="both"/>
        <w:rPr>
          <w:rFonts w:ascii="Optima" w:hAnsi="Optima"/>
        </w:rPr>
      </w:pPr>
      <w:r w:rsidRPr="00130682">
        <w:rPr>
          <w:rFonts w:ascii="Optima" w:hAnsi="Optima"/>
        </w:rPr>
        <w:t>En fonction du diagnostic, les signataires de la CTG pourront enrichir le plan d’actions d’un axe animation vie sociale, qui peut s’envisager sur différents niveaux, par exemple :</w:t>
      </w:r>
    </w:p>
    <w:p w14:paraId="713208C6" w14:textId="4F6AC8FF" w:rsidR="001070C4" w:rsidRPr="00130682" w:rsidRDefault="001070C4" w:rsidP="00554918">
      <w:pPr>
        <w:pStyle w:val="Paragraphedeliste"/>
        <w:numPr>
          <w:ilvl w:val="0"/>
          <w:numId w:val="98"/>
        </w:numPr>
        <w:jc w:val="both"/>
        <w:rPr>
          <w:rFonts w:ascii="Optima" w:hAnsi="Optima"/>
        </w:rPr>
      </w:pPr>
      <w:r w:rsidRPr="00130682">
        <w:rPr>
          <w:rFonts w:ascii="Optima" w:hAnsi="Optima"/>
        </w:rPr>
        <w:lastRenderedPageBreak/>
        <w:t xml:space="preserve">L’élaboration d’une politique AVS à l’échelle du territoire, concourant à répondre aux enjeux de cohésion sociale, et renforcer une dynamique au service du projet de territoire. </w:t>
      </w:r>
    </w:p>
    <w:p w14:paraId="27877590" w14:textId="1E26C961" w:rsidR="001070C4" w:rsidRPr="00130682" w:rsidRDefault="001070C4" w:rsidP="00554918">
      <w:pPr>
        <w:pStyle w:val="Paragraphedeliste"/>
        <w:numPr>
          <w:ilvl w:val="0"/>
          <w:numId w:val="98"/>
        </w:numPr>
        <w:jc w:val="both"/>
        <w:rPr>
          <w:rFonts w:ascii="Optima" w:hAnsi="Optima"/>
        </w:rPr>
      </w:pPr>
      <w:r w:rsidRPr="00130682">
        <w:rPr>
          <w:rFonts w:ascii="Optima" w:hAnsi="Optima"/>
        </w:rPr>
        <w:t>La reconnaissance des structures AVS agréées, en impliquant les acteurs présents sur le territoire pour élaborer et mettre en œuvre leur projet socia</w:t>
      </w:r>
      <w:r w:rsidR="001B1BA6" w:rsidRPr="00130682">
        <w:rPr>
          <w:rFonts w:ascii="Optima" w:hAnsi="Optima"/>
        </w:rPr>
        <w:t>l</w:t>
      </w:r>
      <w:r w:rsidRPr="00130682">
        <w:rPr>
          <w:rFonts w:ascii="Optima" w:hAnsi="Optima"/>
        </w:rPr>
        <w:t>, et contribuer à la politique AVS, y compris par un soutien financier.</w:t>
      </w:r>
    </w:p>
    <w:p w14:paraId="12B5E2DE" w14:textId="42214D9B" w:rsidR="001070C4" w:rsidRPr="00130682" w:rsidRDefault="001070C4" w:rsidP="00554918">
      <w:pPr>
        <w:pStyle w:val="Paragraphedeliste"/>
        <w:numPr>
          <w:ilvl w:val="0"/>
          <w:numId w:val="98"/>
        </w:numPr>
        <w:jc w:val="both"/>
        <w:rPr>
          <w:rFonts w:ascii="Optima" w:hAnsi="Optima"/>
        </w:rPr>
      </w:pPr>
      <w:r w:rsidRPr="00130682">
        <w:rPr>
          <w:rFonts w:ascii="Optima" w:hAnsi="Optima"/>
        </w:rPr>
        <w:t xml:space="preserve">Le soutien aux initiatives locales (tiers lieux, associations, collectifs d’habitants…) vectrices de liens sociaux, d’engagement </w:t>
      </w:r>
      <w:r w:rsidR="0003441B" w:rsidRPr="00130682">
        <w:rPr>
          <w:rFonts w:ascii="Optima" w:hAnsi="Optima"/>
        </w:rPr>
        <w:t>citoyen et</w:t>
      </w:r>
      <w:r w:rsidRPr="00130682">
        <w:rPr>
          <w:rFonts w:ascii="Optima" w:hAnsi="Optima"/>
        </w:rPr>
        <w:t xml:space="preserve"> d’animation du territoire.</w:t>
      </w:r>
    </w:p>
    <w:p w14:paraId="66CD120C" w14:textId="62EB4C87" w:rsidR="001070C4" w:rsidRPr="00130682" w:rsidRDefault="001070C4" w:rsidP="00554918">
      <w:pPr>
        <w:pStyle w:val="Paragraphedeliste"/>
        <w:numPr>
          <w:ilvl w:val="0"/>
          <w:numId w:val="98"/>
        </w:numPr>
        <w:jc w:val="both"/>
        <w:rPr>
          <w:rFonts w:ascii="Optima" w:hAnsi="Optima"/>
        </w:rPr>
      </w:pPr>
      <w:r w:rsidRPr="00130682">
        <w:rPr>
          <w:rFonts w:ascii="Optima" w:hAnsi="Optima"/>
        </w:rPr>
        <w:t>L’analyse des contextes et la mobilisation des acteurs locaux, notamment celle des habitants par des démarches de préfigurations pour parfaire la couverture du territoire en équipement</w:t>
      </w:r>
      <w:r w:rsidR="007756AE">
        <w:rPr>
          <w:rFonts w:ascii="Optima" w:hAnsi="Optima"/>
        </w:rPr>
        <w:t>s</w:t>
      </w:r>
      <w:r w:rsidRPr="00130682">
        <w:rPr>
          <w:rFonts w:ascii="Optima" w:hAnsi="Optima"/>
        </w:rPr>
        <w:t xml:space="preserve"> AVS et offres de services à la population. </w:t>
      </w:r>
    </w:p>
    <w:p w14:paraId="643A476D" w14:textId="418CF5CF" w:rsidR="001070C4" w:rsidRPr="00130682" w:rsidRDefault="001070C4" w:rsidP="00554918">
      <w:pPr>
        <w:pStyle w:val="Paragraphedeliste"/>
        <w:numPr>
          <w:ilvl w:val="0"/>
          <w:numId w:val="98"/>
        </w:numPr>
        <w:jc w:val="both"/>
        <w:rPr>
          <w:rFonts w:ascii="Optima" w:hAnsi="Optima"/>
        </w:rPr>
      </w:pPr>
      <w:r w:rsidRPr="00130682">
        <w:rPr>
          <w:rFonts w:ascii="Optima" w:hAnsi="Optima"/>
        </w:rPr>
        <w:t>La prise en compte des structures AVS en tant que porteu</w:t>
      </w:r>
      <w:r w:rsidR="001B1BA6" w:rsidRPr="00130682">
        <w:rPr>
          <w:rFonts w:ascii="Optima" w:hAnsi="Optima"/>
        </w:rPr>
        <w:t>se</w:t>
      </w:r>
      <w:r w:rsidRPr="00130682">
        <w:rPr>
          <w:rFonts w:ascii="Optima" w:hAnsi="Optima"/>
        </w:rPr>
        <w:t xml:space="preserve">s </w:t>
      </w:r>
      <w:r w:rsidR="008E0A5E" w:rsidRPr="00130682">
        <w:rPr>
          <w:rFonts w:ascii="Optima" w:hAnsi="Optima"/>
        </w:rPr>
        <w:t xml:space="preserve">de dynamiques </w:t>
      </w:r>
      <w:r w:rsidRPr="00130682">
        <w:rPr>
          <w:rFonts w:ascii="Optima" w:hAnsi="Optima"/>
        </w:rPr>
        <w:t>(parentalité, enfance, jeunesse, accès aux droits…), déployées dans leur projet socia</w:t>
      </w:r>
      <w:r w:rsidR="001B1BA6" w:rsidRPr="00130682">
        <w:rPr>
          <w:rFonts w:ascii="Optima" w:hAnsi="Optima"/>
        </w:rPr>
        <w:t>l</w:t>
      </w:r>
      <w:r w:rsidRPr="00130682">
        <w:rPr>
          <w:rFonts w:ascii="Optima" w:hAnsi="Optima"/>
        </w:rPr>
        <w:t xml:space="preserve"> </w:t>
      </w:r>
    </w:p>
    <w:p w14:paraId="6B88E09E" w14:textId="0FC23D1E" w:rsidR="6136F001" w:rsidRDefault="6136F001" w:rsidP="6136F001">
      <w:pPr>
        <w:pStyle w:val="Paragraphedeliste"/>
        <w:jc w:val="both"/>
        <w:rPr>
          <w:rFonts w:ascii="Optima" w:hAnsi="Optima"/>
        </w:rPr>
      </w:pPr>
    </w:p>
    <w:p w14:paraId="1F5598E6" w14:textId="3C1E4FA4" w:rsidR="1A02EDD4" w:rsidRPr="00605929" w:rsidRDefault="62E30906" w:rsidP="6421DEB7">
      <w:pPr>
        <w:jc w:val="both"/>
        <w:rPr>
          <w:rFonts w:ascii="Optima" w:hAnsi="Optima"/>
        </w:rPr>
      </w:pPr>
      <w:bookmarkStart w:id="4" w:name="_Hlk213158261"/>
      <w:r w:rsidRPr="00605929">
        <w:rPr>
          <w:rFonts w:ascii="Optima" w:hAnsi="Optima"/>
        </w:rPr>
        <w:t xml:space="preserve">L’approche coordonnée des politiques territoriale, sociales et familiales de la branche </w:t>
      </w:r>
      <w:r w:rsidR="2961D220" w:rsidRPr="00605929">
        <w:rPr>
          <w:rFonts w:ascii="Optima" w:hAnsi="Optima"/>
        </w:rPr>
        <w:t xml:space="preserve">famille, articulées aux politiques publiques </w:t>
      </w:r>
      <w:r w:rsidRPr="00605929">
        <w:rPr>
          <w:rFonts w:ascii="Optima" w:hAnsi="Optima"/>
        </w:rPr>
        <w:t xml:space="preserve">sur les territoires </w:t>
      </w:r>
      <w:r w:rsidR="3A41E809" w:rsidRPr="00605929">
        <w:rPr>
          <w:rFonts w:ascii="Optima" w:hAnsi="Optima"/>
        </w:rPr>
        <w:t xml:space="preserve">doit </w:t>
      </w:r>
      <w:r w:rsidR="6B609E4F" w:rsidRPr="00605929">
        <w:rPr>
          <w:rFonts w:ascii="Optima" w:hAnsi="Optima"/>
        </w:rPr>
        <w:t xml:space="preserve">ainsi </w:t>
      </w:r>
      <w:r w:rsidR="3A41E809" w:rsidRPr="00605929">
        <w:rPr>
          <w:rFonts w:ascii="Optima" w:hAnsi="Optima"/>
        </w:rPr>
        <w:t xml:space="preserve">renforcer l’implication et le soutien de l’ensemble des partenaires, </w:t>
      </w:r>
      <w:r w:rsidR="3A41E809" w:rsidRPr="00605929">
        <w:rPr>
          <w:rFonts w:ascii="Optima" w:hAnsi="Optima"/>
          <w:b/>
          <w:bCs/>
        </w:rPr>
        <w:t>notamment celui des collectivités</w:t>
      </w:r>
      <w:r w:rsidR="3A41E809" w:rsidRPr="00605929">
        <w:rPr>
          <w:rFonts w:ascii="Optima" w:hAnsi="Optima"/>
        </w:rPr>
        <w:t xml:space="preserve"> en direction des structures AVS</w:t>
      </w:r>
      <w:r w:rsidR="1CF3FBF8" w:rsidRPr="00605929">
        <w:rPr>
          <w:rFonts w:ascii="Optima" w:hAnsi="Optima"/>
        </w:rPr>
        <w:t xml:space="preserve">. </w:t>
      </w:r>
    </w:p>
    <w:p w14:paraId="3806FE98" w14:textId="6BF4C771" w:rsidR="001070C4" w:rsidRPr="00130682" w:rsidRDefault="27F8DA26" w:rsidP="6421DEB7">
      <w:pPr>
        <w:jc w:val="both"/>
        <w:rPr>
          <w:rFonts w:ascii="Optima" w:hAnsi="Optima"/>
          <w:color w:val="00B0F0"/>
        </w:rPr>
      </w:pPr>
      <w:r w:rsidRPr="00130682">
        <w:rPr>
          <w:rFonts w:ascii="Optima" w:hAnsi="Optima"/>
        </w:rPr>
        <w:t>Au regard des calendriers CTG et d’agrément des structures qui pourra aller jusqu’à 5 ans</w:t>
      </w:r>
      <w:r w:rsidR="001070C4" w:rsidRPr="00130682">
        <w:rPr>
          <w:rFonts w:ascii="Optima" w:hAnsi="Optima"/>
        </w:rPr>
        <w:footnoteReference w:id="6"/>
      </w:r>
      <w:r w:rsidRPr="00130682">
        <w:rPr>
          <w:rFonts w:ascii="Optima" w:hAnsi="Optima"/>
        </w:rPr>
        <w:t xml:space="preserve">, </w:t>
      </w:r>
      <w:r w:rsidR="4CEDF8FE" w:rsidRPr="00130682">
        <w:rPr>
          <w:rFonts w:ascii="Optima" w:hAnsi="Optima"/>
        </w:rPr>
        <w:t xml:space="preserve">en fonction du contexte local, les Caf </w:t>
      </w:r>
      <w:r w:rsidR="271178B6" w:rsidRPr="00130682">
        <w:rPr>
          <w:rFonts w:ascii="Optima" w:hAnsi="Optima"/>
        </w:rPr>
        <w:t xml:space="preserve">ont la possibilité </w:t>
      </w:r>
      <w:r w:rsidR="2BB47A29" w:rsidRPr="00130682">
        <w:rPr>
          <w:rFonts w:ascii="Optima" w:hAnsi="Optima"/>
        </w:rPr>
        <w:t>de synchroniser les deux démarches</w:t>
      </w:r>
      <w:r w:rsidR="67F2B42A" w:rsidRPr="00130682">
        <w:rPr>
          <w:rFonts w:ascii="Optima" w:hAnsi="Optima"/>
        </w:rPr>
        <w:t>.</w:t>
      </w:r>
    </w:p>
    <w:p w14:paraId="2AD2FE1C" w14:textId="28088851" w:rsidR="001070C4" w:rsidRPr="00130682" w:rsidRDefault="67F2B42A" w:rsidP="4320EAE3">
      <w:pPr>
        <w:jc w:val="both"/>
        <w:rPr>
          <w:rFonts w:ascii="Optima" w:hAnsi="Optima"/>
          <w:color w:val="00B0F0"/>
        </w:rPr>
      </w:pPr>
      <w:r w:rsidRPr="00605929">
        <w:rPr>
          <w:rFonts w:ascii="Optima" w:hAnsi="Optima"/>
        </w:rPr>
        <w:t>Cette synchronisation, en fonction du contexte local, p</w:t>
      </w:r>
      <w:r w:rsidR="19D3078D" w:rsidRPr="00605929">
        <w:rPr>
          <w:rFonts w:ascii="Optima" w:hAnsi="Optima"/>
        </w:rPr>
        <w:t>ourra</w:t>
      </w:r>
      <w:r w:rsidR="219EDAA0" w:rsidRPr="00605929">
        <w:rPr>
          <w:rFonts w:ascii="Optima" w:hAnsi="Optima"/>
        </w:rPr>
        <w:t xml:space="preserve"> </w:t>
      </w:r>
      <w:r w:rsidR="60F137BF" w:rsidRPr="00605929">
        <w:rPr>
          <w:rFonts w:ascii="Optima" w:hAnsi="Optima"/>
        </w:rPr>
        <w:t>conduire à rapprocher</w:t>
      </w:r>
      <w:r w:rsidR="478F0713" w:rsidRPr="00605929">
        <w:rPr>
          <w:rFonts w:ascii="Optima" w:hAnsi="Optima"/>
        </w:rPr>
        <w:t xml:space="preserve"> </w:t>
      </w:r>
      <w:r w:rsidR="41D71806" w:rsidRPr="00605929">
        <w:rPr>
          <w:rFonts w:ascii="Optima" w:hAnsi="Optima"/>
        </w:rPr>
        <w:t>l</w:t>
      </w:r>
      <w:r w:rsidR="219EDAA0" w:rsidRPr="00605929">
        <w:rPr>
          <w:rFonts w:ascii="Optima" w:hAnsi="Optima"/>
        </w:rPr>
        <w:t>a comitologie</w:t>
      </w:r>
      <w:r w:rsidR="4A734AF8" w:rsidRPr="00605929">
        <w:rPr>
          <w:rFonts w:ascii="Optima" w:hAnsi="Optima"/>
        </w:rPr>
        <w:t xml:space="preserve"> des instances </w:t>
      </w:r>
      <w:r w:rsidR="7A056516" w:rsidRPr="00605929">
        <w:rPr>
          <w:rFonts w:ascii="Optima" w:hAnsi="Optima"/>
        </w:rPr>
        <w:t xml:space="preserve">territoriales et </w:t>
      </w:r>
      <w:r w:rsidR="0FDF663A" w:rsidRPr="00605929">
        <w:rPr>
          <w:rFonts w:ascii="Optima" w:hAnsi="Optima"/>
        </w:rPr>
        <w:t>celles de</w:t>
      </w:r>
      <w:r w:rsidR="706A3BAD" w:rsidRPr="00605929">
        <w:rPr>
          <w:rFonts w:ascii="Optima" w:hAnsi="Optima"/>
        </w:rPr>
        <w:t xml:space="preserve"> suivi des</w:t>
      </w:r>
      <w:r w:rsidR="7A056516" w:rsidRPr="00605929">
        <w:rPr>
          <w:rFonts w:ascii="Optima" w:hAnsi="Optima"/>
        </w:rPr>
        <w:t xml:space="preserve"> structures</w:t>
      </w:r>
      <w:r w:rsidR="70B4EF88" w:rsidRPr="00605929">
        <w:rPr>
          <w:rFonts w:ascii="Optima" w:hAnsi="Optima"/>
        </w:rPr>
        <w:t xml:space="preserve"> </w:t>
      </w:r>
      <w:r w:rsidR="2E940158" w:rsidRPr="00605929">
        <w:rPr>
          <w:rFonts w:ascii="Optima" w:hAnsi="Optima"/>
        </w:rPr>
        <w:t>AVS</w:t>
      </w:r>
      <w:r w:rsidR="39B2B387" w:rsidRPr="00605929">
        <w:rPr>
          <w:rFonts w:ascii="Optima" w:hAnsi="Optima"/>
        </w:rPr>
        <w:t xml:space="preserve"> </w:t>
      </w:r>
      <w:r w:rsidR="53468834" w:rsidRPr="00605929">
        <w:rPr>
          <w:rFonts w:ascii="Optima" w:hAnsi="Optima"/>
        </w:rPr>
        <w:t>pour</w:t>
      </w:r>
      <w:r w:rsidR="7A056516" w:rsidRPr="00605929">
        <w:rPr>
          <w:rFonts w:ascii="Optima" w:hAnsi="Optima"/>
        </w:rPr>
        <w:t xml:space="preserve"> </w:t>
      </w:r>
      <w:r w:rsidR="43AA3253" w:rsidRPr="00605929">
        <w:rPr>
          <w:rFonts w:ascii="Optima" w:hAnsi="Optima"/>
        </w:rPr>
        <w:t xml:space="preserve">faciliter </w:t>
      </w:r>
      <w:r w:rsidR="6F5B1136" w:rsidRPr="00605929">
        <w:rPr>
          <w:rFonts w:ascii="Optima" w:hAnsi="Optima"/>
        </w:rPr>
        <w:t xml:space="preserve">et </w:t>
      </w:r>
      <w:r w:rsidR="43AA3253" w:rsidRPr="00605929">
        <w:rPr>
          <w:rFonts w:ascii="Optima" w:hAnsi="Optima"/>
        </w:rPr>
        <w:t>renforcer</w:t>
      </w:r>
      <w:r w:rsidR="7A056516" w:rsidRPr="00605929">
        <w:rPr>
          <w:rFonts w:ascii="Optima" w:hAnsi="Optima"/>
        </w:rPr>
        <w:t xml:space="preserve"> </w:t>
      </w:r>
      <w:r w:rsidR="38500D55" w:rsidRPr="00605929">
        <w:rPr>
          <w:rFonts w:ascii="Optima" w:hAnsi="Optima"/>
        </w:rPr>
        <w:t>le suivi</w:t>
      </w:r>
      <w:r w:rsidR="2D5EC172" w:rsidRPr="00605929">
        <w:rPr>
          <w:rFonts w:ascii="Optima" w:hAnsi="Optima"/>
        </w:rPr>
        <w:t xml:space="preserve">, </w:t>
      </w:r>
      <w:r w:rsidR="77E73CC9" w:rsidRPr="00605929">
        <w:rPr>
          <w:rFonts w:ascii="Optima" w:hAnsi="Optima"/>
        </w:rPr>
        <w:t xml:space="preserve">le soutien, </w:t>
      </w:r>
      <w:r w:rsidR="2D5EC172" w:rsidRPr="00605929">
        <w:rPr>
          <w:rFonts w:ascii="Optima" w:hAnsi="Optima"/>
        </w:rPr>
        <w:t>l’ajustement</w:t>
      </w:r>
      <w:r w:rsidR="38500D55" w:rsidRPr="00605929">
        <w:rPr>
          <w:rFonts w:ascii="Optima" w:hAnsi="Optima"/>
        </w:rPr>
        <w:t xml:space="preserve"> et l’évaluation des projets </w:t>
      </w:r>
      <w:r w:rsidR="247E7B08" w:rsidRPr="00605929">
        <w:rPr>
          <w:rFonts w:ascii="Optima" w:hAnsi="Optima"/>
        </w:rPr>
        <w:t xml:space="preserve">sur la durée des conventionnements.  </w:t>
      </w:r>
    </w:p>
    <w:p w14:paraId="1BE8DF3B" w14:textId="0AA2DE2C" w:rsidR="002D299C" w:rsidRPr="00341CA5" w:rsidRDefault="002D0C53" w:rsidP="000F25F6">
      <w:pPr>
        <w:jc w:val="both"/>
        <w:rPr>
          <w:rFonts w:ascii="Optima" w:hAnsi="Optima"/>
          <w:color w:val="E97132" w:themeColor="accent2"/>
        </w:rPr>
      </w:pPr>
      <w:r>
        <w:rPr>
          <w:rFonts w:ascii="Optima" w:hAnsi="Optima"/>
        </w:rPr>
        <w:t xml:space="preserve">Les modalités sont définies </w:t>
      </w:r>
      <w:r w:rsidR="00E9262B" w:rsidRPr="0004018F">
        <w:rPr>
          <w:rFonts w:ascii="Optima" w:hAnsi="Optima"/>
        </w:rPr>
        <w:t xml:space="preserve">en tenant compte </w:t>
      </w:r>
      <w:r w:rsidR="00820225" w:rsidRPr="0004018F">
        <w:rPr>
          <w:rFonts w:ascii="Optima" w:hAnsi="Optima"/>
        </w:rPr>
        <w:t xml:space="preserve">des spécificités locales </w:t>
      </w:r>
      <w:r w:rsidRPr="0004018F">
        <w:rPr>
          <w:rFonts w:ascii="Optima" w:hAnsi="Optima"/>
        </w:rPr>
        <w:t>dans un dialogue associant la Direction de la Caf</w:t>
      </w:r>
      <w:r w:rsidR="00E9262B" w:rsidRPr="0004018F">
        <w:rPr>
          <w:rFonts w:ascii="Optima" w:hAnsi="Optima"/>
        </w:rPr>
        <w:t xml:space="preserve"> et</w:t>
      </w:r>
      <w:r w:rsidRPr="0004018F">
        <w:rPr>
          <w:rFonts w:ascii="Optima" w:hAnsi="Optima"/>
        </w:rPr>
        <w:t xml:space="preserve"> </w:t>
      </w:r>
      <w:r w:rsidR="00212BB2" w:rsidRPr="0004018F">
        <w:rPr>
          <w:rFonts w:ascii="Optima" w:hAnsi="Optima"/>
        </w:rPr>
        <w:t>le</w:t>
      </w:r>
      <w:r w:rsidRPr="0004018F">
        <w:rPr>
          <w:rFonts w:ascii="Optima" w:hAnsi="Optima"/>
        </w:rPr>
        <w:t xml:space="preserve"> Conseil d’administration</w:t>
      </w:r>
      <w:r w:rsidR="00E9262B" w:rsidRPr="0004018F">
        <w:rPr>
          <w:rFonts w:ascii="Optima" w:hAnsi="Optima"/>
        </w:rPr>
        <w:t>.</w:t>
      </w:r>
    </w:p>
    <w:bookmarkEnd w:id="4"/>
    <w:p w14:paraId="0BCF9393" w14:textId="6116D7D8" w:rsidR="000F25F6" w:rsidRPr="00130682" w:rsidRDefault="000F25F6" w:rsidP="4320EAE3">
      <w:pPr>
        <w:jc w:val="both"/>
        <w:rPr>
          <w:rFonts w:ascii="Optima" w:hAnsi="Optima"/>
          <w:color w:val="FF0000"/>
        </w:rPr>
      </w:pPr>
      <w:r w:rsidRPr="00130682">
        <w:rPr>
          <w:rFonts w:ascii="Optima" w:hAnsi="Optima"/>
        </w:rPr>
        <w:t>En conclusion, l’inscription des actions dans les CTG et le SDSF doit contribuer à la promotion des politiques publiques portées par la branche Famille, et plus particulièrement des objectifs socles attendus des structures AVS en articulation avec nos objectifs et priorités d’actions.</w:t>
      </w:r>
    </w:p>
    <w:p w14:paraId="0F2E9C77" w14:textId="59FB1DE9" w:rsidR="00886196" w:rsidRPr="00130682" w:rsidRDefault="00886196" w:rsidP="7C8B9A29">
      <w:pPr>
        <w:rPr>
          <w:rFonts w:ascii="Optima" w:hAnsi="Optima"/>
        </w:rPr>
      </w:pPr>
    </w:p>
    <w:p w14:paraId="71E302D8" w14:textId="0EA435C6" w:rsidR="7C8B9A29" w:rsidRPr="00130682" w:rsidRDefault="7C8B9A29" w:rsidP="7C8B9A29">
      <w:pPr>
        <w:rPr>
          <w:rFonts w:ascii="Optima" w:hAnsi="Optima"/>
        </w:rPr>
      </w:pPr>
    </w:p>
    <w:p w14:paraId="1AD88C48" w14:textId="25462320" w:rsidR="7C8B9A29" w:rsidRPr="00130682" w:rsidRDefault="7C8B9A29" w:rsidP="7C8B9A29">
      <w:pPr>
        <w:rPr>
          <w:rFonts w:ascii="Optima" w:hAnsi="Optima"/>
        </w:rPr>
      </w:pPr>
    </w:p>
    <w:p w14:paraId="335971FF" w14:textId="53AA2BAD" w:rsidR="7C8B9A29" w:rsidRPr="00130682" w:rsidRDefault="7C8B9A29" w:rsidP="7C8B9A29">
      <w:pPr>
        <w:rPr>
          <w:rFonts w:ascii="Optima" w:hAnsi="Optima"/>
        </w:rPr>
      </w:pPr>
    </w:p>
    <w:p w14:paraId="607EDD72" w14:textId="25E14954" w:rsidR="7C8B9A29" w:rsidRPr="00130682" w:rsidRDefault="7C8B9A29" w:rsidP="7C8B9A29">
      <w:pPr>
        <w:rPr>
          <w:rFonts w:ascii="Optima" w:hAnsi="Optima"/>
        </w:rPr>
      </w:pPr>
    </w:p>
    <w:p w14:paraId="6C9E7DB4" w14:textId="75CA9E0D" w:rsidR="7C8B9A29" w:rsidRPr="00130682" w:rsidRDefault="7C8B9A29" w:rsidP="7C8B9A29">
      <w:pPr>
        <w:rPr>
          <w:rFonts w:ascii="Optima" w:hAnsi="Optima"/>
        </w:rPr>
      </w:pPr>
    </w:p>
    <w:p w14:paraId="4B55AE1F" w14:textId="007928C2" w:rsidR="7C8B9A29" w:rsidRPr="00130682" w:rsidRDefault="7C8B9A29" w:rsidP="7C8B9A29">
      <w:pPr>
        <w:rPr>
          <w:rFonts w:ascii="Optima" w:hAnsi="Optima"/>
        </w:rPr>
      </w:pPr>
    </w:p>
    <w:p w14:paraId="7FFDB0C1" w14:textId="2B618505" w:rsidR="7C8B9A29" w:rsidRPr="00130682" w:rsidRDefault="7C8B9A29" w:rsidP="7C8B9A29">
      <w:pPr>
        <w:rPr>
          <w:rFonts w:ascii="Optima" w:hAnsi="Optima"/>
        </w:rPr>
      </w:pPr>
    </w:p>
    <w:p w14:paraId="02EE955F" w14:textId="1E53645D" w:rsidR="7C8B9A29" w:rsidRPr="00130682" w:rsidRDefault="7C8B9A29" w:rsidP="7C8B9A29">
      <w:pPr>
        <w:rPr>
          <w:rFonts w:ascii="Optima" w:hAnsi="Optima"/>
        </w:rPr>
      </w:pPr>
    </w:p>
    <w:p w14:paraId="2750918B" w14:textId="1D3ED81E" w:rsidR="7C8B9A29" w:rsidRPr="00130682" w:rsidRDefault="7C8B9A29" w:rsidP="7C8B9A29">
      <w:pPr>
        <w:rPr>
          <w:rFonts w:ascii="Optima" w:hAnsi="Optima"/>
        </w:rPr>
      </w:pPr>
    </w:p>
    <w:p w14:paraId="17378A7E" w14:textId="0853B25D" w:rsidR="4F0AE997" w:rsidRDefault="4F0AE997">
      <w:r>
        <w:br w:type="page"/>
      </w:r>
    </w:p>
    <w:p w14:paraId="07484DC1" w14:textId="0473B7C5" w:rsidR="00886196" w:rsidRPr="00130682" w:rsidRDefault="2B04B442" w:rsidP="7C7DD490">
      <w:pPr>
        <w:jc w:val="both"/>
        <w:rPr>
          <w:rFonts w:ascii="Optima" w:eastAsia="Aptos" w:hAnsi="Optima" w:cs="Aptos"/>
          <w:color w:val="155F81"/>
        </w:rPr>
      </w:pPr>
      <w:r w:rsidRPr="6421DEB7">
        <w:rPr>
          <w:rFonts w:ascii="Optima" w:eastAsia="Aptos" w:hAnsi="Optima" w:cs="Aptos"/>
          <w:b/>
          <w:bCs/>
          <w:color w:val="155F81"/>
        </w:rPr>
        <w:lastRenderedPageBreak/>
        <w:t>Partie 3 : La politique d’animation de la vie sociale, une politique reposant sur un projet social</w:t>
      </w:r>
      <w:r w:rsidR="007C2009">
        <w:rPr>
          <w:rFonts w:ascii="Optima" w:eastAsia="Aptos" w:hAnsi="Optima" w:cs="Aptos"/>
          <w:b/>
          <w:bCs/>
          <w:color w:val="155F81"/>
        </w:rPr>
        <w:t xml:space="preserve"> et familial</w:t>
      </w:r>
      <w:r w:rsidR="00DE0842">
        <w:rPr>
          <w:rFonts w:ascii="Optima" w:eastAsia="Aptos" w:hAnsi="Optima" w:cs="Aptos"/>
          <w:b/>
          <w:bCs/>
          <w:color w:val="155F81"/>
        </w:rPr>
        <w:t xml:space="preserve"> de territoire</w:t>
      </w:r>
      <w:r w:rsidRPr="6421DEB7">
        <w:rPr>
          <w:rFonts w:ascii="Optima" w:eastAsia="Aptos" w:hAnsi="Optima" w:cs="Aptos"/>
          <w:b/>
          <w:bCs/>
          <w:color w:val="155F81"/>
        </w:rPr>
        <w:t>, une procédure d’agrément et un financement rénovés</w:t>
      </w:r>
    </w:p>
    <w:p w14:paraId="08B9EF68" w14:textId="77DF8107" w:rsidR="00886196" w:rsidRPr="00130682" w:rsidRDefault="000F25F6" w:rsidP="7C7DD490">
      <w:pPr>
        <w:jc w:val="both"/>
        <w:rPr>
          <w:rFonts w:ascii="Optima" w:eastAsia="Aptos" w:hAnsi="Optima" w:cs="Aptos"/>
          <w:color w:val="000000" w:themeColor="text1"/>
        </w:rPr>
      </w:pPr>
      <w:r w:rsidRPr="00130682">
        <w:rPr>
          <w:rFonts w:ascii="Optima" w:eastAsia="Aptos" w:hAnsi="Optima" w:cs="Aptos"/>
          <w:color w:val="333333"/>
        </w:rPr>
        <w:t>L</w:t>
      </w:r>
      <w:r w:rsidR="0EDF0EA1" w:rsidRPr="00130682">
        <w:rPr>
          <w:rFonts w:ascii="Optima" w:eastAsia="Aptos" w:hAnsi="Optima" w:cs="Aptos"/>
          <w:color w:val="333333"/>
        </w:rPr>
        <w:t>a branche Famille agrée et soutient financièrement</w:t>
      </w:r>
      <w:r w:rsidR="0EDF0EA1" w:rsidRPr="00130682">
        <w:rPr>
          <w:rFonts w:ascii="Optima" w:eastAsia="Aptos" w:hAnsi="Optima" w:cs="Aptos"/>
          <w:color w:val="000000" w:themeColor="text1"/>
        </w:rPr>
        <w:t xml:space="preserve"> les centres sociaux et les espaces de vie sociale. </w:t>
      </w:r>
    </w:p>
    <w:p w14:paraId="102990C4" w14:textId="6E7D35C7" w:rsidR="00886196" w:rsidRPr="00130682" w:rsidRDefault="0EDF0EA1" w:rsidP="000F25F6">
      <w:pPr>
        <w:jc w:val="both"/>
        <w:rPr>
          <w:rFonts w:ascii="Optima" w:eastAsia="Aptos" w:hAnsi="Optima" w:cs="Aptos"/>
          <w:strike/>
        </w:rPr>
      </w:pPr>
      <w:r w:rsidRPr="00130682">
        <w:rPr>
          <w:rFonts w:ascii="Optima" w:eastAsia="Aptos" w:hAnsi="Optima" w:cs="Aptos"/>
          <w:color w:val="000000" w:themeColor="text1"/>
        </w:rPr>
        <w:t xml:space="preserve">Les </w:t>
      </w:r>
      <w:r w:rsidRPr="00130682">
        <w:rPr>
          <w:rFonts w:ascii="Optima" w:eastAsia="Aptos" w:hAnsi="Optima" w:cs="Aptos"/>
          <w:b/>
          <w:bCs/>
          <w:color w:val="000000" w:themeColor="text1"/>
        </w:rPr>
        <w:t>centres sociaux</w:t>
      </w:r>
      <w:r w:rsidRPr="00130682">
        <w:rPr>
          <w:rFonts w:ascii="Optima" w:eastAsia="Aptos" w:hAnsi="Optima" w:cs="Aptos"/>
          <w:color w:val="000000" w:themeColor="text1"/>
        </w:rPr>
        <w:t xml:space="preserve"> sont animés </w:t>
      </w:r>
      <w:r w:rsidRPr="00130682">
        <w:rPr>
          <w:rFonts w:ascii="Optima" w:eastAsia="Aptos" w:hAnsi="Optima" w:cs="Aptos"/>
        </w:rPr>
        <w:t>par de</w:t>
      </w:r>
      <w:r w:rsidR="00CC5C30" w:rsidRPr="00130682">
        <w:rPr>
          <w:rFonts w:ascii="Optima" w:eastAsia="Aptos" w:hAnsi="Optima" w:cs="Aptos"/>
        </w:rPr>
        <w:t>s bénévoles et une</w:t>
      </w:r>
      <w:r w:rsidRPr="00130682">
        <w:rPr>
          <w:rFonts w:ascii="Optima" w:eastAsia="Aptos" w:hAnsi="Optima" w:cs="Aptos"/>
        </w:rPr>
        <w:t xml:space="preserve"> </w:t>
      </w:r>
      <w:r w:rsidR="00CC5C30" w:rsidRPr="00130682">
        <w:rPr>
          <w:rFonts w:ascii="Optima" w:eastAsia="Aptos" w:hAnsi="Optima" w:cs="Aptos"/>
        </w:rPr>
        <w:t>équipe de professionnels</w:t>
      </w:r>
      <w:r w:rsidR="000F25F6" w:rsidRPr="00130682">
        <w:rPr>
          <w:rFonts w:ascii="Optima" w:eastAsia="Aptos" w:hAnsi="Optima" w:cs="Aptos"/>
        </w:rPr>
        <w:t>.</w:t>
      </w:r>
    </w:p>
    <w:p w14:paraId="26AECAA9" w14:textId="06F5EDA9"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Les </w:t>
      </w:r>
      <w:r w:rsidRPr="00130682">
        <w:rPr>
          <w:rFonts w:ascii="Optima" w:eastAsia="Aptos" w:hAnsi="Optima" w:cs="Aptos"/>
          <w:b/>
          <w:bCs/>
          <w:color w:val="000000" w:themeColor="text1"/>
        </w:rPr>
        <w:t>espaces de vie sociale</w:t>
      </w:r>
      <w:r w:rsidRPr="00130682">
        <w:rPr>
          <w:rFonts w:ascii="Optima" w:eastAsia="Aptos" w:hAnsi="Optima" w:cs="Aptos"/>
          <w:color w:val="000000" w:themeColor="text1"/>
        </w:rPr>
        <w:t xml:space="preserve"> contribuent également à la politique d’animation de la vie sociale. Ils adoptent les mêmes méthodologies et finalités. L</w:t>
      </w:r>
      <w:r w:rsidR="00D71647" w:rsidRPr="00130682">
        <w:rPr>
          <w:rFonts w:ascii="Optima" w:eastAsia="Aptos" w:hAnsi="Optima" w:cs="Aptos"/>
          <w:color w:val="000000" w:themeColor="text1"/>
        </w:rPr>
        <w:t>eur</w:t>
      </w:r>
      <w:r w:rsidRPr="00130682">
        <w:rPr>
          <w:rFonts w:ascii="Optima" w:eastAsia="Aptos" w:hAnsi="Optima" w:cs="Aptos"/>
          <w:color w:val="000000" w:themeColor="text1"/>
        </w:rPr>
        <w:t xml:space="preserve"> spécificité repose sur l’adaptation de leur action aux moyens humains et financiers dont ils disposent, pouvant être géré</w:t>
      </w:r>
      <w:r w:rsidR="00D71647" w:rsidRPr="00130682">
        <w:rPr>
          <w:rFonts w:ascii="Optima" w:eastAsia="Aptos" w:hAnsi="Optima" w:cs="Aptos"/>
          <w:color w:val="000000" w:themeColor="text1"/>
        </w:rPr>
        <w:t>s</w:t>
      </w:r>
      <w:r w:rsidRPr="00130682">
        <w:rPr>
          <w:rFonts w:ascii="Optima" w:eastAsia="Aptos" w:hAnsi="Optima" w:cs="Aptos"/>
          <w:color w:val="000000" w:themeColor="text1"/>
        </w:rPr>
        <w:t xml:space="preserve"> exclusivement par des bénévoles.</w:t>
      </w:r>
    </w:p>
    <w:p w14:paraId="335F1C8A" w14:textId="77BF3587" w:rsidR="00886196" w:rsidRPr="00130682" w:rsidRDefault="2B04B442" w:rsidP="7C7DD490">
      <w:pPr>
        <w:jc w:val="both"/>
        <w:rPr>
          <w:rFonts w:ascii="Optima" w:eastAsia="Aptos" w:hAnsi="Optima" w:cs="Aptos"/>
          <w:color w:val="000000" w:themeColor="text1"/>
        </w:rPr>
      </w:pPr>
      <w:r w:rsidRPr="6421DEB7">
        <w:rPr>
          <w:rFonts w:ascii="Optima" w:eastAsia="Aptos" w:hAnsi="Optima" w:cs="Aptos"/>
          <w:color w:val="000000" w:themeColor="text1"/>
        </w:rPr>
        <w:t xml:space="preserve">Il est important de souligner que les structures AVS accueillant des </w:t>
      </w:r>
      <w:r w:rsidRPr="6421DEB7">
        <w:rPr>
          <w:rFonts w:ascii="Optima" w:eastAsia="Aptos" w:hAnsi="Optima" w:cs="Aptos"/>
          <w:b/>
          <w:bCs/>
          <w:color w:val="000000" w:themeColor="text1"/>
        </w:rPr>
        <w:t>gens du voyage</w:t>
      </w:r>
      <w:r w:rsidRPr="6421DEB7">
        <w:rPr>
          <w:rFonts w:ascii="Optima" w:eastAsia="Aptos" w:hAnsi="Optima" w:cs="Aptos"/>
          <w:color w:val="000000" w:themeColor="text1"/>
        </w:rPr>
        <w:t xml:space="preserve"> font l’objet d’un cadre spécifique, dont les missions et actions sont détaillées </w:t>
      </w:r>
      <w:r w:rsidR="00605929">
        <w:rPr>
          <w:rFonts w:ascii="Optima" w:eastAsia="Aptos" w:hAnsi="Optima" w:cs="Aptos"/>
          <w:color w:val="000000" w:themeColor="text1"/>
        </w:rPr>
        <w:t>en annexe</w:t>
      </w:r>
      <w:r w:rsidR="00572553">
        <w:rPr>
          <w:rFonts w:ascii="Optima" w:eastAsia="Aptos" w:hAnsi="Optima" w:cs="Aptos"/>
          <w:color w:val="000000" w:themeColor="text1"/>
        </w:rPr>
        <w:t xml:space="preserve"> 5</w:t>
      </w:r>
      <w:r w:rsidR="00605929">
        <w:rPr>
          <w:rFonts w:ascii="Optima" w:eastAsia="Aptos" w:hAnsi="Optima" w:cs="Aptos"/>
          <w:color w:val="000000" w:themeColor="text1"/>
        </w:rPr>
        <w:t xml:space="preserve"> </w:t>
      </w:r>
      <w:r w:rsidRPr="6421DEB7">
        <w:rPr>
          <w:rFonts w:ascii="Optima" w:eastAsia="Aptos" w:hAnsi="Optima" w:cs="Aptos"/>
          <w:color w:val="000000" w:themeColor="text1"/>
        </w:rPr>
        <w:t>de la présente circulaire.</w:t>
      </w:r>
    </w:p>
    <w:p w14:paraId="74415FFA" w14:textId="3945EC68" w:rsidR="00886196" w:rsidRPr="0004018F" w:rsidRDefault="0EDF0EA1" w:rsidP="7C7DD490">
      <w:pPr>
        <w:jc w:val="both"/>
        <w:rPr>
          <w:rFonts w:ascii="Optima" w:eastAsia="Aptos" w:hAnsi="Optima" w:cs="Aptos"/>
        </w:rPr>
      </w:pPr>
      <w:r w:rsidRPr="0004018F">
        <w:rPr>
          <w:rFonts w:ascii="Optima" w:eastAsia="Aptos" w:hAnsi="Optima" w:cs="Aptos"/>
        </w:rPr>
        <w:t>Compte tenu des moyens mobilisés</w:t>
      </w:r>
      <w:r w:rsidR="003E6CC6">
        <w:rPr>
          <w:rFonts w:ascii="Optima" w:eastAsia="Aptos" w:hAnsi="Optima" w:cs="Aptos"/>
        </w:rPr>
        <w:t>,</w:t>
      </w:r>
      <w:r w:rsidRPr="0004018F">
        <w:rPr>
          <w:rFonts w:ascii="Optima" w:eastAsia="Aptos" w:hAnsi="Optima" w:cs="Aptos"/>
        </w:rPr>
        <w:t xml:space="preserve"> les attendus relatifs au </w:t>
      </w:r>
      <w:r w:rsidR="00212BB2" w:rsidRPr="0004018F">
        <w:rPr>
          <w:rFonts w:ascii="Optima" w:eastAsia="Aptos" w:hAnsi="Optima" w:cs="Aptos"/>
        </w:rPr>
        <w:t xml:space="preserve">projet social et familial de territoire </w:t>
      </w:r>
      <w:r w:rsidRPr="0004018F">
        <w:rPr>
          <w:rFonts w:ascii="Optima" w:eastAsia="Aptos" w:hAnsi="Optima" w:cs="Aptos"/>
        </w:rPr>
        <w:t>varient en fonction de la typologie de structures.</w:t>
      </w:r>
    </w:p>
    <w:p w14:paraId="74A9977D" w14:textId="3A0C7019" w:rsidR="00886196" w:rsidRPr="0004018F" w:rsidRDefault="00886196" w:rsidP="7C7DD490">
      <w:pPr>
        <w:ind w:left="720"/>
        <w:rPr>
          <w:rFonts w:ascii="Optima" w:eastAsia="Aptos" w:hAnsi="Optima" w:cs="Aptos"/>
        </w:rPr>
      </w:pPr>
    </w:p>
    <w:p w14:paraId="4B8CEF7C" w14:textId="6BE7E2BD" w:rsidR="00886196" w:rsidRPr="0093063C" w:rsidRDefault="0093063C" w:rsidP="0093063C">
      <w:pPr>
        <w:jc w:val="both"/>
        <w:rPr>
          <w:rFonts w:ascii="Optima" w:eastAsia="Aptos" w:hAnsi="Optima" w:cs="Aptos"/>
          <w:color w:val="155F81"/>
        </w:rPr>
      </w:pPr>
      <w:r>
        <w:rPr>
          <w:rFonts w:ascii="Optima" w:eastAsia="Aptos" w:hAnsi="Optima" w:cs="Aptos"/>
          <w:b/>
          <w:bCs/>
          <w:color w:val="155F81"/>
        </w:rPr>
        <w:t xml:space="preserve">3.1- </w:t>
      </w:r>
      <w:r w:rsidR="0EDF0EA1" w:rsidRPr="0093063C">
        <w:rPr>
          <w:rFonts w:ascii="Optima" w:eastAsia="Aptos" w:hAnsi="Optima" w:cs="Aptos"/>
          <w:b/>
          <w:bCs/>
          <w:color w:val="155F81"/>
        </w:rPr>
        <w:t xml:space="preserve">L’accueil inconditionnel : une fonction </w:t>
      </w:r>
      <w:r w:rsidR="00B63E82" w:rsidRPr="0093063C">
        <w:rPr>
          <w:rFonts w:ascii="Optima" w:eastAsia="Aptos" w:hAnsi="Optima" w:cs="Aptos"/>
          <w:b/>
          <w:bCs/>
          <w:color w:val="155F81"/>
        </w:rPr>
        <w:t>obligatoire</w:t>
      </w:r>
      <w:r w:rsidR="0EDF0EA1" w:rsidRPr="0093063C">
        <w:rPr>
          <w:rFonts w:ascii="Optima" w:eastAsia="Aptos" w:hAnsi="Optima" w:cs="Aptos"/>
          <w:b/>
          <w:bCs/>
          <w:color w:val="155F81"/>
        </w:rPr>
        <w:t xml:space="preserve"> pour toutes les structures</w:t>
      </w:r>
    </w:p>
    <w:p w14:paraId="62B98C09" w14:textId="0E526ADB" w:rsidR="00886196" w:rsidRPr="00130682" w:rsidRDefault="30EA2573" w:rsidP="7C7DD490">
      <w:pPr>
        <w:jc w:val="both"/>
        <w:rPr>
          <w:rFonts w:ascii="Optima" w:eastAsia="Aptos" w:hAnsi="Optima" w:cs="Aptos"/>
          <w:color w:val="000000" w:themeColor="text1"/>
        </w:rPr>
      </w:pPr>
      <w:bookmarkStart w:id="5" w:name="_Hlk210230877"/>
      <w:r w:rsidRPr="6421DEB7">
        <w:rPr>
          <w:rFonts w:ascii="Optima" w:eastAsia="Aptos" w:hAnsi="Optima" w:cs="Aptos"/>
          <w:color w:val="000000" w:themeColor="text1"/>
        </w:rPr>
        <w:t>L</w:t>
      </w:r>
      <w:r w:rsidR="2B04B442" w:rsidRPr="6421DEB7">
        <w:rPr>
          <w:rFonts w:ascii="Optima" w:eastAsia="Aptos" w:hAnsi="Optima" w:cs="Aptos"/>
          <w:color w:val="000000" w:themeColor="text1"/>
        </w:rPr>
        <w:t xml:space="preserve">es structures AVS offrent un accueil inconditionnel, </w:t>
      </w:r>
      <w:r w:rsidR="003E6CC6">
        <w:rPr>
          <w:rFonts w:ascii="Optima" w:eastAsia="Aptos" w:hAnsi="Optima" w:cs="Aptos"/>
          <w:color w:val="000000" w:themeColor="text1"/>
        </w:rPr>
        <w:t xml:space="preserve">favorisant </w:t>
      </w:r>
      <w:r w:rsidR="2B04B442" w:rsidRPr="6421DEB7">
        <w:rPr>
          <w:rFonts w:ascii="Optima" w:eastAsia="Aptos" w:hAnsi="Optima" w:cs="Aptos"/>
          <w:color w:val="000000" w:themeColor="text1"/>
        </w:rPr>
        <w:t xml:space="preserve">la </w:t>
      </w:r>
      <w:r w:rsidR="2B04B442" w:rsidRPr="00E80921">
        <w:rPr>
          <w:rFonts w:ascii="Optima" w:eastAsia="Aptos" w:hAnsi="Optima" w:cs="Aptos"/>
        </w:rPr>
        <w:t xml:space="preserve">mixité </w:t>
      </w:r>
      <w:r w:rsidR="08D2D702" w:rsidRPr="00E80921">
        <w:rPr>
          <w:rFonts w:ascii="Optima" w:eastAsia="Aptos" w:hAnsi="Optima" w:cs="Aptos"/>
        </w:rPr>
        <w:t>dans toutes ses acceptions</w:t>
      </w:r>
      <w:r w:rsidR="2B04B442" w:rsidRPr="6421DEB7">
        <w:rPr>
          <w:rFonts w:ascii="Optima" w:eastAsia="Aptos" w:hAnsi="Optima" w:cs="Aptos"/>
          <w:color w:val="A02B93" w:themeColor="accent5"/>
        </w:rPr>
        <w:t>,</w:t>
      </w:r>
      <w:r w:rsidR="2B04B442" w:rsidRPr="6421DEB7">
        <w:rPr>
          <w:rFonts w:ascii="Optima" w:eastAsia="Aptos" w:hAnsi="Optima" w:cs="Aptos"/>
          <w:color w:val="000000" w:themeColor="text1"/>
        </w:rPr>
        <w:t xml:space="preserve"> ouvert à toute la </w:t>
      </w:r>
      <w:r w:rsidR="2B04B442" w:rsidRPr="6421DEB7">
        <w:rPr>
          <w:rFonts w:ascii="Optima" w:eastAsia="Aptos" w:hAnsi="Optima" w:cs="Aptos"/>
        </w:rPr>
        <w:t>population</w:t>
      </w:r>
      <w:r w:rsidR="418A1B4E" w:rsidRPr="6421DEB7">
        <w:rPr>
          <w:rFonts w:ascii="Optima" w:eastAsia="Aptos" w:hAnsi="Optima" w:cs="Aptos"/>
        </w:rPr>
        <w:t xml:space="preserve"> présente sur un territoire</w:t>
      </w:r>
      <w:r w:rsidR="2B04B442" w:rsidRPr="6421DEB7">
        <w:rPr>
          <w:rFonts w:ascii="Optima" w:eastAsia="Aptos" w:hAnsi="Optima" w:cs="Aptos"/>
        </w:rPr>
        <w:t xml:space="preserve">. L’accueil est important dans la mesure où il constitue le premier contact de l’usager avec la </w:t>
      </w:r>
      <w:r w:rsidR="2B04B442" w:rsidRPr="6421DEB7">
        <w:rPr>
          <w:rFonts w:ascii="Optima" w:eastAsia="Aptos" w:hAnsi="Optima" w:cs="Aptos"/>
          <w:color w:val="000000" w:themeColor="text1"/>
        </w:rPr>
        <w:t>structure AVS. Cet accueil est fondamental, notamment pour bien orienter l’usager.</w:t>
      </w:r>
    </w:p>
    <w:bookmarkEnd w:id="5"/>
    <w:p w14:paraId="1FB60F88" w14:textId="74BE723A"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L’accueil, basé sur une écoute attentive, s’étend à la capacité à proposer une offre globale d’information et d’orientation, et surtout, il doit être organisé de manière à recueillir les besoins des habitants et leurs idées de projets collectifs. Assuré à titre principal par une personne identifiée, l’accueil doit être appréhendé comme une fonction portée collectivement par l’ensemble de l’équipe d’animation de la structure AVS. Cette fonction doit être reconnue et repérée sur le territoire d’intervention, et l’accueil doit être considéré comme une action à part entière.  </w:t>
      </w:r>
    </w:p>
    <w:p w14:paraId="6F163474" w14:textId="2531FD60" w:rsidR="00886196" w:rsidRPr="0004018F" w:rsidRDefault="0EDF0EA1" w:rsidP="7C7DD490">
      <w:pPr>
        <w:jc w:val="both"/>
        <w:rPr>
          <w:rFonts w:ascii="Optima" w:eastAsia="Aptos" w:hAnsi="Optima" w:cs="Aptos"/>
        </w:rPr>
      </w:pPr>
      <w:r w:rsidRPr="0004018F">
        <w:rPr>
          <w:rFonts w:ascii="Optima" w:eastAsia="Aptos" w:hAnsi="Optima" w:cs="Aptos"/>
        </w:rPr>
        <w:t xml:space="preserve">La fonction accueil requiert d’être intégrée au </w:t>
      </w:r>
      <w:r w:rsidR="00212BB2" w:rsidRPr="0004018F">
        <w:rPr>
          <w:rFonts w:ascii="Optima" w:eastAsia="Aptos" w:hAnsi="Optima" w:cs="Aptos"/>
        </w:rPr>
        <w:t xml:space="preserve">projet social et familial de territoire </w:t>
      </w:r>
      <w:r w:rsidRPr="0004018F">
        <w:rPr>
          <w:rFonts w:ascii="Optima" w:eastAsia="Aptos" w:hAnsi="Optima" w:cs="Aptos"/>
        </w:rPr>
        <w:t xml:space="preserve">dès son élaboration et nécessite comme ce dernier une démarche collective, définie à partir : </w:t>
      </w:r>
    </w:p>
    <w:p w14:paraId="56F30943" w14:textId="0083D74D" w:rsidR="00886196" w:rsidRPr="0004018F" w:rsidRDefault="0EDF0EA1" w:rsidP="00554918">
      <w:pPr>
        <w:pStyle w:val="Paragraphedeliste"/>
        <w:numPr>
          <w:ilvl w:val="0"/>
          <w:numId w:val="71"/>
        </w:numPr>
        <w:jc w:val="both"/>
        <w:rPr>
          <w:rFonts w:ascii="Optima" w:eastAsia="Aptos" w:hAnsi="Optima" w:cs="Aptos"/>
        </w:rPr>
      </w:pPr>
      <w:r w:rsidRPr="0004018F">
        <w:rPr>
          <w:rFonts w:ascii="Optima" w:eastAsia="Aptos" w:hAnsi="Optima" w:cs="Aptos"/>
        </w:rPr>
        <w:t xml:space="preserve">du diagnostic (besoins / enjeux du territoire) ; </w:t>
      </w:r>
    </w:p>
    <w:p w14:paraId="78B3C142" w14:textId="1C8FD304" w:rsidR="00886196" w:rsidRPr="0004018F" w:rsidRDefault="0EDF0EA1" w:rsidP="00554918">
      <w:pPr>
        <w:pStyle w:val="Paragraphedeliste"/>
        <w:numPr>
          <w:ilvl w:val="0"/>
          <w:numId w:val="71"/>
        </w:numPr>
        <w:jc w:val="both"/>
        <w:rPr>
          <w:rFonts w:ascii="Optima" w:eastAsia="Aptos" w:hAnsi="Optima" w:cs="Aptos"/>
        </w:rPr>
      </w:pPr>
      <w:r w:rsidRPr="0004018F">
        <w:rPr>
          <w:rFonts w:ascii="Optima" w:eastAsia="Aptos" w:hAnsi="Optima" w:cs="Aptos"/>
        </w:rPr>
        <w:t xml:space="preserve">des attentes des </w:t>
      </w:r>
      <w:r w:rsidR="008E0A5E" w:rsidRPr="0004018F">
        <w:rPr>
          <w:rFonts w:ascii="Optima" w:eastAsia="Aptos" w:hAnsi="Optima" w:cs="Aptos"/>
        </w:rPr>
        <w:t>habitants</w:t>
      </w:r>
      <w:r w:rsidRPr="0004018F">
        <w:rPr>
          <w:rFonts w:ascii="Optima" w:eastAsia="Aptos" w:hAnsi="Optima" w:cs="Aptos"/>
        </w:rPr>
        <w:t xml:space="preserve">. </w:t>
      </w:r>
    </w:p>
    <w:p w14:paraId="408E82E0" w14:textId="319E83B7" w:rsidR="00886196" w:rsidRPr="0004018F" w:rsidRDefault="0EDF0EA1" w:rsidP="7C7DD490">
      <w:pPr>
        <w:jc w:val="both"/>
        <w:rPr>
          <w:rFonts w:ascii="Optima" w:eastAsia="Aptos" w:hAnsi="Optima" w:cs="Aptos"/>
        </w:rPr>
      </w:pPr>
      <w:r w:rsidRPr="0004018F">
        <w:rPr>
          <w:rFonts w:ascii="Optima" w:eastAsia="Aptos" w:hAnsi="Optima" w:cs="Aptos"/>
        </w:rPr>
        <w:t>Elle doit prendre en compte la diversité du contexte territorial et partenarial de la structure AVS (origine, histoire de l’équipement, locaux, etc.).</w:t>
      </w:r>
    </w:p>
    <w:p w14:paraId="2CE66009" w14:textId="59AEC9F2" w:rsidR="00886196" w:rsidRPr="0004018F" w:rsidRDefault="0EDF0EA1" w:rsidP="7C7DD490">
      <w:pPr>
        <w:jc w:val="both"/>
        <w:rPr>
          <w:rFonts w:ascii="Optima" w:eastAsia="Aptos" w:hAnsi="Optima" w:cs="Aptos"/>
        </w:rPr>
      </w:pPr>
      <w:r w:rsidRPr="0004018F">
        <w:rPr>
          <w:rFonts w:ascii="Optima" w:eastAsia="Aptos" w:hAnsi="Optima" w:cs="Aptos"/>
        </w:rPr>
        <w:t xml:space="preserve">L’accueil est un outil de promotion du </w:t>
      </w:r>
      <w:r w:rsidR="00212BB2" w:rsidRPr="0004018F">
        <w:rPr>
          <w:rFonts w:ascii="Optima" w:eastAsia="Aptos" w:hAnsi="Optima" w:cs="Aptos"/>
        </w:rPr>
        <w:t>projet social et familial de territoire</w:t>
      </w:r>
      <w:r w:rsidR="00AC7D4C" w:rsidRPr="0004018F">
        <w:rPr>
          <w:rFonts w:ascii="Optima" w:eastAsia="Aptos" w:hAnsi="Optima" w:cs="Aptos"/>
        </w:rPr>
        <w:t xml:space="preserve"> </w:t>
      </w:r>
      <w:r w:rsidRPr="0004018F">
        <w:rPr>
          <w:rFonts w:ascii="Optima" w:eastAsia="Aptos" w:hAnsi="Optima" w:cs="Aptos"/>
        </w:rPr>
        <w:t xml:space="preserve">: il permet de traduire l’orientation générale de l’action de la structure au regard des problématiques sociales. La (les) personne(s) </w:t>
      </w:r>
      <w:r w:rsidR="008E0A5E" w:rsidRPr="0004018F">
        <w:rPr>
          <w:rFonts w:ascii="Optima" w:eastAsia="Aptos" w:hAnsi="Optima" w:cs="Aptos"/>
        </w:rPr>
        <w:t xml:space="preserve">- bénévoles et salariés - </w:t>
      </w:r>
      <w:r w:rsidRPr="0004018F">
        <w:rPr>
          <w:rFonts w:ascii="Optima" w:eastAsia="Aptos" w:hAnsi="Optima" w:cs="Aptos"/>
        </w:rPr>
        <w:t>en charge de l’accueil doit(vent) être en mesure de communiquer autant sur les valeurs de la structure AVS que sur l’activité globale et les services proposés par ce</w:t>
      </w:r>
      <w:r w:rsidR="00E27A60" w:rsidRPr="0004018F">
        <w:rPr>
          <w:rFonts w:ascii="Optima" w:eastAsia="Aptos" w:hAnsi="Optima" w:cs="Aptos"/>
        </w:rPr>
        <w:t>tte</w:t>
      </w:r>
      <w:r w:rsidRPr="0004018F">
        <w:rPr>
          <w:rFonts w:ascii="Optima" w:eastAsia="Aptos" w:hAnsi="Optima" w:cs="Aptos"/>
        </w:rPr>
        <w:t xml:space="preserve"> derni</w:t>
      </w:r>
      <w:r w:rsidR="00E27A60" w:rsidRPr="0004018F">
        <w:rPr>
          <w:rFonts w:ascii="Optima" w:eastAsia="Aptos" w:hAnsi="Optima" w:cs="Aptos"/>
        </w:rPr>
        <w:t>è</w:t>
      </w:r>
      <w:r w:rsidRPr="0004018F">
        <w:rPr>
          <w:rFonts w:ascii="Optima" w:eastAsia="Aptos" w:hAnsi="Optima" w:cs="Aptos"/>
        </w:rPr>
        <w:t>r</w:t>
      </w:r>
      <w:r w:rsidR="00E27A60" w:rsidRPr="0004018F">
        <w:rPr>
          <w:rFonts w:ascii="Optima" w:eastAsia="Aptos" w:hAnsi="Optima" w:cs="Aptos"/>
        </w:rPr>
        <w:t>e</w:t>
      </w:r>
      <w:r w:rsidRPr="0004018F">
        <w:rPr>
          <w:rFonts w:ascii="Optima" w:eastAsia="Aptos" w:hAnsi="Optima" w:cs="Aptos"/>
        </w:rPr>
        <w:t>. À partir de l’accueil, il s’agit d’expliquer ce qu’est une structure AVS et de promouvoir son projet social</w:t>
      </w:r>
      <w:r w:rsidR="007E02E9" w:rsidRPr="0004018F">
        <w:rPr>
          <w:rFonts w:ascii="Optima" w:eastAsia="Aptos" w:hAnsi="Optima" w:cs="Aptos"/>
        </w:rPr>
        <w:t xml:space="preserve"> et familial</w:t>
      </w:r>
      <w:r w:rsidR="00DE0842" w:rsidRPr="0004018F">
        <w:rPr>
          <w:rFonts w:ascii="Optima" w:eastAsia="Aptos" w:hAnsi="Optima" w:cs="Aptos"/>
        </w:rPr>
        <w:t xml:space="preserve"> de territoire</w:t>
      </w:r>
      <w:r w:rsidRPr="0004018F">
        <w:rPr>
          <w:rFonts w:ascii="Optima" w:eastAsia="Aptos" w:hAnsi="Optima" w:cs="Aptos"/>
        </w:rPr>
        <w:t>.</w:t>
      </w:r>
    </w:p>
    <w:p w14:paraId="72130ECA" w14:textId="52CE05E7"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L’accueil a également pour mission de favoriser le recueil de l’expression des habitants et de contribuer à la veille sociale. À partir de cet espace dédié, il revient à la structure de faciliter </w:t>
      </w:r>
      <w:r w:rsidRPr="00130682">
        <w:rPr>
          <w:rFonts w:ascii="Optima" w:eastAsia="Aptos" w:hAnsi="Optima" w:cs="Aptos"/>
          <w:color w:val="000000" w:themeColor="text1"/>
        </w:rPr>
        <w:lastRenderedPageBreak/>
        <w:t>l’implication des habitants et des acteurs locaux. Elle doit veiller à mettre en place une organisation favorisant la participation effective de tous : définition du processus de participation, son organisation, son articulation interne, etc.</w:t>
      </w:r>
    </w:p>
    <w:p w14:paraId="315F5575" w14:textId="5950BBF1"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Cette fonction requiert des savoir-faire et des savoir-être pour garantir un accueil inconditionnel de qualité. Aussi, il est préconisé que les personnes en charge de l’accueil, qu’</w:t>
      </w:r>
      <w:r w:rsidR="00E27A60" w:rsidRPr="00130682">
        <w:rPr>
          <w:rFonts w:ascii="Optima" w:eastAsia="Aptos" w:hAnsi="Optima" w:cs="Aptos"/>
          <w:color w:val="000000" w:themeColor="text1"/>
        </w:rPr>
        <w:t>el</w:t>
      </w:r>
      <w:r w:rsidRPr="00130682">
        <w:rPr>
          <w:rFonts w:ascii="Optima" w:eastAsia="Aptos" w:hAnsi="Optima" w:cs="Aptos"/>
          <w:color w:val="000000" w:themeColor="text1"/>
        </w:rPr>
        <w:t>l</w:t>
      </w:r>
      <w:r w:rsidR="00E27A60" w:rsidRPr="00130682">
        <w:rPr>
          <w:rFonts w:ascii="Optima" w:eastAsia="Aptos" w:hAnsi="Optima" w:cs="Aptos"/>
          <w:color w:val="000000" w:themeColor="text1"/>
        </w:rPr>
        <w:t>e</w:t>
      </w:r>
      <w:r w:rsidRPr="00130682">
        <w:rPr>
          <w:rFonts w:ascii="Optima" w:eastAsia="Aptos" w:hAnsi="Optima" w:cs="Aptos"/>
          <w:color w:val="000000" w:themeColor="text1"/>
        </w:rPr>
        <w:t xml:space="preserve">s soient </w:t>
      </w:r>
      <w:r w:rsidR="001B6C2C" w:rsidRPr="00130682">
        <w:rPr>
          <w:rFonts w:ascii="Optima" w:eastAsia="Aptos" w:hAnsi="Optima" w:cs="Aptos"/>
          <w:color w:val="000000" w:themeColor="text1"/>
        </w:rPr>
        <w:t>salariées ou bénévoles</w:t>
      </w:r>
      <w:r w:rsidRPr="00130682">
        <w:rPr>
          <w:rFonts w:ascii="Optima" w:eastAsia="Aptos" w:hAnsi="Optima" w:cs="Aptos"/>
          <w:color w:val="000000" w:themeColor="text1"/>
        </w:rPr>
        <w:t>, suivent une formation sur leur posture d’accueillant (écoute active, orientation, confidentialité...).</w:t>
      </w:r>
    </w:p>
    <w:p w14:paraId="6A444944" w14:textId="7DC160B8"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u w:val="single"/>
        </w:rPr>
        <w:t>Pour les centres sociaux</w:t>
      </w:r>
      <w:r w:rsidRPr="00130682">
        <w:rPr>
          <w:rFonts w:ascii="Optima" w:eastAsia="Aptos" w:hAnsi="Optima" w:cs="Aptos"/>
          <w:color w:val="000000" w:themeColor="text1"/>
        </w:rPr>
        <w:t xml:space="preserve">, qui </w:t>
      </w:r>
      <w:r w:rsidRPr="00130682">
        <w:rPr>
          <w:rFonts w:ascii="Optima" w:eastAsia="Aptos" w:hAnsi="Optima" w:cs="Aptos"/>
        </w:rPr>
        <w:t xml:space="preserve">sont obligatoirement animés par une équipe de professionnels, un chargé d’accueil doit être identifié et </w:t>
      </w:r>
      <w:r w:rsidR="00C34B42" w:rsidRPr="00130682">
        <w:rPr>
          <w:rFonts w:ascii="Optima" w:eastAsia="Aptos" w:hAnsi="Optima" w:cs="Aptos"/>
        </w:rPr>
        <w:t>cela doit représenter</w:t>
      </w:r>
      <w:r w:rsidRPr="00130682">
        <w:rPr>
          <w:rFonts w:ascii="Optima" w:eastAsia="Aptos" w:hAnsi="Optima" w:cs="Aptos"/>
          <w:b/>
          <w:bCs/>
        </w:rPr>
        <w:t xml:space="preserve"> </w:t>
      </w:r>
      <w:proofErr w:type="gramStart"/>
      <w:r w:rsidRPr="00130682">
        <w:rPr>
          <w:rFonts w:ascii="Optima" w:eastAsia="Aptos" w:hAnsi="Optima" w:cs="Aptos"/>
          <w:b/>
          <w:bCs/>
        </w:rPr>
        <w:t>a</w:t>
      </w:r>
      <w:proofErr w:type="gramEnd"/>
      <w:r w:rsidRPr="00130682">
        <w:rPr>
          <w:rFonts w:ascii="Optima" w:eastAsia="Aptos" w:hAnsi="Optima" w:cs="Aptos"/>
          <w:b/>
          <w:bCs/>
        </w:rPr>
        <w:t xml:space="preserve"> minima 0</w:t>
      </w:r>
      <w:r w:rsidR="003E6CC6">
        <w:rPr>
          <w:rFonts w:ascii="Optima" w:eastAsia="Aptos" w:hAnsi="Optima" w:cs="Aptos"/>
          <w:b/>
          <w:bCs/>
        </w:rPr>
        <w:t>,</w:t>
      </w:r>
      <w:r w:rsidRPr="00130682">
        <w:rPr>
          <w:rFonts w:ascii="Optima" w:eastAsia="Aptos" w:hAnsi="Optima" w:cs="Aptos"/>
          <w:b/>
          <w:bCs/>
        </w:rPr>
        <w:t>5 ETP</w:t>
      </w:r>
      <w:r w:rsidRPr="00130682">
        <w:rPr>
          <w:rFonts w:ascii="Optima" w:eastAsia="Aptos" w:hAnsi="Optima" w:cs="Aptos"/>
        </w:rPr>
        <w:t xml:space="preserve"> sur cette fonction. L</w:t>
      </w:r>
      <w:r w:rsidR="003E6CC6">
        <w:rPr>
          <w:rFonts w:ascii="Optima" w:eastAsia="Aptos" w:hAnsi="Optima" w:cs="Aptos"/>
        </w:rPr>
        <w:t>e</w:t>
      </w:r>
      <w:r w:rsidRPr="00130682">
        <w:rPr>
          <w:rFonts w:ascii="Optima" w:eastAsia="Aptos" w:hAnsi="Optima" w:cs="Aptos"/>
        </w:rPr>
        <w:t xml:space="preserve"> fait d’avoir plusieurs personnes sur la fonction accueil doit se justifier </w:t>
      </w:r>
      <w:r w:rsidRPr="00130682">
        <w:rPr>
          <w:rFonts w:ascii="Optima" w:eastAsia="Aptos" w:hAnsi="Optima" w:cs="Aptos"/>
          <w:color w:val="000000" w:themeColor="text1"/>
        </w:rPr>
        <w:t>par la taille de la structure et/ou le</w:t>
      </w:r>
      <w:r w:rsidR="00B63E82" w:rsidRPr="00130682">
        <w:rPr>
          <w:rFonts w:ascii="Optima" w:eastAsia="Aptos" w:hAnsi="Optima" w:cs="Aptos"/>
          <w:color w:val="000000" w:themeColor="text1"/>
        </w:rPr>
        <w:t xml:space="preserve"> </w:t>
      </w:r>
      <w:r w:rsidRPr="00130682">
        <w:rPr>
          <w:rFonts w:ascii="Optima" w:eastAsia="Aptos" w:hAnsi="Optima" w:cs="Aptos"/>
          <w:color w:val="000000" w:themeColor="text1"/>
        </w:rPr>
        <w:t>contexte d’intervention.</w:t>
      </w:r>
    </w:p>
    <w:p w14:paraId="6433D801" w14:textId="587BAD5E"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u w:val="single"/>
        </w:rPr>
        <w:t>Pour les EVS</w:t>
      </w:r>
      <w:r w:rsidRPr="00130682">
        <w:rPr>
          <w:rFonts w:ascii="Optima" w:eastAsia="Aptos" w:hAnsi="Optima" w:cs="Aptos"/>
          <w:color w:val="000000" w:themeColor="text1"/>
        </w:rPr>
        <w:t>, l’accueil sera dimensionné en fonction de la structuration de l’équipe et d</w:t>
      </w:r>
      <w:r w:rsidR="00B63E82" w:rsidRPr="00130682">
        <w:rPr>
          <w:rFonts w:ascii="Optima" w:eastAsia="Aptos" w:hAnsi="Optima" w:cs="Aptos"/>
          <w:color w:val="000000" w:themeColor="text1"/>
        </w:rPr>
        <w:t xml:space="preserve">e l’ambition </w:t>
      </w:r>
      <w:r w:rsidRPr="00130682">
        <w:rPr>
          <w:rFonts w:ascii="Optima" w:eastAsia="Aptos" w:hAnsi="Optima" w:cs="Aptos"/>
          <w:color w:val="000000" w:themeColor="text1"/>
        </w:rPr>
        <w:t>du projet.</w:t>
      </w:r>
    </w:p>
    <w:p w14:paraId="38340D46" w14:textId="1614B583" w:rsidR="00886196" w:rsidRPr="00130682" w:rsidRDefault="00886196" w:rsidP="7C7DD490">
      <w:pPr>
        <w:ind w:left="720"/>
        <w:jc w:val="both"/>
        <w:rPr>
          <w:rFonts w:ascii="Optima" w:eastAsia="Aptos" w:hAnsi="Optima" w:cs="Aptos"/>
          <w:color w:val="000000" w:themeColor="text1"/>
        </w:rPr>
      </w:pPr>
    </w:p>
    <w:p w14:paraId="670404F9" w14:textId="68969EB2" w:rsidR="00886196" w:rsidRPr="0093063C" w:rsidRDefault="0093063C" w:rsidP="0093063C">
      <w:pPr>
        <w:jc w:val="both"/>
        <w:rPr>
          <w:rFonts w:ascii="Optima" w:eastAsia="Aptos" w:hAnsi="Optima" w:cs="Aptos"/>
          <w:color w:val="155F81"/>
        </w:rPr>
      </w:pPr>
      <w:r>
        <w:rPr>
          <w:rFonts w:ascii="Optima" w:eastAsia="Aptos" w:hAnsi="Optima" w:cs="Aptos"/>
          <w:b/>
          <w:bCs/>
          <w:color w:val="155F81"/>
        </w:rPr>
        <w:t xml:space="preserve">3.2- </w:t>
      </w:r>
      <w:r w:rsidR="0EDF0EA1" w:rsidRPr="0093063C">
        <w:rPr>
          <w:rFonts w:ascii="Optima" w:eastAsia="Aptos" w:hAnsi="Optima" w:cs="Aptos"/>
          <w:b/>
          <w:bCs/>
          <w:color w:val="155F81"/>
        </w:rPr>
        <w:t xml:space="preserve">Le </w:t>
      </w:r>
      <w:r w:rsidR="00212BB2">
        <w:rPr>
          <w:rFonts w:ascii="Optima" w:eastAsia="Aptos" w:hAnsi="Optima" w:cs="Aptos"/>
          <w:b/>
          <w:bCs/>
          <w:color w:val="155F81"/>
        </w:rPr>
        <w:t>projet social et familial de territoire</w:t>
      </w:r>
      <w:r w:rsidR="0EDF0EA1" w:rsidRPr="0093063C">
        <w:rPr>
          <w:rFonts w:ascii="Optima" w:eastAsia="Aptos" w:hAnsi="Optima" w:cs="Aptos"/>
          <w:b/>
          <w:bCs/>
          <w:color w:val="155F81"/>
        </w:rPr>
        <w:t>: clé de voûte des structures de l’animation de la vie sociale</w:t>
      </w:r>
    </w:p>
    <w:p w14:paraId="443CD946" w14:textId="089E9E88" w:rsidR="00886196" w:rsidRPr="00130682" w:rsidRDefault="00886196" w:rsidP="7C7DD490">
      <w:pPr>
        <w:ind w:left="720"/>
        <w:jc w:val="both"/>
        <w:rPr>
          <w:rFonts w:ascii="Optima" w:eastAsia="Aptos" w:hAnsi="Optima" w:cs="Aptos"/>
          <w:color w:val="155F81"/>
        </w:rPr>
      </w:pPr>
    </w:p>
    <w:p w14:paraId="2C2EDF8E" w14:textId="2D72F325" w:rsidR="00886196" w:rsidRPr="00130682" w:rsidRDefault="0EDF0EA1" w:rsidP="7C7DD490">
      <w:pPr>
        <w:ind w:left="1440"/>
        <w:jc w:val="both"/>
        <w:rPr>
          <w:rFonts w:ascii="Optima" w:eastAsia="Aptos" w:hAnsi="Optima" w:cs="Aptos"/>
          <w:color w:val="155F81"/>
        </w:rPr>
      </w:pPr>
      <w:r w:rsidRPr="00130682">
        <w:rPr>
          <w:rFonts w:ascii="Optima" w:eastAsia="Aptos" w:hAnsi="Optima" w:cs="Aptos"/>
          <w:b/>
          <w:bCs/>
          <w:color w:val="155F81"/>
        </w:rPr>
        <w:t xml:space="preserve">3.2.1 Un </w:t>
      </w:r>
      <w:r w:rsidR="00212BB2">
        <w:rPr>
          <w:rFonts w:ascii="Optima" w:eastAsia="Aptos" w:hAnsi="Optima" w:cs="Aptos"/>
          <w:b/>
          <w:bCs/>
          <w:color w:val="155F81"/>
        </w:rPr>
        <w:t xml:space="preserve">projet social et familial de territoire </w:t>
      </w:r>
      <w:r w:rsidRPr="00130682">
        <w:rPr>
          <w:rFonts w:ascii="Optima" w:eastAsia="Aptos" w:hAnsi="Optima" w:cs="Aptos"/>
          <w:b/>
          <w:bCs/>
          <w:color w:val="155F81"/>
        </w:rPr>
        <w:t>orienté vers tous les publics, reposant sur une méthodologie propre</w:t>
      </w:r>
    </w:p>
    <w:p w14:paraId="7FB7C35B" w14:textId="2DE6ADB5" w:rsidR="0024198D" w:rsidRPr="0004018F" w:rsidRDefault="0024198D" w:rsidP="0024198D">
      <w:pPr>
        <w:spacing w:line="257" w:lineRule="auto"/>
        <w:jc w:val="both"/>
        <w:rPr>
          <w:rFonts w:ascii="Optima" w:eastAsia="Aptos" w:hAnsi="Optima" w:cs="Aptos"/>
        </w:rPr>
      </w:pPr>
      <w:r w:rsidRPr="0004018F">
        <w:rPr>
          <w:rFonts w:ascii="Optima" w:eastAsia="Aptos" w:hAnsi="Optima" w:cs="Aptos"/>
        </w:rPr>
        <w:t xml:space="preserve">L’animation globale se traduit par une approche transversale qui dépasse la simple juxtaposition d’activités. Cette approche permet d’articuler les différents volets du </w:t>
      </w:r>
      <w:r w:rsidR="00212BB2" w:rsidRPr="0004018F">
        <w:rPr>
          <w:rFonts w:ascii="Optima" w:eastAsia="Aptos" w:hAnsi="Optima" w:cs="Aptos"/>
        </w:rPr>
        <w:t xml:space="preserve">projet social et familial de territoire </w:t>
      </w:r>
      <w:r w:rsidRPr="0004018F">
        <w:rPr>
          <w:rFonts w:ascii="Optima" w:eastAsia="Aptos" w:hAnsi="Optima" w:cs="Aptos"/>
        </w:rPr>
        <w:t>des structures (accueil, actions collectives, services) en lien étroit avec les habitants et les acteurs du territoire.</w:t>
      </w:r>
    </w:p>
    <w:p w14:paraId="47CE77A3" w14:textId="77777777" w:rsidR="0024198D" w:rsidRPr="0004018F" w:rsidRDefault="0024198D" w:rsidP="0024198D">
      <w:pPr>
        <w:spacing w:line="257" w:lineRule="auto"/>
        <w:jc w:val="both"/>
        <w:rPr>
          <w:rFonts w:ascii="Optima" w:eastAsia="Aptos" w:hAnsi="Optima" w:cs="Aptos"/>
        </w:rPr>
      </w:pPr>
      <w:r w:rsidRPr="0004018F">
        <w:rPr>
          <w:rFonts w:ascii="Optima" w:eastAsia="Aptos" w:hAnsi="Optima" w:cs="Aptos"/>
        </w:rPr>
        <w:t>Elle repose sur la mobilisation d’un diagnostic partagé des besoins et des potentialités, sur l’engagement des habitants dans la conception et la mise en œuvre, et sur la coordination des partenaires institutionnels et associatifs. L’animation globale vise à garantir que chaque action porte les finalités d’inclusion sociale, de cohésion territoriale et de citoyenneté de proximité.</w:t>
      </w:r>
    </w:p>
    <w:p w14:paraId="442A0E9C" w14:textId="53E7E97D" w:rsidR="00886196" w:rsidRPr="0004018F" w:rsidRDefault="0EDF0EA1" w:rsidP="7C7DD490">
      <w:pPr>
        <w:spacing w:line="257" w:lineRule="auto"/>
        <w:jc w:val="both"/>
        <w:rPr>
          <w:rFonts w:ascii="Optima" w:eastAsia="Aptos" w:hAnsi="Optima" w:cs="Aptos"/>
        </w:rPr>
      </w:pPr>
      <w:r w:rsidRPr="0004018F">
        <w:rPr>
          <w:rFonts w:ascii="Optima" w:eastAsia="Aptos" w:hAnsi="Optima" w:cs="Aptos"/>
        </w:rPr>
        <w:t xml:space="preserve">Par une </w:t>
      </w:r>
      <w:r w:rsidRPr="0004018F">
        <w:rPr>
          <w:rFonts w:ascii="Optima" w:eastAsia="Aptos" w:hAnsi="Optima" w:cs="Aptos"/>
          <w:b/>
          <w:bCs/>
        </w:rPr>
        <w:t>méthodologie propre d’observation sociale</w:t>
      </w:r>
      <w:r w:rsidRPr="0004018F">
        <w:rPr>
          <w:rFonts w:ascii="Optima" w:eastAsia="Aptos" w:hAnsi="Optima" w:cs="Aptos"/>
        </w:rPr>
        <w:t xml:space="preserve"> et de </w:t>
      </w:r>
      <w:r w:rsidRPr="0004018F">
        <w:rPr>
          <w:rFonts w:ascii="Optima" w:eastAsia="Aptos" w:hAnsi="Optima" w:cs="Aptos"/>
          <w:b/>
          <w:bCs/>
        </w:rPr>
        <w:t>mobilisation et la participation des acteurs locaux</w:t>
      </w:r>
      <w:r w:rsidR="00CC5C30" w:rsidRPr="0004018F">
        <w:rPr>
          <w:rFonts w:ascii="Optima" w:eastAsia="Aptos" w:hAnsi="Optima" w:cs="Aptos"/>
          <w:b/>
          <w:bCs/>
        </w:rPr>
        <w:t xml:space="preserve"> </w:t>
      </w:r>
      <w:r w:rsidR="00CC5C30" w:rsidRPr="0004018F">
        <w:rPr>
          <w:rFonts w:ascii="Optima" w:eastAsia="Aptos" w:hAnsi="Optima" w:cs="Aptos"/>
        </w:rPr>
        <w:t>(</w:t>
      </w:r>
      <w:r w:rsidR="00C34B42" w:rsidRPr="0004018F">
        <w:rPr>
          <w:rFonts w:ascii="Optima" w:eastAsia="Aptos" w:hAnsi="Optima" w:cs="Aptos"/>
        </w:rPr>
        <w:t xml:space="preserve">habitants, </w:t>
      </w:r>
      <w:r w:rsidR="00CC5C30" w:rsidRPr="0004018F">
        <w:rPr>
          <w:rFonts w:ascii="Optima" w:eastAsia="Aptos" w:hAnsi="Optima" w:cs="Aptos"/>
        </w:rPr>
        <w:t>acteurs publics, acteurs du champ de l’économie sociale et solidaire, du champ associatif…)</w:t>
      </w:r>
      <w:r w:rsidRPr="0004018F">
        <w:rPr>
          <w:rFonts w:ascii="Optima" w:eastAsia="Aptos" w:hAnsi="Optima" w:cs="Aptos"/>
        </w:rPr>
        <w:t xml:space="preserve">, le </w:t>
      </w:r>
      <w:r w:rsidR="00212BB2" w:rsidRPr="0004018F">
        <w:rPr>
          <w:rFonts w:ascii="Optima" w:eastAsia="Aptos" w:hAnsi="Optima" w:cs="Aptos"/>
        </w:rPr>
        <w:t xml:space="preserve">projet social et familial de territoire </w:t>
      </w:r>
      <w:r w:rsidRPr="0004018F">
        <w:rPr>
          <w:rFonts w:ascii="Optima" w:eastAsia="Aptos" w:hAnsi="Optima" w:cs="Aptos"/>
        </w:rPr>
        <w:t>constitue</w:t>
      </w:r>
      <w:r w:rsidR="0024198D" w:rsidRPr="0004018F">
        <w:rPr>
          <w:rFonts w:ascii="Optima" w:eastAsia="Aptos" w:hAnsi="Optima" w:cs="Aptos"/>
        </w:rPr>
        <w:t xml:space="preserve"> donc</w:t>
      </w:r>
      <w:r w:rsidRPr="0004018F">
        <w:rPr>
          <w:rFonts w:ascii="Optima" w:eastAsia="Aptos" w:hAnsi="Optima" w:cs="Aptos"/>
        </w:rPr>
        <w:t xml:space="preserve"> la clé de voûte de la structure d’animation de la vie sociale. Issu d’une </w:t>
      </w:r>
      <w:r w:rsidRPr="0004018F">
        <w:rPr>
          <w:rFonts w:ascii="Optima" w:eastAsia="Aptos" w:hAnsi="Optima" w:cs="Aptos"/>
          <w:b/>
          <w:bCs/>
        </w:rPr>
        <w:t>démarche participative, partagée et transversale</w:t>
      </w:r>
      <w:r w:rsidRPr="0004018F">
        <w:rPr>
          <w:rFonts w:ascii="Optima" w:eastAsia="Aptos" w:hAnsi="Optima" w:cs="Aptos"/>
        </w:rPr>
        <w:t xml:space="preserve">, il prend en compte les spécificités locales, </w:t>
      </w:r>
      <w:r w:rsidR="00E27A60" w:rsidRPr="0004018F">
        <w:rPr>
          <w:rFonts w:ascii="Optima" w:eastAsia="Aptos" w:hAnsi="Optima" w:cs="Aptos"/>
        </w:rPr>
        <w:t xml:space="preserve">et est </w:t>
      </w:r>
      <w:r w:rsidR="00CC5C30" w:rsidRPr="0004018F">
        <w:rPr>
          <w:rFonts w:ascii="Optima" w:eastAsia="Aptos" w:hAnsi="Optima" w:cs="Aptos"/>
          <w:b/>
          <w:bCs/>
        </w:rPr>
        <w:t>nourri par</w:t>
      </w:r>
      <w:r w:rsidRPr="0004018F">
        <w:rPr>
          <w:rFonts w:ascii="Optima" w:eastAsia="Aptos" w:hAnsi="Optima" w:cs="Aptos"/>
          <w:b/>
          <w:bCs/>
        </w:rPr>
        <w:t xml:space="preserve"> le projet de territoire CTG, </w:t>
      </w:r>
      <w:r w:rsidRPr="0004018F">
        <w:rPr>
          <w:rFonts w:ascii="Optima" w:eastAsia="Aptos" w:hAnsi="Optima" w:cs="Aptos"/>
        </w:rPr>
        <w:t xml:space="preserve">garantissant ainsi une </w:t>
      </w:r>
      <w:r w:rsidRPr="0004018F">
        <w:rPr>
          <w:rFonts w:ascii="Optima" w:eastAsia="Aptos" w:hAnsi="Optima" w:cs="Aptos"/>
          <w:b/>
          <w:bCs/>
        </w:rPr>
        <w:t>réponse</w:t>
      </w:r>
      <w:r w:rsidRPr="0004018F">
        <w:rPr>
          <w:rFonts w:ascii="Optima" w:eastAsia="Aptos" w:hAnsi="Optima" w:cs="Aptos"/>
        </w:rPr>
        <w:t xml:space="preserve"> </w:t>
      </w:r>
      <w:r w:rsidRPr="0004018F">
        <w:rPr>
          <w:rFonts w:ascii="Optima" w:eastAsia="Aptos" w:hAnsi="Optima" w:cs="Aptos"/>
          <w:b/>
          <w:bCs/>
        </w:rPr>
        <w:t xml:space="preserve">adaptée et consensuelle </w:t>
      </w:r>
      <w:r w:rsidRPr="0004018F">
        <w:rPr>
          <w:rFonts w:ascii="Optima" w:eastAsia="Aptos" w:hAnsi="Optima" w:cs="Aptos"/>
        </w:rPr>
        <w:t>aux enjeux identifiés sur le territoire</w:t>
      </w:r>
      <w:r w:rsidRPr="0004018F">
        <w:rPr>
          <w:rFonts w:ascii="Optima" w:eastAsia="Aptos" w:hAnsi="Optima" w:cs="Aptos"/>
          <w:b/>
          <w:bCs/>
        </w:rPr>
        <w:t>.</w:t>
      </w:r>
    </w:p>
    <w:p w14:paraId="32E42FCF" w14:textId="02F54AE3" w:rsidR="00886196" w:rsidRPr="0004018F" w:rsidRDefault="0EDF0EA1" w:rsidP="7C7DD490">
      <w:pPr>
        <w:jc w:val="both"/>
        <w:rPr>
          <w:rFonts w:ascii="Optima" w:eastAsia="Aptos" w:hAnsi="Optima" w:cs="Aptos"/>
        </w:rPr>
      </w:pPr>
      <w:r w:rsidRPr="0004018F">
        <w:rPr>
          <w:rFonts w:ascii="Optima" w:eastAsia="Aptos" w:hAnsi="Optima" w:cs="Aptos"/>
        </w:rPr>
        <w:t xml:space="preserve">Le </w:t>
      </w:r>
      <w:r w:rsidR="00212BB2" w:rsidRPr="0004018F">
        <w:rPr>
          <w:rFonts w:ascii="Optima" w:eastAsia="Aptos" w:hAnsi="Optima" w:cs="Aptos"/>
        </w:rPr>
        <w:t xml:space="preserve">projet social et familial de territoire </w:t>
      </w:r>
      <w:r w:rsidRPr="0004018F">
        <w:rPr>
          <w:rFonts w:ascii="Optima" w:eastAsia="Aptos" w:hAnsi="Optima" w:cs="Aptos"/>
        </w:rPr>
        <w:t>est donc</w:t>
      </w:r>
      <w:r w:rsidR="00C34B42" w:rsidRPr="0004018F">
        <w:rPr>
          <w:rFonts w:ascii="Optima" w:eastAsia="Aptos" w:hAnsi="Optima" w:cs="Aptos"/>
        </w:rPr>
        <w:t xml:space="preserve"> formalisé dans un</w:t>
      </w:r>
      <w:r w:rsidRPr="0004018F">
        <w:rPr>
          <w:rFonts w:ascii="Optima" w:eastAsia="Aptos" w:hAnsi="Optima" w:cs="Aptos"/>
        </w:rPr>
        <w:t xml:space="preserve"> document de référence de la structure d’animation de la vie sociale. Etabli par principe sur une période pluriannuelle pouvant aller</w:t>
      </w:r>
      <w:r w:rsidRPr="0004018F">
        <w:rPr>
          <w:rFonts w:ascii="Optima" w:eastAsia="Aptos" w:hAnsi="Optima" w:cs="Aptos"/>
          <w:b/>
          <w:bCs/>
        </w:rPr>
        <w:t xml:space="preserve"> jusqu’à 5 ans</w:t>
      </w:r>
      <w:r w:rsidRPr="0004018F">
        <w:rPr>
          <w:rFonts w:ascii="Optima" w:eastAsia="Aptos" w:hAnsi="Optima" w:cs="Aptos"/>
        </w:rPr>
        <w:t>, il est préparé par une instance composée de bénévoles et/ou de professionnels, et validé par l’instance de pilotage de gouvernance de la structure</w:t>
      </w:r>
      <w:r w:rsidR="00C34B42" w:rsidRPr="0004018F">
        <w:rPr>
          <w:rFonts w:ascii="Optima" w:eastAsia="Aptos" w:hAnsi="Optima" w:cs="Aptos"/>
        </w:rPr>
        <w:t xml:space="preserve">, </w:t>
      </w:r>
      <w:r w:rsidRPr="0004018F">
        <w:rPr>
          <w:rFonts w:ascii="Optima" w:eastAsia="Aptos" w:hAnsi="Optima" w:cs="Aptos"/>
        </w:rPr>
        <w:t>en fonction du mode de gestion</w:t>
      </w:r>
      <w:r w:rsidR="00C34B42" w:rsidRPr="0004018F">
        <w:rPr>
          <w:rFonts w:ascii="Optima" w:eastAsia="Aptos" w:hAnsi="Optima" w:cs="Aptos"/>
        </w:rPr>
        <w:t>.</w:t>
      </w:r>
      <w:r w:rsidRPr="0004018F">
        <w:rPr>
          <w:rFonts w:ascii="Optima" w:eastAsia="Aptos" w:hAnsi="Optima" w:cs="Aptos"/>
        </w:rPr>
        <w:t xml:space="preserve"> </w:t>
      </w:r>
    </w:p>
    <w:p w14:paraId="11B6708A" w14:textId="2C41B5A9" w:rsidR="00886196" w:rsidRPr="00130682" w:rsidRDefault="0EDF0EA1" w:rsidP="7C7DD490">
      <w:pPr>
        <w:jc w:val="both"/>
        <w:rPr>
          <w:rFonts w:ascii="Optima" w:eastAsia="Aptos" w:hAnsi="Optima" w:cs="Aptos"/>
        </w:rPr>
      </w:pPr>
      <w:r w:rsidRPr="0004018F">
        <w:rPr>
          <w:rFonts w:ascii="Optima" w:eastAsia="Aptos" w:hAnsi="Optima" w:cs="Aptos"/>
        </w:rPr>
        <w:t xml:space="preserve">Les centres sociaux et les espaces de vie sociale doivent veiller à l’implication et à la participation active des usagers/habitants, dans la phase d’élaboration du </w:t>
      </w:r>
      <w:r w:rsidR="00212BB2" w:rsidRPr="0004018F">
        <w:rPr>
          <w:rFonts w:ascii="Optima" w:eastAsia="Aptos" w:hAnsi="Optima" w:cs="Aptos"/>
        </w:rPr>
        <w:t xml:space="preserve">projet social et familial de territoire </w:t>
      </w:r>
      <w:r w:rsidR="0046372C" w:rsidRPr="00130682">
        <w:rPr>
          <w:rFonts w:ascii="Optima" w:eastAsia="Aptos" w:hAnsi="Optima" w:cs="Aptos"/>
        </w:rPr>
        <w:lastRenderedPageBreak/>
        <w:t>et</w:t>
      </w:r>
      <w:r w:rsidRPr="00130682">
        <w:rPr>
          <w:rFonts w:ascii="Optima" w:eastAsia="Aptos" w:hAnsi="Optima" w:cs="Aptos"/>
        </w:rPr>
        <w:t xml:space="preserve"> de réalisation </w:t>
      </w:r>
      <w:r w:rsidR="0046372C" w:rsidRPr="00130682">
        <w:rPr>
          <w:rFonts w:ascii="Optima" w:eastAsia="Aptos" w:hAnsi="Optima" w:cs="Aptos"/>
        </w:rPr>
        <w:t xml:space="preserve">quotidienne </w:t>
      </w:r>
      <w:r w:rsidRPr="00130682">
        <w:rPr>
          <w:rFonts w:ascii="Optima" w:eastAsia="Aptos" w:hAnsi="Optima" w:cs="Aptos"/>
        </w:rPr>
        <w:t>des actions</w:t>
      </w:r>
      <w:r w:rsidR="0046372C" w:rsidRPr="00130682">
        <w:rPr>
          <w:rFonts w:ascii="Optima" w:eastAsia="Aptos" w:hAnsi="Optima" w:cs="Aptos"/>
        </w:rPr>
        <w:t xml:space="preserve">, </w:t>
      </w:r>
      <w:r w:rsidR="003E6CC6">
        <w:rPr>
          <w:rFonts w:ascii="Optima" w:eastAsia="Aptos" w:hAnsi="Optima" w:cs="Aptos"/>
        </w:rPr>
        <w:t xml:space="preserve">dans </w:t>
      </w:r>
      <w:r w:rsidR="0046372C" w:rsidRPr="00130682">
        <w:rPr>
          <w:rFonts w:ascii="Optima" w:eastAsia="Aptos" w:hAnsi="Optima" w:cs="Aptos"/>
        </w:rPr>
        <w:t xml:space="preserve">la mise en œuvre et </w:t>
      </w:r>
      <w:r w:rsidR="003E6CC6">
        <w:rPr>
          <w:rFonts w:ascii="Optima" w:eastAsia="Aptos" w:hAnsi="Optima" w:cs="Aptos"/>
        </w:rPr>
        <w:t xml:space="preserve">dans </w:t>
      </w:r>
      <w:r w:rsidR="0046372C" w:rsidRPr="00130682">
        <w:rPr>
          <w:rFonts w:ascii="Optima" w:eastAsia="Aptos" w:hAnsi="Optima" w:cs="Aptos"/>
        </w:rPr>
        <w:t xml:space="preserve">l’évaluation du projet </w:t>
      </w:r>
      <w:r w:rsidRPr="00130682">
        <w:rPr>
          <w:rFonts w:ascii="Optima" w:eastAsia="Aptos" w:hAnsi="Optima" w:cs="Aptos"/>
        </w:rPr>
        <w:t>et</w:t>
      </w:r>
      <w:r w:rsidR="0046372C" w:rsidRPr="00130682">
        <w:rPr>
          <w:rFonts w:ascii="Optima" w:eastAsia="Aptos" w:hAnsi="Optima" w:cs="Aptos"/>
        </w:rPr>
        <w:t xml:space="preserve"> dans</w:t>
      </w:r>
      <w:r w:rsidRPr="00130682">
        <w:rPr>
          <w:rFonts w:ascii="Optima" w:eastAsia="Aptos" w:hAnsi="Optima" w:cs="Aptos"/>
        </w:rPr>
        <w:t xml:space="preserve"> la gouvernance</w:t>
      </w:r>
      <w:r w:rsidR="0046372C" w:rsidRPr="00130682">
        <w:rPr>
          <w:rFonts w:ascii="Optima" w:eastAsia="Aptos" w:hAnsi="Optima" w:cs="Aptos"/>
        </w:rPr>
        <w:t xml:space="preserve"> partagée</w:t>
      </w:r>
      <w:r w:rsidRPr="00130682">
        <w:rPr>
          <w:rFonts w:ascii="Optima" w:eastAsia="Aptos" w:hAnsi="Optima" w:cs="Aptos"/>
        </w:rPr>
        <w:t>.</w:t>
      </w:r>
    </w:p>
    <w:p w14:paraId="59E3D077" w14:textId="1C31C699"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Les </w:t>
      </w:r>
      <w:r w:rsidRPr="00130682">
        <w:rPr>
          <w:rFonts w:ascii="Optima" w:eastAsia="Aptos" w:hAnsi="Optima" w:cs="Aptos"/>
          <w:b/>
          <w:bCs/>
          <w:color w:val="000000" w:themeColor="text1"/>
        </w:rPr>
        <w:t>missions générales</w:t>
      </w:r>
      <w:r w:rsidRPr="00130682">
        <w:rPr>
          <w:rFonts w:ascii="Optima" w:eastAsia="Aptos" w:hAnsi="Optima" w:cs="Aptos"/>
          <w:color w:val="000000" w:themeColor="text1"/>
        </w:rPr>
        <w:t xml:space="preserve"> posées dans la circulaire 2012-013 pour les centres sociaux et les espaces de vie sociale restent d’actualité : </w:t>
      </w:r>
    </w:p>
    <w:p w14:paraId="0F4D50A1" w14:textId="26ADD797" w:rsidR="00886196" w:rsidRPr="00130682" w:rsidRDefault="2B04B442" w:rsidP="00554918">
      <w:pPr>
        <w:pStyle w:val="Paragraphedeliste"/>
        <w:numPr>
          <w:ilvl w:val="0"/>
          <w:numId w:val="72"/>
        </w:numPr>
        <w:jc w:val="both"/>
        <w:rPr>
          <w:rFonts w:ascii="Optima" w:eastAsia="Aptos" w:hAnsi="Optima" w:cs="Aptos"/>
          <w:color w:val="000000" w:themeColor="text1"/>
        </w:rPr>
      </w:pPr>
      <w:r w:rsidRPr="6421DEB7">
        <w:rPr>
          <w:rFonts w:ascii="Optima" w:eastAsia="Aptos" w:hAnsi="Optima" w:cs="Aptos"/>
          <w:color w:val="000000" w:themeColor="text1"/>
        </w:rPr>
        <w:t xml:space="preserve">Un </w:t>
      </w:r>
      <w:r w:rsidRPr="6421DEB7">
        <w:rPr>
          <w:rFonts w:ascii="Optima" w:eastAsia="Aptos" w:hAnsi="Optima" w:cs="Aptos"/>
          <w:b/>
          <w:bCs/>
          <w:color w:val="000000" w:themeColor="text1"/>
        </w:rPr>
        <w:t>lieu de proximité à vocation globale, familiale et intergénérationnelle</w:t>
      </w:r>
      <w:r w:rsidRPr="6421DEB7">
        <w:rPr>
          <w:rFonts w:ascii="Optima" w:eastAsia="Aptos" w:hAnsi="Optima" w:cs="Aptos"/>
          <w:color w:val="000000" w:themeColor="text1"/>
        </w:rPr>
        <w:t xml:space="preserve">, qui accueille toute la population en veillant à la mixité </w:t>
      </w:r>
      <w:r w:rsidR="3F34E3BF" w:rsidRPr="00E80921">
        <w:rPr>
          <w:rFonts w:ascii="Optima" w:eastAsia="Optima" w:hAnsi="Optima" w:cs="Optima"/>
        </w:rPr>
        <w:t>dans toutes ses acceptions,</w:t>
      </w:r>
      <w:r w:rsidR="3F34E3BF" w:rsidRPr="00E80921">
        <w:t xml:space="preserve"> </w:t>
      </w:r>
      <w:r w:rsidRPr="00E80921">
        <w:rPr>
          <w:rFonts w:ascii="Optima" w:eastAsia="Aptos" w:hAnsi="Optima" w:cs="Aptos"/>
        </w:rPr>
        <w:t>et</w:t>
      </w:r>
      <w:r w:rsidRPr="6421DEB7">
        <w:rPr>
          <w:rFonts w:ascii="Optima" w:eastAsia="Aptos" w:hAnsi="Optima" w:cs="Aptos"/>
          <w:color w:val="000000" w:themeColor="text1"/>
        </w:rPr>
        <w:t xml:space="preserve"> à l’accessibilité de la structure et des actions/activités proposées</w:t>
      </w:r>
      <w:r w:rsidR="003C7619">
        <w:rPr>
          <w:rFonts w:ascii="Optima" w:eastAsia="Aptos" w:hAnsi="Optima" w:cs="Aptos"/>
          <w:color w:val="000000" w:themeColor="text1"/>
        </w:rPr>
        <w:t xml:space="preserve"> </w:t>
      </w:r>
      <w:r w:rsidR="00BC1AFC">
        <w:rPr>
          <w:rFonts w:ascii="Optima" w:eastAsia="Aptos" w:hAnsi="Optima" w:cs="Aptos"/>
          <w:color w:val="000000" w:themeColor="text1"/>
        </w:rPr>
        <w:t>(y compris en terme</w:t>
      </w:r>
      <w:r w:rsidR="006079A6">
        <w:rPr>
          <w:rFonts w:ascii="Optima" w:eastAsia="Aptos" w:hAnsi="Optima" w:cs="Aptos"/>
          <w:color w:val="000000" w:themeColor="text1"/>
        </w:rPr>
        <w:t>s</w:t>
      </w:r>
      <w:r w:rsidR="00BC1AFC">
        <w:rPr>
          <w:rFonts w:ascii="Optima" w:eastAsia="Aptos" w:hAnsi="Optima" w:cs="Aptos"/>
          <w:color w:val="000000" w:themeColor="text1"/>
        </w:rPr>
        <w:t xml:space="preserve"> de tarification)</w:t>
      </w:r>
      <w:r w:rsidRPr="6421DEB7">
        <w:rPr>
          <w:rFonts w:ascii="Optima" w:eastAsia="Aptos" w:hAnsi="Optima" w:cs="Aptos"/>
          <w:color w:val="000000" w:themeColor="text1"/>
        </w:rPr>
        <w:t>,</w:t>
      </w:r>
    </w:p>
    <w:p w14:paraId="0B97D95A" w14:textId="2FAEF4C1" w:rsidR="00886196" w:rsidRPr="00130682" w:rsidRDefault="0EDF0EA1" w:rsidP="00554918">
      <w:pPr>
        <w:pStyle w:val="Paragraphedeliste"/>
        <w:numPr>
          <w:ilvl w:val="0"/>
          <w:numId w:val="72"/>
        </w:numPr>
        <w:jc w:val="both"/>
        <w:rPr>
          <w:rFonts w:ascii="Optima" w:eastAsia="Aptos" w:hAnsi="Optima" w:cs="Aptos"/>
          <w:color w:val="000000" w:themeColor="text1"/>
        </w:rPr>
      </w:pPr>
      <w:r w:rsidRPr="00130682">
        <w:rPr>
          <w:rFonts w:ascii="Optima" w:eastAsia="Aptos" w:hAnsi="Optima" w:cs="Aptos"/>
          <w:color w:val="000000" w:themeColor="text1"/>
        </w:rPr>
        <w:t xml:space="preserve">Un </w:t>
      </w:r>
      <w:r w:rsidRPr="00130682">
        <w:rPr>
          <w:rFonts w:ascii="Optima" w:eastAsia="Aptos" w:hAnsi="Optima" w:cs="Aptos"/>
          <w:b/>
          <w:bCs/>
          <w:color w:val="000000" w:themeColor="text1"/>
        </w:rPr>
        <w:t>lieu d’animation de la vie sociale permettant aux habitants du territoire d’exprimer, de concevoir et de réaliser leurs projets</w:t>
      </w:r>
      <w:r w:rsidRPr="00130682">
        <w:rPr>
          <w:rFonts w:ascii="Optima" w:eastAsia="Aptos" w:hAnsi="Optima" w:cs="Aptos"/>
          <w:color w:val="000000" w:themeColor="text1"/>
        </w:rPr>
        <w:t>, en s’impliquant dans la vie de la structure, y compris la gouvernance.</w:t>
      </w:r>
    </w:p>
    <w:p w14:paraId="015F473D" w14:textId="4AB0C75D"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Les projets des structures AVS ne peuvent pas reposer sur une mono-activité</w:t>
      </w:r>
      <w:r w:rsidR="00BA2760" w:rsidRPr="00130682">
        <w:rPr>
          <w:rFonts w:ascii="Optima" w:eastAsia="Aptos" w:hAnsi="Optima" w:cs="Aptos"/>
          <w:color w:val="000000" w:themeColor="text1"/>
        </w:rPr>
        <w:t xml:space="preserve"> ou ne se dérouler que sur une partie de l’année</w:t>
      </w:r>
      <w:r w:rsidRPr="00130682">
        <w:rPr>
          <w:rFonts w:ascii="Optima" w:eastAsia="Aptos" w:hAnsi="Optima" w:cs="Aptos"/>
          <w:color w:val="000000" w:themeColor="text1"/>
        </w:rPr>
        <w:t xml:space="preserve">. </w:t>
      </w:r>
    </w:p>
    <w:p w14:paraId="30348654" w14:textId="77777777" w:rsidR="00E27A60" w:rsidRPr="00130682" w:rsidRDefault="00E27A60" w:rsidP="7C7DD490">
      <w:pPr>
        <w:jc w:val="both"/>
        <w:rPr>
          <w:rFonts w:ascii="Optima" w:eastAsia="Aptos" w:hAnsi="Optima" w:cs="Aptos"/>
          <w:strike/>
          <w:color w:val="000000" w:themeColor="text1"/>
        </w:rPr>
      </w:pPr>
    </w:p>
    <w:p w14:paraId="1977459D" w14:textId="05A2B560" w:rsidR="00886196" w:rsidRPr="00130682" w:rsidRDefault="2B04B442" w:rsidP="7C7DD490">
      <w:pPr>
        <w:ind w:left="1440"/>
        <w:jc w:val="both"/>
        <w:rPr>
          <w:rFonts w:ascii="Optima" w:eastAsia="Aptos" w:hAnsi="Optima" w:cs="Aptos"/>
          <w:color w:val="155F81"/>
        </w:rPr>
      </w:pPr>
      <w:r w:rsidRPr="6421DEB7">
        <w:rPr>
          <w:rFonts w:ascii="Optima" w:eastAsia="Aptos" w:hAnsi="Optima" w:cs="Aptos"/>
          <w:b/>
          <w:bCs/>
          <w:color w:val="155F81"/>
        </w:rPr>
        <w:t xml:space="preserve">3.2.2 Pour les centres sociaux : un </w:t>
      </w:r>
      <w:r w:rsidR="00212BB2">
        <w:rPr>
          <w:rFonts w:ascii="Optima" w:eastAsia="Aptos" w:hAnsi="Optima" w:cs="Aptos"/>
          <w:b/>
          <w:bCs/>
          <w:color w:val="155F81"/>
        </w:rPr>
        <w:t xml:space="preserve">projet social et familial de territoire </w:t>
      </w:r>
      <w:r w:rsidRPr="6421DEB7">
        <w:rPr>
          <w:rFonts w:ascii="Optima" w:eastAsia="Aptos" w:hAnsi="Optima" w:cs="Aptos"/>
          <w:b/>
          <w:bCs/>
          <w:color w:val="155F81"/>
        </w:rPr>
        <w:t>qui intègre systématiquement un volet familles à compter du 1er janvier 2027</w:t>
      </w:r>
    </w:p>
    <w:p w14:paraId="4DF249E1" w14:textId="4776119C" w:rsidR="00886196" w:rsidRPr="0004018F" w:rsidRDefault="0EDF0EA1" w:rsidP="7C7DD490">
      <w:pPr>
        <w:jc w:val="both"/>
        <w:rPr>
          <w:rFonts w:ascii="Optima" w:eastAsia="Aptos" w:hAnsi="Optima" w:cs="Aptos"/>
        </w:rPr>
      </w:pPr>
      <w:r w:rsidRPr="0004018F">
        <w:rPr>
          <w:rFonts w:ascii="Optima" w:eastAsia="Aptos" w:hAnsi="Optima" w:cs="Aptos"/>
        </w:rPr>
        <w:t xml:space="preserve">Depuis la circulaire 2012-013 relative à l’animation de la vie sociale, les centres sociaux se sont largement approprié le déploiement du projet familles en se positionnant comme des lieux-ressources pour les familles et des relais des politiques publiques portées par la branche Famille. Ainsi, au 31 décembre 2024, 94% des centres sociaux développent un projet familles spécifique et perçoivent la PS Animation Collective Famille (ACF). </w:t>
      </w:r>
    </w:p>
    <w:p w14:paraId="4C1FFE64" w14:textId="1048CCDD" w:rsidR="00886196" w:rsidRPr="0004018F" w:rsidRDefault="2B04B442" w:rsidP="7C7DD490">
      <w:pPr>
        <w:jc w:val="both"/>
        <w:rPr>
          <w:rFonts w:ascii="Optima" w:eastAsia="Aptos" w:hAnsi="Optima" w:cs="Aptos"/>
        </w:rPr>
      </w:pPr>
      <w:r w:rsidRPr="0004018F">
        <w:rPr>
          <w:rFonts w:ascii="Optima" w:eastAsia="Aptos" w:hAnsi="Optima" w:cs="Aptos"/>
        </w:rPr>
        <w:t xml:space="preserve">Compte tenu de ce constat et des leviers incontestables que constituent les centres sociaux pour les Caf et les familles, la présente circulaire rend obligatoire l’inscription d’un volet familles dans le </w:t>
      </w:r>
      <w:r w:rsidR="00212BB2" w:rsidRPr="0004018F">
        <w:rPr>
          <w:rFonts w:ascii="Optima" w:eastAsia="Aptos" w:hAnsi="Optima" w:cs="Aptos"/>
        </w:rPr>
        <w:t xml:space="preserve">projet social et familial de territoire </w:t>
      </w:r>
      <w:r w:rsidRPr="0004018F">
        <w:rPr>
          <w:rFonts w:ascii="Optima" w:eastAsia="Aptos" w:hAnsi="Optima" w:cs="Aptos"/>
        </w:rPr>
        <w:t>de la structure, mobilisant pour cela un personnel qualifié sur la fonction de référent familles</w:t>
      </w:r>
      <w:r w:rsidRPr="0004018F">
        <w:rPr>
          <w:rFonts w:ascii="Optima" w:eastAsia="Aptos" w:hAnsi="Optima" w:cs="Aptos"/>
          <w:b/>
          <w:bCs/>
        </w:rPr>
        <w:t>. A compter du 1</w:t>
      </w:r>
      <w:r w:rsidRPr="0004018F">
        <w:rPr>
          <w:rFonts w:ascii="Optima" w:eastAsia="Aptos" w:hAnsi="Optima" w:cs="Aptos"/>
          <w:b/>
          <w:bCs/>
          <w:vertAlign w:val="superscript"/>
        </w:rPr>
        <w:t>er</w:t>
      </w:r>
      <w:r w:rsidRPr="0004018F">
        <w:rPr>
          <w:rFonts w:ascii="Optima" w:eastAsia="Aptos" w:hAnsi="Optima" w:cs="Aptos"/>
          <w:b/>
          <w:bCs/>
        </w:rPr>
        <w:t xml:space="preserve"> janvier 2027, </w:t>
      </w:r>
      <w:r w:rsidRPr="0004018F">
        <w:rPr>
          <w:rFonts w:ascii="Optima" w:eastAsia="Aptos" w:hAnsi="Optima" w:cs="Aptos"/>
        </w:rPr>
        <w:t xml:space="preserve">pour tout nouvel agrément ou pour toute demande de renouvellement d’agrément, les centres sociaux, quelle que soit leur forme d’organisation, devront présenter un </w:t>
      </w:r>
      <w:r w:rsidR="00212BB2" w:rsidRPr="0004018F">
        <w:rPr>
          <w:rFonts w:ascii="Optima" w:eastAsia="Aptos" w:hAnsi="Optima" w:cs="Aptos"/>
          <w:b/>
          <w:bCs/>
        </w:rPr>
        <w:t xml:space="preserve">projet social et familial de territoire </w:t>
      </w:r>
      <w:r w:rsidRPr="0004018F">
        <w:rPr>
          <w:rFonts w:ascii="Optima" w:eastAsia="Aptos" w:hAnsi="Optima" w:cs="Aptos"/>
          <w:b/>
          <w:bCs/>
        </w:rPr>
        <w:t xml:space="preserve">intégrant </w:t>
      </w:r>
      <w:r w:rsidR="41C3D890" w:rsidRPr="0004018F">
        <w:rPr>
          <w:rFonts w:ascii="Optima" w:eastAsia="Aptos" w:hAnsi="Optima" w:cs="Aptos"/>
          <w:b/>
          <w:bCs/>
        </w:rPr>
        <w:t>obligatoirement</w:t>
      </w:r>
      <w:r w:rsidRPr="0004018F">
        <w:rPr>
          <w:rFonts w:ascii="Optima" w:eastAsia="Aptos" w:hAnsi="Optima" w:cs="Aptos"/>
          <w:b/>
          <w:bCs/>
        </w:rPr>
        <w:t xml:space="preserve"> </w:t>
      </w:r>
      <w:r w:rsidR="38A25991" w:rsidRPr="0004018F">
        <w:rPr>
          <w:rFonts w:ascii="Optima" w:eastAsia="Aptos" w:hAnsi="Optima" w:cs="Aptos"/>
          <w:b/>
          <w:bCs/>
        </w:rPr>
        <w:t xml:space="preserve">un </w:t>
      </w:r>
      <w:r w:rsidRPr="0004018F">
        <w:rPr>
          <w:rFonts w:ascii="Optima" w:eastAsia="Aptos" w:hAnsi="Optima" w:cs="Aptos"/>
          <w:b/>
          <w:bCs/>
        </w:rPr>
        <w:t xml:space="preserve">volet familles, </w:t>
      </w:r>
      <w:r w:rsidRPr="0004018F">
        <w:rPr>
          <w:rFonts w:ascii="Optima" w:eastAsia="Aptos" w:hAnsi="Optima" w:cs="Aptos"/>
        </w:rPr>
        <w:t>visant :</w:t>
      </w:r>
    </w:p>
    <w:p w14:paraId="2B6598B9" w14:textId="45DB3BB8" w:rsidR="00886196" w:rsidRPr="0004018F" w:rsidRDefault="0EDF0EA1" w:rsidP="00554918">
      <w:pPr>
        <w:pStyle w:val="Paragraphedeliste"/>
        <w:numPr>
          <w:ilvl w:val="0"/>
          <w:numId w:val="70"/>
        </w:numPr>
        <w:rPr>
          <w:rFonts w:ascii="Optima" w:eastAsia="Aptos" w:hAnsi="Optima" w:cs="Aptos"/>
        </w:rPr>
      </w:pPr>
      <w:r w:rsidRPr="0004018F">
        <w:rPr>
          <w:rFonts w:ascii="Optima" w:eastAsia="Aptos" w:hAnsi="Optima" w:cs="Aptos"/>
        </w:rPr>
        <w:t xml:space="preserve">À répondre aux problématiques familiales du territoire, </w:t>
      </w:r>
    </w:p>
    <w:p w14:paraId="33521CB7" w14:textId="3ED32E6D" w:rsidR="00886196" w:rsidRPr="0004018F" w:rsidRDefault="0EDF0EA1" w:rsidP="00554918">
      <w:pPr>
        <w:pStyle w:val="Paragraphedeliste"/>
        <w:numPr>
          <w:ilvl w:val="0"/>
          <w:numId w:val="70"/>
        </w:numPr>
        <w:rPr>
          <w:rFonts w:ascii="Optima" w:eastAsia="Aptos" w:hAnsi="Optima" w:cs="Aptos"/>
        </w:rPr>
      </w:pPr>
      <w:r w:rsidRPr="0004018F">
        <w:rPr>
          <w:rFonts w:ascii="Optima" w:eastAsia="Aptos" w:hAnsi="Optima" w:cs="Aptos"/>
        </w:rPr>
        <w:t>À développer des actions collectives contribuant à l’épanouissement des parents et des enfants, au renforcement de la cohésion intra-familiale et aux relations et solidarités interfamiliales,</w:t>
      </w:r>
    </w:p>
    <w:p w14:paraId="69D05541" w14:textId="0B37012A" w:rsidR="00886196" w:rsidRPr="0004018F" w:rsidRDefault="0EDF0EA1" w:rsidP="00554918">
      <w:pPr>
        <w:pStyle w:val="Paragraphedeliste"/>
        <w:numPr>
          <w:ilvl w:val="0"/>
          <w:numId w:val="70"/>
        </w:numPr>
        <w:rPr>
          <w:rFonts w:ascii="Optima" w:eastAsia="Aptos" w:hAnsi="Optima" w:cs="Aptos"/>
        </w:rPr>
      </w:pPr>
      <w:r w:rsidRPr="0004018F">
        <w:rPr>
          <w:rFonts w:ascii="Optima" w:eastAsia="Aptos" w:hAnsi="Optima" w:cs="Aptos"/>
        </w:rPr>
        <w:t xml:space="preserve">À soutenir les parents dans leur rôle éducatif. </w:t>
      </w:r>
    </w:p>
    <w:p w14:paraId="7C50ADD6" w14:textId="25B2AA56" w:rsidR="00886196" w:rsidRPr="0004018F" w:rsidRDefault="2B04B442" w:rsidP="7C7DD490">
      <w:pPr>
        <w:jc w:val="both"/>
        <w:rPr>
          <w:rFonts w:ascii="Optima" w:eastAsia="Aptos" w:hAnsi="Optima" w:cs="Aptos"/>
        </w:rPr>
      </w:pPr>
      <w:r w:rsidRPr="0004018F">
        <w:rPr>
          <w:rFonts w:ascii="Optima" w:eastAsia="Aptos" w:hAnsi="Optima" w:cs="Aptos"/>
        </w:rPr>
        <w:t>Les Caf accompagneront à compter de 2026, les structures et partenaires concernés sur la mise en œuvre des attendus en matière de projet social</w:t>
      </w:r>
      <w:r w:rsidR="007E02E9" w:rsidRPr="0004018F">
        <w:rPr>
          <w:rFonts w:ascii="Optima" w:eastAsia="Aptos" w:hAnsi="Optima" w:cs="Aptos"/>
        </w:rPr>
        <w:t xml:space="preserve"> et familial</w:t>
      </w:r>
      <w:r w:rsidRPr="0004018F">
        <w:rPr>
          <w:rFonts w:ascii="Optima" w:eastAsia="Aptos" w:hAnsi="Optima" w:cs="Aptos"/>
        </w:rPr>
        <w:t xml:space="preserve">. </w:t>
      </w:r>
    </w:p>
    <w:p w14:paraId="23F004CB" w14:textId="4CFDA762" w:rsidR="1129A10F" w:rsidRPr="0004018F" w:rsidRDefault="1129A10F" w:rsidP="347E45E5">
      <w:pPr>
        <w:jc w:val="both"/>
        <w:rPr>
          <w:rFonts w:ascii="Optima" w:eastAsia="Aptos" w:hAnsi="Optima" w:cs="Aptos"/>
        </w:rPr>
      </w:pPr>
      <w:r w:rsidRPr="0004018F">
        <w:rPr>
          <w:rFonts w:ascii="Optima" w:eastAsia="Aptos" w:hAnsi="Optima" w:cs="Aptos"/>
        </w:rPr>
        <w:t>Les centres sociaux, volontaires après une phase d’accompagnement par la Caf, pourront passer à l’agrément unique de manière anticipée.</w:t>
      </w:r>
    </w:p>
    <w:p w14:paraId="6A2F3486" w14:textId="17469E37" w:rsidR="00886196" w:rsidRPr="0004018F" w:rsidRDefault="0EDF0EA1" w:rsidP="7C7DD490">
      <w:pPr>
        <w:jc w:val="both"/>
        <w:rPr>
          <w:rFonts w:ascii="Optima" w:eastAsia="Aptos" w:hAnsi="Optima" w:cs="Aptos"/>
        </w:rPr>
      </w:pPr>
      <w:r w:rsidRPr="0004018F">
        <w:rPr>
          <w:rFonts w:ascii="Optima" w:eastAsia="Aptos" w:hAnsi="Optima" w:cs="Aptos"/>
        </w:rPr>
        <w:t xml:space="preserve">L’évolution du </w:t>
      </w:r>
      <w:r w:rsidR="00212BB2" w:rsidRPr="0004018F">
        <w:rPr>
          <w:rFonts w:ascii="Optima" w:eastAsia="Aptos" w:hAnsi="Optima" w:cs="Aptos"/>
        </w:rPr>
        <w:t xml:space="preserve">projet social et familial de territoire </w:t>
      </w:r>
      <w:r w:rsidRPr="0004018F">
        <w:rPr>
          <w:rFonts w:ascii="Optima" w:eastAsia="Aptos" w:hAnsi="Optima" w:cs="Aptos"/>
        </w:rPr>
        <w:t>induit une simplification des éléments demandés aux centres sociaux en vue de leur agrément, et pour le calcul de la prestation de service (PS).</w:t>
      </w:r>
    </w:p>
    <w:p w14:paraId="5ED01001" w14:textId="1A0DFBDF" w:rsidR="00886196" w:rsidRDefault="00886196" w:rsidP="7C7DD490">
      <w:pPr>
        <w:jc w:val="both"/>
        <w:rPr>
          <w:rFonts w:ascii="Optima" w:eastAsia="Aptos" w:hAnsi="Optima" w:cs="Aptos"/>
          <w:color w:val="000000" w:themeColor="text1"/>
        </w:rPr>
      </w:pPr>
    </w:p>
    <w:p w14:paraId="71D11682" w14:textId="77777777" w:rsidR="00F91253" w:rsidRPr="00130682" w:rsidRDefault="00F91253" w:rsidP="7C7DD490">
      <w:pPr>
        <w:jc w:val="both"/>
        <w:rPr>
          <w:rFonts w:ascii="Optima" w:eastAsia="Aptos" w:hAnsi="Optima" w:cs="Aptos"/>
          <w:color w:val="000000" w:themeColor="text1"/>
        </w:rPr>
      </w:pPr>
    </w:p>
    <w:p w14:paraId="5976EEF2" w14:textId="0B305CDB" w:rsidR="00886196" w:rsidRPr="00130682" w:rsidRDefault="0EDF0EA1" w:rsidP="7C7DD490">
      <w:pPr>
        <w:ind w:left="1440"/>
        <w:jc w:val="both"/>
        <w:rPr>
          <w:rFonts w:ascii="Optima" w:eastAsia="Aptos" w:hAnsi="Optima" w:cs="Aptos"/>
          <w:color w:val="155F81"/>
        </w:rPr>
      </w:pPr>
      <w:r w:rsidRPr="00130682">
        <w:rPr>
          <w:rFonts w:ascii="Optima" w:eastAsia="Aptos" w:hAnsi="Optima" w:cs="Aptos"/>
          <w:b/>
          <w:bCs/>
          <w:color w:val="155F81"/>
        </w:rPr>
        <w:lastRenderedPageBreak/>
        <w:t xml:space="preserve">3.2.3 Pour les EVS, un </w:t>
      </w:r>
      <w:r w:rsidR="00212BB2">
        <w:rPr>
          <w:rFonts w:ascii="Optima" w:eastAsia="Aptos" w:hAnsi="Optima" w:cs="Aptos"/>
          <w:b/>
          <w:bCs/>
          <w:color w:val="155F81"/>
        </w:rPr>
        <w:t xml:space="preserve">projet social et familial de territoire </w:t>
      </w:r>
      <w:r w:rsidRPr="00130682">
        <w:rPr>
          <w:rFonts w:ascii="Optima" w:eastAsia="Aptos" w:hAnsi="Optima" w:cs="Aptos"/>
          <w:b/>
          <w:bCs/>
          <w:color w:val="155F81"/>
        </w:rPr>
        <w:t>adapté à leur capacité d’intervention</w:t>
      </w:r>
    </w:p>
    <w:p w14:paraId="0B917AEB" w14:textId="2CAF811A"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L’implantation des EVS est favorisée dans les situations suivantes : </w:t>
      </w:r>
    </w:p>
    <w:p w14:paraId="4CF30C04" w14:textId="79CEEF45" w:rsidR="00886196" w:rsidRPr="00130682" w:rsidRDefault="0EDF0EA1" w:rsidP="00554918">
      <w:pPr>
        <w:pStyle w:val="Paragraphedeliste"/>
        <w:numPr>
          <w:ilvl w:val="0"/>
          <w:numId w:val="72"/>
        </w:numPr>
        <w:jc w:val="both"/>
        <w:rPr>
          <w:rFonts w:ascii="Optima" w:eastAsia="Aptos" w:hAnsi="Optima" w:cs="Aptos"/>
          <w:color w:val="000000" w:themeColor="text1"/>
        </w:rPr>
      </w:pPr>
      <w:r w:rsidRPr="00130682">
        <w:rPr>
          <w:rFonts w:ascii="Optima" w:eastAsia="Aptos" w:hAnsi="Optima" w:cs="Aptos"/>
          <w:color w:val="000000" w:themeColor="text1"/>
        </w:rPr>
        <w:t xml:space="preserve">Les territoires totalement dépourvus d’équipements d’animation de la vie sociale, </w:t>
      </w:r>
    </w:p>
    <w:p w14:paraId="749769DA" w14:textId="47E89824" w:rsidR="00886196" w:rsidRPr="00130682" w:rsidRDefault="0EDF0EA1" w:rsidP="00554918">
      <w:pPr>
        <w:pStyle w:val="Paragraphedeliste"/>
        <w:numPr>
          <w:ilvl w:val="0"/>
          <w:numId w:val="72"/>
        </w:numPr>
        <w:jc w:val="both"/>
        <w:rPr>
          <w:rFonts w:ascii="Optima" w:eastAsia="Aptos" w:hAnsi="Optima" w:cs="Aptos"/>
          <w:color w:val="000000" w:themeColor="text1"/>
        </w:rPr>
      </w:pPr>
      <w:r w:rsidRPr="00130682">
        <w:rPr>
          <w:rFonts w:ascii="Optima" w:eastAsia="Aptos" w:hAnsi="Optima" w:cs="Aptos"/>
          <w:color w:val="000000" w:themeColor="text1"/>
        </w:rPr>
        <w:t>Les territoires isolés,</w:t>
      </w:r>
    </w:p>
    <w:p w14:paraId="7A95A0DC" w14:textId="08650A2D" w:rsidR="00886196" w:rsidRPr="00130682" w:rsidRDefault="0EDF0EA1" w:rsidP="00554918">
      <w:pPr>
        <w:pStyle w:val="Paragraphedeliste"/>
        <w:numPr>
          <w:ilvl w:val="0"/>
          <w:numId w:val="72"/>
        </w:numPr>
        <w:jc w:val="both"/>
        <w:rPr>
          <w:rFonts w:ascii="Optima" w:eastAsia="Aptos" w:hAnsi="Optima" w:cs="Aptos"/>
          <w:color w:val="000000" w:themeColor="text1"/>
        </w:rPr>
      </w:pPr>
      <w:r w:rsidRPr="00130682">
        <w:rPr>
          <w:rFonts w:ascii="Optima" w:eastAsia="Aptos" w:hAnsi="Optima" w:cs="Aptos"/>
          <w:color w:val="000000" w:themeColor="text1"/>
        </w:rPr>
        <w:t>Les territoires sur lesquels un centre social a besoin d’être renforcé, au regard du diagnostic social et territorial.</w:t>
      </w:r>
    </w:p>
    <w:p w14:paraId="277A4CE6" w14:textId="3B2C676D"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Le champ d’action doit être multiple, adapté aux besoins identifiés sur son territoire d’intervention, et dimensionné par rapport aux ressources de la structure. </w:t>
      </w:r>
    </w:p>
    <w:p w14:paraId="559B00A4" w14:textId="0CFB8420"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Par ailleurs, l’espace de vie sociale s’adresse autant que possible à tous les publics, et a minima, en fonction des moyens dont il dispose, aux groupes d’enfants-jeunes et aux familles. </w:t>
      </w:r>
    </w:p>
    <w:p w14:paraId="279DA7BC" w14:textId="77777777" w:rsidR="00E27A60" w:rsidRPr="00130682" w:rsidRDefault="00E27A60" w:rsidP="7C7DD490">
      <w:pPr>
        <w:jc w:val="both"/>
        <w:rPr>
          <w:rFonts w:ascii="Optima" w:eastAsia="Aptos" w:hAnsi="Optima" w:cs="Aptos"/>
          <w:color w:val="000000" w:themeColor="text1"/>
        </w:rPr>
      </w:pPr>
    </w:p>
    <w:p w14:paraId="59838BC0" w14:textId="0BEDA7F2" w:rsidR="00886196" w:rsidRPr="00130682" w:rsidRDefault="0EDF0EA1" w:rsidP="7C7DD490">
      <w:pPr>
        <w:jc w:val="both"/>
        <w:rPr>
          <w:rFonts w:ascii="Optima" w:eastAsia="Aptos" w:hAnsi="Optima" w:cs="Aptos"/>
          <w:color w:val="155F81"/>
        </w:rPr>
      </w:pPr>
      <w:r w:rsidRPr="00130682">
        <w:rPr>
          <w:rFonts w:ascii="Optima" w:eastAsia="Aptos" w:hAnsi="Optima" w:cs="Aptos"/>
          <w:b/>
          <w:bCs/>
          <w:color w:val="155F81"/>
        </w:rPr>
        <w:t xml:space="preserve">3.3 Le </w:t>
      </w:r>
      <w:r w:rsidR="00B3449C" w:rsidRPr="00130682">
        <w:rPr>
          <w:rFonts w:ascii="Optima" w:eastAsia="Aptos" w:hAnsi="Optima" w:cs="Aptos"/>
          <w:b/>
          <w:bCs/>
          <w:color w:val="155F81"/>
        </w:rPr>
        <w:t>cadre</w:t>
      </w:r>
      <w:r w:rsidRPr="00130682">
        <w:rPr>
          <w:rFonts w:ascii="Optima" w:eastAsia="Aptos" w:hAnsi="Optima" w:cs="Aptos"/>
          <w:b/>
          <w:bCs/>
          <w:color w:val="155F81"/>
        </w:rPr>
        <w:t xml:space="preserve"> attendu par la branche Famille dans le projet social</w:t>
      </w:r>
      <w:r w:rsidR="007E02E9">
        <w:rPr>
          <w:rFonts w:ascii="Optima" w:eastAsia="Aptos" w:hAnsi="Optima" w:cs="Aptos"/>
          <w:b/>
          <w:bCs/>
          <w:color w:val="155F81"/>
        </w:rPr>
        <w:t xml:space="preserve"> et familial</w:t>
      </w:r>
      <w:r w:rsidR="00212BB2">
        <w:rPr>
          <w:rFonts w:ascii="Optima" w:eastAsia="Aptos" w:hAnsi="Optima" w:cs="Aptos"/>
          <w:b/>
          <w:bCs/>
          <w:color w:val="155F81"/>
        </w:rPr>
        <w:t xml:space="preserve"> de territoire</w:t>
      </w:r>
    </w:p>
    <w:p w14:paraId="2762ED2D" w14:textId="444F2528"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Au regard de l’importance du soutien apporté par la Branche Famille à l’animation de la vie sociale et afin de rendre plus lisibles les contributions et effets de cette politique sur un ensemble de politiques familiales et sociales qui sont au cœur des missions de la Branche, la présente circulaire propose un cadre national d’intervention. </w:t>
      </w:r>
    </w:p>
    <w:p w14:paraId="44D5B91F" w14:textId="3E7445A2"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rPr>
        <w:t xml:space="preserve">Ce cadre s’articule </w:t>
      </w:r>
      <w:r w:rsidRPr="00130682">
        <w:rPr>
          <w:rFonts w:ascii="Optima" w:eastAsia="Aptos" w:hAnsi="Optima" w:cs="Aptos"/>
          <w:color w:val="000000" w:themeColor="text1"/>
        </w:rPr>
        <w:t xml:space="preserve">autour de trois champs d’intervention communs, conçus comme des repères nationaux partagés et issus d’un diagnostic territorial partagé avec les acteurs et les habitants. La présente circulaire précise les </w:t>
      </w:r>
      <w:r w:rsidRPr="00130682">
        <w:rPr>
          <w:rFonts w:ascii="Optima" w:eastAsia="Aptos" w:hAnsi="Optima" w:cs="Aptos"/>
          <w:b/>
          <w:bCs/>
          <w:color w:val="000000" w:themeColor="text1"/>
        </w:rPr>
        <w:t xml:space="preserve">axes qui doivent </w:t>
      </w:r>
      <w:r w:rsidR="0068423A">
        <w:rPr>
          <w:rFonts w:ascii="Optima" w:eastAsia="Aptos" w:hAnsi="Optima" w:cs="Aptos"/>
          <w:b/>
          <w:bCs/>
          <w:color w:val="000000" w:themeColor="text1"/>
        </w:rPr>
        <w:t>systématiquement</w:t>
      </w:r>
      <w:r w:rsidRPr="00130682">
        <w:rPr>
          <w:rFonts w:ascii="Optima" w:eastAsia="Aptos" w:hAnsi="Optima" w:cs="Aptos"/>
          <w:b/>
          <w:bCs/>
          <w:color w:val="000000" w:themeColor="text1"/>
        </w:rPr>
        <w:t xml:space="preserve"> être interrogés dans la démarche de diagnostic social </w:t>
      </w:r>
      <w:r w:rsidR="0068423A">
        <w:rPr>
          <w:rFonts w:ascii="Optima" w:eastAsia="Aptos" w:hAnsi="Optima" w:cs="Aptos"/>
          <w:b/>
          <w:bCs/>
          <w:color w:val="000000" w:themeColor="text1"/>
        </w:rPr>
        <w:t>afin de préciser s’ils sont</w:t>
      </w:r>
      <w:r w:rsidRPr="00130682">
        <w:rPr>
          <w:rFonts w:ascii="Optima" w:eastAsia="Aptos" w:hAnsi="Optima" w:cs="Aptos"/>
          <w:b/>
          <w:bCs/>
          <w:color w:val="000000" w:themeColor="text1"/>
        </w:rPr>
        <w:t xml:space="preserve"> posés dans les projets </w:t>
      </w:r>
      <w:r w:rsidRPr="00130682">
        <w:rPr>
          <w:rFonts w:ascii="Optima" w:eastAsia="Aptos" w:hAnsi="Optima" w:cs="Aptos"/>
          <w:color w:val="000000" w:themeColor="text1"/>
        </w:rPr>
        <w:t xml:space="preserve">des structures AVS </w:t>
      </w:r>
      <w:r w:rsidR="001B64C9">
        <w:rPr>
          <w:rFonts w:ascii="Optima" w:eastAsia="Aptos" w:hAnsi="Optima" w:cs="Aptos"/>
          <w:color w:val="000000" w:themeColor="text1"/>
        </w:rPr>
        <w:t>ou si la structure y apporte un concours auprès d’un partenaire déjà mobilisé.</w:t>
      </w:r>
      <w:r w:rsidR="00A72E0C">
        <w:rPr>
          <w:rFonts w:ascii="Optima" w:eastAsia="Aptos" w:hAnsi="Optima" w:cs="Aptos"/>
          <w:color w:val="000000" w:themeColor="text1"/>
        </w:rPr>
        <w:t>.</w:t>
      </w:r>
      <w:r w:rsidRPr="00130682">
        <w:rPr>
          <w:rFonts w:ascii="Optima" w:eastAsia="Aptos" w:hAnsi="Optima" w:cs="Aptos"/>
          <w:color w:val="000000" w:themeColor="text1"/>
        </w:rPr>
        <w:t>.</w:t>
      </w:r>
    </w:p>
    <w:p w14:paraId="7AE5CD33" w14:textId="58C543E0" w:rsidR="00886196" w:rsidRPr="00130682" w:rsidRDefault="0EDF0EA1" w:rsidP="7C7DD490">
      <w:pPr>
        <w:jc w:val="both"/>
        <w:rPr>
          <w:rFonts w:ascii="Optima" w:eastAsia="Aptos" w:hAnsi="Optima" w:cs="Aptos"/>
        </w:rPr>
      </w:pPr>
      <w:r w:rsidRPr="00130682">
        <w:rPr>
          <w:rFonts w:ascii="Optima" w:eastAsia="Aptos" w:hAnsi="Optima" w:cs="Aptos"/>
        </w:rPr>
        <w:t xml:space="preserve">En fixant ce </w:t>
      </w:r>
      <w:r w:rsidR="00B3449C" w:rsidRPr="00130682">
        <w:rPr>
          <w:rFonts w:ascii="Optima" w:eastAsia="Aptos" w:hAnsi="Optima" w:cs="Aptos"/>
        </w:rPr>
        <w:t>cadre</w:t>
      </w:r>
      <w:r w:rsidRPr="00130682">
        <w:rPr>
          <w:rFonts w:ascii="Optima" w:eastAsia="Aptos" w:hAnsi="Optima" w:cs="Aptos"/>
        </w:rPr>
        <w:t>, la Branche Famille entend ainsi :</w:t>
      </w:r>
    </w:p>
    <w:p w14:paraId="79E9E094" w14:textId="3684895D" w:rsidR="00886196" w:rsidRPr="00130682" w:rsidRDefault="002440BA" w:rsidP="00554918">
      <w:pPr>
        <w:pStyle w:val="Paragraphedeliste"/>
        <w:numPr>
          <w:ilvl w:val="0"/>
          <w:numId w:val="68"/>
        </w:numPr>
        <w:spacing w:after="0"/>
        <w:jc w:val="both"/>
        <w:rPr>
          <w:rFonts w:ascii="Optima" w:eastAsia="Aptos" w:hAnsi="Optima" w:cs="Aptos"/>
        </w:rPr>
      </w:pPr>
      <w:r>
        <w:rPr>
          <w:rFonts w:ascii="Optima" w:eastAsia="Aptos" w:hAnsi="Optima" w:cs="Aptos"/>
        </w:rPr>
        <w:t>Dans le respect du projet social</w:t>
      </w:r>
      <w:r w:rsidR="007E02E9">
        <w:rPr>
          <w:rFonts w:ascii="Optima" w:eastAsia="Aptos" w:hAnsi="Optima" w:cs="Aptos"/>
        </w:rPr>
        <w:t xml:space="preserve"> et familial</w:t>
      </w:r>
      <w:r>
        <w:rPr>
          <w:rFonts w:ascii="Optima" w:eastAsia="Aptos" w:hAnsi="Optima" w:cs="Aptos"/>
        </w:rPr>
        <w:t>, r</w:t>
      </w:r>
      <w:r w:rsidR="0EDF0EA1" w:rsidRPr="00130682">
        <w:rPr>
          <w:rFonts w:ascii="Optima" w:eastAsia="Aptos" w:hAnsi="Optima" w:cs="Aptos"/>
        </w:rPr>
        <w:t xml:space="preserve">éaffirmer la </w:t>
      </w:r>
      <w:r w:rsidR="0EDF0EA1" w:rsidRPr="00130682">
        <w:rPr>
          <w:rFonts w:ascii="Optima" w:eastAsia="Aptos" w:hAnsi="Optima" w:cs="Aptos"/>
          <w:b/>
          <w:bCs/>
        </w:rPr>
        <w:t>place centrale des structures AVS, lieux ressources des familles</w:t>
      </w:r>
      <w:r w:rsidR="00676476" w:rsidRPr="00130682">
        <w:rPr>
          <w:rFonts w:ascii="Optima" w:eastAsia="Aptos" w:hAnsi="Optima" w:cs="Aptos"/>
          <w:b/>
          <w:bCs/>
        </w:rPr>
        <w:t xml:space="preserve"> et plus globalement des habitants</w:t>
      </w:r>
      <w:r w:rsidR="0EDF0EA1" w:rsidRPr="00130682">
        <w:rPr>
          <w:rFonts w:ascii="Optima" w:eastAsia="Aptos" w:hAnsi="Optima" w:cs="Aptos"/>
        </w:rPr>
        <w:t>, en articulation des politiques portées par la Branche, en lien avec ses partenaires sur les territoires.</w:t>
      </w:r>
    </w:p>
    <w:p w14:paraId="7276286E" w14:textId="4930F5B2" w:rsidR="00886196" w:rsidRPr="00130682" w:rsidRDefault="0EDF0EA1" w:rsidP="00554918">
      <w:pPr>
        <w:pStyle w:val="Paragraphedeliste"/>
        <w:numPr>
          <w:ilvl w:val="0"/>
          <w:numId w:val="68"/>
        </w:numPr>
        <w:spacing w:after="0"/>
        <w:jc w:val="both"/>
        <w:rPr>
          <w:rFonts w:ascii="Optima" w:eastAsia="Aptos" w:hAnsi="Optima" w:cs="Aptos"/>
        </w:rPr>
      </w:pPr>
      <w:r w:rsidRPr="00130682">
        <w:rPr>
          <w:rFonts w:ascii="Optima" w:eastAsia="Aptos" w:hAnsi="Optima" w:cs="Aptos"/>
        </w:rPr>
        <w:t xml:space="preserve">Mieux mesurer les </w:t>
      </w:r>
      <w:r w:rsidRPr="00130682">
        <w:rPr>
          <w:rFonts w:ascii="Optima" w:eastAsia="Aptos" w:hAnsi="Optima" w:cs="Aptos"/>
          <w:b/>
          <w:bCs/>
        </w:rPr>
        <w:t>impacts de l’animation de la vie sociale</w:t>
      </w:r>
      <w:r w:rsidR="00B446C2" w:rsidRPr="00130682">
        <w:rPr>
          <w:rStyle w:val="Appelnotedebasdep"/>
          <w:rFonts w:ascii="Optima" w:eastAsia="Aptos" w:hAnsi="Optima" w:cs="Aptos"/>
          <w:b/>
          <w:bCs/>
        </w:rPr>
        <w:footnoteReference w:id="7"/>
      </w:r>
      <w:r w:rsidR="00B446C2" w:rsidRPr="00130682">
        <w:rPr>
          <w:rFonts w:ascii="Optima" w:eastAsia="Aptos" w:hAnsi="Optima" w:cs="Aptos"/>
          <w:b/>
          <w:bCs/>
        </w:rPr>
        <w:t>.</w:t>
      </w:r>
    </w:p>
    <w:p w14:paraId="01D82F0C" w14:textId="48E903B5" w:rsidR="00886196" w:rsidRPr="00130682" w:rsidRDefault="00886196" w:rsidP="7C7DD490">
      <w:pPr>
        <w:spacing w:after="0"/>
        <w:ind w:left="720"/>
        <w:jc w:val="both"/>
        <w:rPr>
          <w:rFonts w:ascii="Optima" w:eastAsia="Aptos" w:hAnsi="Optima" w:cs="Aptos"/>
        </w:rPr>
      </w:pPr>
    </w:p>
    <w:p w14:paraId="66A0CD8E" w14:textId="4B1BBFB3" w:rsidR="00886196" w:rsidRPr="0004018F" w:rsidRDefault="0EDF0EA1" w:rsidP="7C7DD490">
      <w:pPr>
        <w:jc w:val="both"/>
        <w:rPr>
          <w:rFonts w:ascii="Optima" w:eastAsia="Aptos" w:hAnsi="Optima" w:cs="Aptos"/>
        </w:rPr>
      </w:pPr>
      <w:bookmarkStart w:id="6" w:name="_Hlk213236572"/>
      <w:r w:rsidRPr="0004018F">
        <w:rPr>
          <w:rFonts w:ascii="Optima" w:eastAsia="Aptos" w:hAnsi="Optima" w:cs="Aptos"/>
        </w:rPr>
        <w:t xml:space="preserve">Pour être agréés au titre de l’animation de la vie sociale, les centres sociaux et EVS doivent intégrer dans leur </w:t>
      </w:r>
      <w:r w:rsidR="00212BB2" w:rsidRPr="0004018F">
        <w:rPr>
          <w:rFonts w:ascii="Optima" w:eastAsia="Aptos" w:hAnsi="Optima" w:cs="Aptos"/>
        </w:rPr>
        <w:t>projet social et familial de territoire</w:t>
      </w:r>
      <w:r w:rsidR="0062458F" w:rsidRPr="0004018F">
        <w:rPr>
          <w:rFonts w:ascii="Optima" w:eastAsia="Aptos" w:hAnsi="Optima" w:cs="Aptos"/>
        </w:rPr>
        <w:t xml:space="preserve"> </w:t>
      </w:r>
      <w:r w:rsidRPr="0004018F">
        <w:rPr>
          <w:rFonts w:ascii="Optima" w:eastAsia="Aptos" w:hAnsi="Optima" w:cs="Aptos"/>
        </w:rPr>
        <w:t xml:space="preserve">les </w:t>
      </w:r>
      <w:r w:rsidRPr="0004018F">
        <w:rPr>
          <w:rFonts w:ascii="Optima" w:eastAsia="Aptos" w:hAnsi="Optima" w:cs="Aptos"/>
          <w:b/>
          <w:bCs/>
        </w:rPr>
        <w:t xml:space="preserve">3 axes structurants </w:t>
      </w:r>
      <w:r w:rsidRPr="0004018F">
        <w:rPr>
          <w:rFonts w:ascii="Optima" w:eastAsia="Aptos" w:hAnsi="Optima" w:cs="Aptos"/>
        </w:rPr>
        <w:t xml:space="preserve">suivants : </w:t>
      </w:r>
    </w:p>
    <w:p w14:paraId="3BFF2E0D" w14:textId="5B224312" w:rsidR="00886196" w:rsidRPr="0004018F" w:rsidRDefault="2B04B442" w:rsidP="00554918">
      <w:pPr>
        <w:pStyle w:val="Paragraphedeliste"/>
        <w:numPr>
          <w:ilvl w:val="0"/>
          <w:numId w:val="67"/>
        </w:numPr>
        <w:jc w:val="both"/>
        <w:rPr>
          <w:rFonts w:ascii="Optima" w:eastAsia="Aptos" w:hAnsi="Optima" w:cs="Aptos"/>
        </w:rPr>
      </w:pPr>
      <w:r w:rsidRPr="0004018F">
        <w:rPr>
          <w:rFonts w:ascii="Optima" w:eastAsia="Aptos" w:hAnsi="Optima" w:cs="Aptos"/>
          <w:b/>
          <w:bCs/>
        </w:rPr>
        <w:t xml:space="preserve">Agir pour et avec les familles, </w:t>
      </w:r>
    </w:p>
    <w:p w14:paraId="771CD86C" w14:textId="0067CE9A" w:rsidR="00886196" w:rsidRPr="0004018F" w:rsidRDefault="0EDF0EA1" w:rsidP="00554918">
      <w:pPr>
        <w:pStyle w:val="Paragraphedeliste"/>
        <w:numPr>
          <w:ilvl w:val="0"/>
          <w:numId w:val="67"/>
        </w:numPr>
        <w:jc w:val="both"/>
        <w:rPr>
          <w:rFonts w:ascii="Optima" w:eastAsia="Aptos" w:hAnsi="Optima" w:cs="Aptos"/>
        </w:rPr>
      </w:pPr>
      <w:r w:rsidRPr="0004018F">
        <w:rPr>
          <w:rFonts w:ascii="Optima" w:eastAsia="Aptos" w:hAnsi="Optima" w:cs="Aptos"/>
          <w:b/>
          <w:bCs/>
        </w:rPr>
        <w:t>Agir pour renforcer la cohésion sociale et les solidarités,</w:t>
      </w:r>
    </w:p>
    <w:p w14:paraId="4AF1ED11" w14:textId="76966722" w:rsidR="00886196" w:rsidRPr="0004018F" w:rsidRDefault="0EDF0EA1" w:rsidP="00554918">
      <w:pPr>
        <w:pStyle w:val="Paragraphedeliste"/>
        <w:numPr>
          <w:ilvl w:val="0"/>
          <w:numId w:val="67"/>
        </w:numPr>
        <w:jc w:val="both"/>
        <w:rPr>
          <w:rFonts w:ascii="Optima" w:eastAsia="Aptos" w:hAnsi="Optima" w:cs="Aptos"/>
        </w:rPr>
      </w:pPr>
      <w:r w:rsidRPr="0004018F">
        <w:rPr>
          <w:rFonts w:ascii="Optima" w:eastAsia="Aptos" w:hAnsi="Optima" w:cs="Aptos"/>
          <w:b/>
          <w:bCs/>
        </w:rPr>
        <w:t xml:space="preserve">Agir pour </w:t>
      </w:r>
      <w:r w:rsidR="00676476" w:rsidRPr="0004018F">
        <w:rPr>
          <w:rFonts w:ascii="Optima" w:eastAsia="Aptos" w:hAnsi="Optima" w:cs="Aptos"/>
          <w:b/>
          <w:bCs/>
        </w:rPr>
        <w:t>la citoyenneté</w:t>
      </w:r>
      <w:r w:rsidRPr="0004018F">
        <w:rPr>
          <w:rFonts w:ascii="Optima" w:eastAsia="Aptos" w:hAnsi="Optima" w:cs="Aptos"/>
          <w:b/>
          <w:bCs/>
        </w:rPr>
        <w:t xml:space="preserve"> et prévenir les exclusions.</w:t>
      </w:r>
    </w:p>
    <w:p w14:paraId="25AD6FDA" w14:textId="6E9A61A8" w:rsidR="00886196" w:rsidRPr="0004018F" w:rsidRDefault="2B04B442" w:rsidP="6421DEB7">
      <w:pPr>
        <w:jc w:val="both"/>
        <w:rPr>
          <w:rFonts w:ascii="Optima" w:eastAsia="Aptos" w:hAnsi="Optima" w:cs="Aptos"/>
        </w:rPr>
      </w:pPr>
      <w:r w:rsidRPr="0004018F">
        <w:rPr>
          <w:rFonts w:ascii="Optima" w:eastAsia="Aptos" w:hAnsi="Optima" w:cs="Aptos"/>
        </w:rPr>
        <w:t xml:space="preserve">Ce </w:t>
      </w:r>
      <w:r w:rsidR="7815A578" w:rsidRPr="0004018F">
        <w:rPr>
          <w:rFonts w:ascii="Optima" w:eastAsia="Aptos" w:hAnsi="Optima" w:cs="Aptos"/>
        </w:rPr>
        <w:t>cadre</w:t>
      </w:r>
      <w:r w:rsidRPr="0004018F">
        <w:rPr>
          <w:rFonts w:ascii="Optima" w:eastAsia="Aptos" w:hAnsi="Optima" w:cs="Aptos"/>
        </w:rPr>
        <w:t xml:space="preserve"> vise à rendre visible la mise en œuvre de la politique sociale et familiale de la Branche Famille, adaptée sur les territoires par les structures AVS.</w:t>
      </w:r>
      <w:r w:rsidR="20633C1B" w:rsidRPr="0004018F">
        <w:rPr>
          <w:rFonts w:ascii="Optima" w:eastAsia="Aptos" w:hAnsi="Optima" w:cs="Aptos"/>
        </w:rPr>
        <w:t xml:space="preserve"> </w:t>
      </w:r>
      <w:bookmarkStart w:id="7" w:name="_Hlk213236606"/>
      <w:r w:rsidR="20633C1B" w:rsidRPr="0004018F">
        <w:rPr>
          <w:rFonts w:ascii="Optima" w:eastAsia="Aptos" w:hAnsi="Optima" w:cs="Aptos"/>
        </w:rPr>
        <w:t>Les Caf devront avoir une attention particulière sur l</w:t>
      </w:r>
      <w:r w:rsidR="6F7067E7" w:rsidRPr="0004018F">
        <w:rPr>
          <w:rFonts w:ascii="Optima" w:eastAsia="Aptos" w:hAnsi="Optima" w:cs="Aptos"/>
        </w:rPr>
        <w:t>a déclinaison par la structure de l’</w:t>
      </w:r>
      <w:r w:rsidR="20633C1B" w:rsidRPr="0004018F">
        <w:rPr>
          <w:rFonts w:ascii="Optima" w:eastAsia="Aptos" w:hAnsi="Optima" w:cs="Aptos"/>
        </w:rPr>
        <w:t>axe “Agir pour et avec les familles” dans les projets sociaux</w:t>
      </w:r>
      <w:r w:rsidR="00C15C51" w:rsidRPr="0004018F">
        <w:rPr>
          <w:rFonts w:ascii="Optima" w:eastAsia="Aptos" w:hAnsi="Optima" w:cs="Aptos"/>
        </w:rPr>
        <w:t xml:space="preserve"> et familiaux de territoire</w:t>
      </w:r>
      <w:r w:rsidR="20633C1B" w:rsidRPr="0004018F">
        <w:rPr>
          <w:rFonts w:ascii="Optima" w:eastAsia="Aptos" w:hAnsi="Optima" w:cs="Aptos"/>
        </w:rPr>
        <w:t>, axe s’inscrivant dans la continuité du “projets familles”</w:t>
      </w:r>
      <w:r w:rsidR="00430B64" w:rsidRPr="0004018F">
        <w:rPr>
          <w:rFonts w:ascii="Optima" w:eastAsia="Aptos" w:hAnsi="Optima" w:cs="Aptos"/>
        </w:rPr>
        <w:t xml:space="preserve"> </w:t>
      </w:r>
      <w:r w:rsidR="6BE6EC5B" w:rsidRPr="0004018F">
        <w:rPr>
          <w:rFonts w:ascii="Optima" w:eastAsia="Aptos" w:hAnsi="Optima" w:cs="Aptos"/>
        </w:rPr>
        <w:t>porté par la circulaire de 2012.</w:t>
      </w:r>
    </w:p>
    <w:bookmarkEnd w:id="6"/>
    <w:bookmarkEnd w:id="7"/>
    <w:p w14:paraId="30B76A3F" w14:textId="678FD8F1" w:rsidR="00886196" w:rsidRPr="00130682" w:rsidRDefault="0EDF0EA1" w:rsidP="7C7DD490">
      <w:pPr>
        <w:jc w:val="both"/>
        <w:rPr>
          <w:rFonts w:ascii="Optima" w:eastAsia="Aptos" w:hAnsi="Optima" w:cs="Aptos"/>
        </w:rPr>
      </w:pPr>
      <w:r w:rsidRPr="00130682">
        <w:rPr>
          <w:rFonts w:ascii="Optima" w:eastAsia="Aptos" w:hAnsi="Optima" w:cs="Aptos"/>
          <w:b/>
          <w:bCs/>
        </w:rPr>
        <w:lastRenderedPageBreak/>
        <w:t xml:space="preserve">Ce </w:t>
      </w:r>
      <w:r w:rsidR="00676476" w:rsidRPr="00130682">
        <w:rPr>
          <w:rFonts w:ascii="Optima" w:eastAsia="Aptos" w:hAnsi="Optima" w:cs="Aptos"/>
          <w:b/>
          <w:bCs/>
        </w:rPr>
        <w:t>cadre</w:t>
      </w:r>
      <w:r w:rsidRPr="00130682">
        <w:rPr>
          <w:rFonts w:ascii="Optima" w:eastAsia="Aptos" w:hAnsi="Optima" w:cs="Aptos"/>
          <w:b/>
          <w:bCs/>
        </w:rPr>
        <w:t>, structuré en 3 axes d’intervention, n’est pas limitatif ni exhaustif dans la mise en œuvre territorialisée.</w:t>
      </w:r>
      <w:r w:rsidRPr="00130682">
        <w:rPr>
          <w:rFonts w:ascii="Optima" w:eastAsia="Aptos" w:hAnsi="Optima" w:cs="Aptos"/>
        </w:rPr>
        <w:t xml:space="preserve"> Il doit nécessairement s’intégrer dans la démarche de diagnostic du projet social</w:t>
      </w:r>
      <w:r w:rsidR="007E02E9">
        <w:rPr>
          <w:rFonts w:ascii="Optima" w:eastAsia="Aptos" w:hAnsi="Optima" w:cs="Aptos"/>
        </w:rPr>
        <w:t xml:space="preserve"> et familial</w:t>
      </w:r>
      <w:r w:rsidRPr="00130682">
        <w:rPr>
          <w:rFonts w:ascii="Optima" w:eastAsia="Aptos" w:hAnsi="Optima" w:cs="Aptos"/>
        </w:rPr>
        <w:t xml:space="preserve">. Il constitue un socle des attendus de la Branche Famille. </w:t>
      </w:r>
    </w:p>
    <w:p w14:paraId="22C87490" w14:textId="720B4B32" w:rsidR="00886196" w:rsidRDefault="0EDF0EA1" w:rsidP="7C7DD490">
      <w:pPr>
        <w:jc w:val="both"/>
        <w:rPr>
          <w:rFonts w:ascii="Optima" w:eastAsia="Aptos" w:hAnsi="Optima" w:cs="Aptos"/>
          <w:color w:val="000000" w:themeColor="text1"/>
        </w:rPr>
      </w:pPr>
      <w:r w:rsidRPr="00130682">
        <w:rPr>
          <w:rFonts w:ascii="Optima" w:eastAsia="Aptos" w:hAnsi="Optima" w:cs="Aptos"/>
        </w:rPr>
        <w:t xml:space="preserve">Au-delà de ce </w:t>
      </w:r>
      <w:r w:rsidR="00676476" w:rsidRPr="00130682">
        <w:rPr>
          <w:rFonts w:ascii="Optima" w:eastAsia="Aptos" w:hAnsi="Optima" w:cs="Aptos"/>
        </w:rPr>
        <w:t>cadre</w:t>
      </w:r>
      <w:r w:rsidRPr="00130682">
        <w:rPr>
          <w:rFonts w:ascii="Optima" w:eastAsia="Aptos" w:hAnsi="Optima" w:cs="Aptos"/>
        </w:rPr>
        <w:t xml:space="preserve">, les dynamiques de projet portées par les centres sociaux et les EVS sur des périmètres plus larges et variés sont </w:t>
      </w:r>
      <w:r w:rsidRPr="00130682">
        <w:rPr>
          <w:rFonts w:ascii="Optima" w:eastAsia="Aptos" w:hAnsi="Optima" w:cs="Aptos"/>
          <w:color w:val="000000" w:themeColor="text1"/>
        </w:rPr>
        <w:t xml:space="preserve">de nature à valoriser les capacités d’adaptation et d’innovation des structures, et leur permettre des expérimentations.  </w:t>
      </w:r>
    </w:p>
    <w:p w14:paraId="6A24867D" w14:textId="7C3DC340" w:rsidR="0093063C" w:rsidRPr="00130682" w:rsidRDefault="0062458F" w:rsidP="7C7DD490">
      <w:pPr>
        <w:jc w:val="both"/>
        <w:rPr>
          <w:rFonts w:ascii="Optima" w:eastAsia="Aptos" w:hAnsi="Optima" w:cs="Aptos"/>
          <w:color w:val="000000" w:themeColor="text1"/>
        </w:rPr>
      </w:pPr>
      <w:r w:rsidRPr="0062458F">
        <w:rPr>
          <w:rFonts w:ascii="Optima" w:eastAsia="Aptos" w:hAnsi="Optima" w:cs="Aptos"/>
          <w:noProof/>
          <w:color w:val="000000" w:themeColor="text1"/>
        </w:rPr>
        <w:drawing>
          <wp:inline distT="0" distB="0" distL="0" distR="0" wp14:anchorId="6878798A" wp14:editId="1FE5B9F5">
            <wp:extent cx="5760720" cy="4363720"/>
            <wp:effectExtent l="0" t="0" r="0" b="0"/>
            <wp:docPr id="3675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629" name=""/>
                    <pic:cNvPicPr/>
                  </pic:nvPicPr>
                  <pic:blipFill>
                    <a:blip r:embed="rId11"/>
                    <a:stretch>
                      <a:fillRect/>
                    </a:stretch>
                  </pic:blipFill>
                  <pic:spPr>
                    <a:xfrm>
                      <a:off x="0" y="0"/>
                      <a:ext cx="5760720" cy="4363720"/>
                    </a:xfrm>
                    <a:prstGeom prst="rect">
                      <a:avLst/>
                    </a:prstGeom>
                  </pic:spPr>
                </pic:pic>
              </a:graphicData>
            </a:graphic>
          </wp:inline>
        </w:drawing>
      </w:r>
    </w:p>
    <w:p w14:paraId="1410B18E" w14:textId="048D3693" w:rsidR="00886196" w:rsidRPr="00130682" w:rsidRDefault="00886196" w:rsidP="7C7DD490">
      <w:pPr>
        <w:jc w:val="center"/>
        <w:rPr>
          <w:rFonts w:ascii="Optima" w:eastAsia="Aptos" w:hAnsi="Optima" w:cs="Aptos"/>
          <w:color w:val="000000" w:themeColor="text1"/>
        </w:rPr>
      </w:pPr>
    </w:p>
    <w:p w14:paraId="04E276BB" w14:textId="0E925903" w:rsidR="000C4BD5" w:rsidRDefault="000C4BD5" w:rsidP="000C4BD5">
      <w:pPr>
        <w:jc w:val="both"/>
        <w:rPr>
          <w:rFonts w:ascii="Optima" w:eastAsia="Aptos" w:hAnsi="Optima" w:cs="Aptos"/>
        </w:rPr>
      </w:pPr>
      <w:r w:rsidRPr="00130682">
        <w:rPr>
          <w:rFonts w:ascii="Optima" w:eastAsia="Aptos" w:hAnsi="Optima" w:cs="Aptos"/>
        </w:rPr>
        <w:t xml:space="preserve">Ce cadre </w:t>
      </w:r>
      <w:r w:rsidR="00DB1019" w:rsidRPr="00A72E0C">
        <w:rPr>
          <w:rFonts w:ascii="Optima" w:eastAsia="Aptos" w:hAnsi="Optima" w:cs="Aptos"/>
        </w:rPr>
        <w:t>commun aux CS et aux EV</w:t>
      </w:r>
      <w:r w:rsidR="002846CA" w:rsidRPr="00A72E0C">
        <w:rPr>
          <w:rFonts w:ascii="Optima" w:eastAsia="Aptos" w:hAnsi="Optima" w:cs="Aptos"/>
        </w:rPr>
        <w:t>S</w:t>
      </w:r>
      <w:r w:rsidR="00DB1019" w:rsidRPr="00A72E0C">
        <w:rPr>
          <w:rFonts w:ascii="Optima" w:eastAsia="Aptos" w:hAnsi="Optima" w:cs="Aptos"/>
        </w:rPr>
        <w:t xml:space="preserve">, </w:t>
      </w:r>
      <w:r w:rsidRPr="00A72E0C">
        <w:rPr>
          <w:rFonts w:ascii="Optima" w:eastAsia="Aptos" w:hAnsi="Optima" w:cs="Aptos"/>
        </w:rPr>
        <w:t>s’organise autour de</w:t>
      </w:r>
      <w:r>
        <w:rPr>
          <w:rFonts w:ascii="Optima" w:eastAsia="Aptos" w:hAnsi="Optima" w:cs="Aptos"/>
        </w:rPr>
        <w:t xml:space="preserve"> </w:t>
      </w:r>
      <w:r w:rsidRPr="00130682">
        <w:rPr>
          <w:rFonts w:ascii="Optima" w:eastAsia="Aptos" w:hAnsi="Optima" w:cs="Aptos"/>
        </w:rPr>
        <w:t>3 axes d’intervention</w:t>
      </w:r>
      <w:r>
        <w:rPr>
          <w:rFonts w:ascii="Optima" w:eastAsia="Aptos" w:hAnsi="Optima" w:cs="Aptos"/>
        </w:rPr>
        <w:t xml:space="preserve">, </w:t>
      </w:r>
      <w:r w:rsidRPr="00A72E0C">
        <w:rPr>
          <w:rFonts w:ascii="Optima" w:eastAsia="Aptos" w:hAnsi="Optima" w:cs="Aptos"/>
        </w:rPr>
        <w:t>déclinés en 4 objectifs</w:t>
      </w:r>
      <w:r w:rsidR="0054136B" w:rsidRPr="00A72E0C">
        <w:rPr>
          <w:rFonts w:ascii="Optima" w:eastAsia="Aptos" w:hAnsi="Optima" w:cs="Aptos"/>
        </w:rPr>
        <w:t>, que tous les équipements doivent porter soit directement</w:t>
      </w:r>
      <w:r w:rsidR="2A60ED2F" w:rsidRPr="53D62E0B">
        <w:rPr>
          <w:rFonts w:ascii="Optima" w:eastAsia="Aptos" w:hAnsi="Optima" w:cs="Aptos"/>
        </w:rPr>
        <w:t>,</w:t>
      </w:r>
      <w:r w:rsidR="0054136B" w:rsidRPr="00A72E0C">
        <w:rPr>
          <w:rFonts w:ascii="Optima" w:eastAsia="Aptos" w:hAnsi="Optima" w:cs="Aptos"/>
        </w:rPr>
        <w:t xml:space="preserve"> soit</w:t>
      </w:r>
      <w:r w:rsidR="001F272A" w:rsidRPr="00A72E0C">
        <w:rPr>
          <w:rFonts w:ascii="Optima" w:eastAsia="Aptos" w:hAnsi="Optima" w:cs="Aptos"/>
        </w:rPr>
        <w:t xml:space="preserve"> auxquels ils peuvent contribuer quand l’axe est déjà porté par</w:t>
      </w:r>
      <w:r w:rsidR="0054136B" w:rsidRPr="00A72E0C">
        <w:rPr>
          <w:rFonts w:ascii="Optima" w:eastAsia="Aptos" w:hAnsi="Optima" w:cs="Aptos"/>
        </w:rPr>
        <w:t xml:space="preserve"> un partenaire</w:t>
      </w:r>
      <w:r w:rsidRPr="00A72E0C">
        <w:rPr>
          <w:rFonts w:ascii="Optima" w:eastAsia="Aptos" w:hAnsi="Optima" w:cs="Aptos"/>
        </w:rPr>
        <w:t>.</w:t>
      </w:r>
    </w:p>
    <w:p w14:paraId="7EF192C3" w14:textId="77777777" w:rsidR="000C4BD5" w:rsidRPr="00A72E0C" w:rsidRDefault="000C4BD5" w:rsidP="000C4BD5">
      <w:pPr>
        <w:jc w:val="both"/>
        <w:rPr>
          <w:rFonts w:ascii="Optima" w:eastAsia="Aptos" w:hAnsi="Optima" w:cs="Aptos"/>
        </w:rPr>
      </w:pPr>
      <w:r w:rsidRPr="00A72E0C">
        <w:rPr>
          <w:rFonts w:ascii="Optima" w:eastAsia="Aptos" w:hAnsi="Optima" w:cs="Aptos"/>
        </w:rPr>
        <w:t>Chaque axe est structuré ainsi :</w:t>
      </w:r>
    </w:p>
    <w:p w14:paraId="149830D6" w14:textId="77777777" w:rsidR="000C4BD5" w:rsidRPr="00A72E0C" w:rsidRDefault="000C4BD5" w:rsidP="00554918">
      <w:pPr>
        <w:numPr>
          <w:ilvl w:val="0"/>
          <w:numId w:val="139"/>
        </w:numPr>
        <w:jc w:val="both"/>
        <w:rPr>
          <w:rFonts w:ascii="Optima" w:eastAsia="Aptos" w:hAnsi="Optima" w:cs="Aptos"/>
        </w:rPr>
      </w:pPr>
      <w:r w:rsidRPr="00A72E0C">
        <w:rPr>
          <w:rFonts w:ascii="Optima" w:eastAsia="Aptos" w:hAnsi="Optima" w:cs="Aptos"/>
        </w:rPr>
        <w:t>Agir pour et avec les familles :</w:t>
      </w:r>
    </w:p>
    <w:p w14:paraId="2D964E18" w14:textId="7E55F45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Agir pour la petite enfance dans le cadre du S</w:t>
      </w:r>
      <w:r w:rsidR="00183C71">
        <w:rPr>
          <w:rFonts w:ascii="Optima" w:eastAsia="Aptos" w:hAnsi="Optima" w:cs="Aptos"/>
        </w:rPr>
        <w:t>ervice Public de la Petite Enfance (</w:t>
      </w:r>
      <w:r w:rsidRPr="00A72E0C">
        <w:rPr>
          <w:rFonts w:ascii="Optima" w:eastAsia="Aptos" w:hAnsi="Optima" w:cs="Aptos"/>
        </w:rPr>
        <w:t>S</w:t>
      </w:r>
      <w:r w:rsidR="007E2967">
        <w:rPr>
          <w:rFonts w:ascii="Optima" w:eastAsia="Aptos" w:hAnsi="Optima" w:cs="Aptos"/>
        </w:rPr>
        <w:t>P</w:t>
      </w:r>
      <w:r w:rsidRPr="00A72E0C">
        <w:rPr>
          <w:rFonts w:ascii="Optima" w:eastAsia="Aptos" w:hAnsi="Optima" w:cs="Aptos"/>
        </w:rPr>
        <w:t>PE</w:t>
      </w:r>
      <w:r w:rsidR="007E2967">
        <w:rPr>
          <w:rFonts w:ascii="Optima" w:eastAsia="Aptos" w:hAnsi="Optima" w:cs="Aptos"/>
        </w:rPr>
        <w:t>)</w:t>
      </w:r>
      <w:r w:rsidRPr="00A72E0C">
        <w:rPr>
          <w:rFonts w:ascii="Optima" w:eastAsia="Aptos" w:hAnsi="Optima" w:cs="Aptos"/>
        </w:rPr>
        <w:t>,</w:t>
      </w:r>
    </w:p>
    <w:p w14:paraId="7A3ECC14"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 xml:space="preserve">Soutenir la parentalité, </w:t>
      </w:r>
    </w:p>
    <w:p w14:paraId="5628018B"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Accompagner la jeunesse,</w:t>
      </w:r>
    </w:p>
    <w:p w14:paraId="57D00916"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Favoriser la réussite éducative.</w:t>
      </w:r>
    </w:p>
    <w:p w14:paraId="62F977CB" w14:textId="77777777" w:rsidR="000C4BD5" w:rsidRPr="00A72E0C" w:rsidRDefault="000C4BD5" w:rsidP="00554918">
      <w:pPr>
        <w:numPr>
          <w:ilvl w:val="0"/>
          <w:numId w:val="139"/>
        </w:numPr>
        <w:jc w:val="both"/>
        <w:rPr>
          <w:rFonts w:ascii="Optima" w:eastAsia="Aptos" w:hAnsi="Optima" w:cs="Aptos"/>
        </w:rPr>
      </w:pPr>
      <w:r w:rsidRPr="00A72E0C">
        <w:rPr>
          <w:rFonts w:ascii="Optima" w:eastAsia="Aptos" w:hAnsi="Optima" w:cs="Aptos"/>
        </w:rPr>
        <w:t>Agir pour renforcer la cohésion sociale et les solidarités :</w:t>
      </w:r>
    </w:p>
    <w:p w14:paraId="177588AE"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lastRenderedPageBreak/>
        <w:t>Faciliter l’accès aux services en allant à la rencontre des publics,</w:t>
      </w:r>
    </w:p>
    <w:p w14:paraId="13093E33"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Promouvoir des actions d’accompagnement pour l’insertion sociale,</w:t>
      </w:r>
    </w:p>
    <w:p w14:paraId="64A3ECD6"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Permettre l’accès aux activités culturelles, artistiques et sportives, et aux vacances,</w:t>
      </w:r>
    </w:p>
    <w:p w14:paraId="7FC1C46D"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Contribuer au développement des solidarités sur le territoire.</w:t>
      </w:r>
    </w:p>
    <w:p w14:paraId="47997F03" w14:textId="77777777" w:rsidR="000C4BD5" w:rsidRPr="00A72E0C" w:rsidRDefault="000C4BD5" w:rsidP="00554918">
      <w:pPr>
        <w:numPr>
          <w:ilvl w:val="0"/>
          <w:numId w:val="139"/>
        </w:numPr>
        <w:jc w:val="both"/>
        <w:rPr>
          <w:rFonts w:ascii="Optima" w:eastAsia="Aptos" w:hAnsi="Optima" w:cs="Aptos"/>
        </w:rPr>
      </w:pPr>
      <w:r w:rsidRPr="00A72E0C">
        <w:rPr>
          <w:rFonts w:ascii="Optima" w:eastAsia="Aptos" w:hAnsi="Optima" w:cs="Aptos"/>
        </w:rPr>
        <w:t>Agir pour la citoyenneté et prévenir les exclusions :</w:t>
      </w:r>
    </w:p>
    <w:p w14:paraId="66AA61D7"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Favoriser l’accès aux droits,</w:t>
      </w:r>
    </w:p>
    <w:p w14:paraId="31786772"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 xml:space="preserve">Accompagner les transitions écologiques et numériques, </w:t>
      </w:r>
    </w:p>
    <w:p w14:paraId="7325614B"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Favoriser l’inclusion et l’intégration,</w:t>
      </w:r>
    </w:p>
    <w:p w14:paraId="7C127520"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Promouvoir la citoyenneté active.</w:t>
      </w:r>
    </w:p>
    <w:p w14:paraId="5A40F4F2" w14:textId="3E1BD149" w:rsidR="001574CB" w:rsidRDefault="001574CB" w:rsidP="001574CB">
      <w:pPr>
        <w:ind w:left="720"/>
        <w:jc w:val="both"/>
        <w:rPr>
          <w:rFonts w:ascii="Optima" w:eastAsia="Aptos" w:hAnsi="Optima" w:cs="Aptos"/>
        </w:rPr>
      </w:pPr>
      <w:r w:rsidRPr="00A72E0C">
        <w:rPr>
          <w:rFonts w:ascii="Optima" w:eastAsia="Aptos" w:hAnsi="Optima" w:cs="Aptos"/>
        </w:rPr>
        <w:t>Schématiquement, ce cadre est représenté ci-dessous :</w:t>
      </w:r>
    </w:p>
    <w:p w14:paraId="6411106D" w14:textId="02C6CF07" w:rsidR="00D80F7A" w:rsidRPr="00A72E0C" w:rsidRDefault="00C23337" w:rsidP="00430B64">
      <w:pPr>
        <w:ind w:left="284"/>
        <w:jc w:val="center"/>
        <w:rPr>
          <w:rFonts w:ascii="Optima" w:eastAsia="Aptos" w:hAnsi="Optima" w:cs="Aptos"/>
        </w:rPr>
      </w:pPr>
      <w:r w:rsidRPr="00C23337">
        <w:rPr>
          <w:rFonts w:ascii="Optima" w:eastAsia="Aptos" w:hAnsi="Optima" w:cs="Aptos"/>
          <w:noProof/>
        </w:rPr>
        <w:drawing>
          <wp:inline distT="0" distB="0" distL="0" distR="0" wp14:anchorId="2000DE6A" wp14:editId="08A7A3A9">
            <wp:extent cx="6046470" cy="3462457"/>
            <wp:effectExtent l="0" t="0" r="0" b="5080"/>
            <wp:docPr id="19440490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49030" name=""/>
                    <pic:cNvPicPr/>
                  </pic:nvPicPr>
                  <pic:blipFill>
                    <a:blip r:embed="rId12"/>
                    <a:stretch>
                      <a:fillRect/>
                    </a:stretch>
                  </pic:blipFill>
                  <pic:spPr>
                    <a:xfrm>
                      <a:off x="0" y="0"/>
                      <a:ext cx="6054371" cy="3466982"/>
                    </a:xfrm>
                    <a:prstGeom prst="rect">
                      <a:avLst/>
                    </a:prstGeom>
                  </pic:spPr>
                </pic:pic>
              </a:graphicData>
            </a:graphic>
          </wp:inline>
        </w:drawing>
      </w:r>
    </w:p>
    <w:p w14:paraId="066333EC" w14:textId="63A3CBAE" w:rsidR="0054136B" w:rsidRPr="00FE41DC" w:rsidRDefault="0054136B" w:rsidP="0054136B">
      <w:pPr>
        <w:jc w:val="both"/>
        <w:rPr>
          <w:rFonts w:ascii="Optima" w:eastAsia="Aptos" w:hAnsi="Optima" w:cs="Aptos"/>
          <w:highlight w:val="yellow"/>
        </w:rPr>
      </w:pPr>
    </w:p>
    <w:p w14:paraId="230B94E8" w14:textId="0F62FDFB" w:rsidR="00EF4F3B" w:rsidRPr="0033422B" w:rsidRDefault="7891BE99" w:rsidP="6421DEB7">
      <w:pPr>
        <w:jc w:val="both"/>
        <w:rPr>
          <w:rFonts w:ascii="Optima" w:eastAsia="Aptos" w:hAnsi="Optima" w:cs="Aptos"/>
        </w:rPr>
      </w:pPr>
      <w:r w:rsidRPr="0033422B">
        <w:rPr>
          <w:rFonts w:ascii="Optima" w:eastAsia="Aptos" w:hAnsi="Optima" w:cs="Aptos"/>
        </w:rPr>
        <w:t xml:space="preserve">Il s’agit d’un cadre non restrictif, qui permet d’identifier </w:t>
      </w:r>
      <w:r w:rsidR="0033422B" w:rsidRPr="0033422B">
        <w:rPr>
          <w:rFonts w:ascii="Optima" w:eastAsia="Aptos" w:hAnsi="Optima" w:cs="Aptos"/>
        </w:rPr>
        <w:t>dans les</w:t>
      </w:r>
      <w:r w:rsidRPr="0033422B">
        <w:rPr>
          <w:rFonts w:ascii="Optima" w:eastAsia="Aptos" w:hAnsi="Optima" w:cs="Aptos"/>
        </w:rPr>
        <w:t xml:space="preserve"> projets les fondamentaux de la Branche Famille en termes d’animation de la vie sociale. </w:t>
      </w:r>
    </w:p>
    <w:p w14:paraId="1A6E13FD" w14:textId="48F2F8A8" w:rsidR="00EF4F3B" w:rsidRPr="00A72E0C" w:rsidRDefault="63BFDF8F" w:rsidP="6421DEB7">
      <w:pPr>
        <w:jc w:val="both"/>
        <w:rPr>
          <w:rFonts w:ascii="Optima" w:eastAsia="Aptos" w:hAnsi="Optima" w:cs="Aptos"/>
          <w:color w:val="0F9ED5" w:themeColor="accent4"/>
        </w:rPr>
      </w:pPr>
      <w:r w:rsidRPr="6421DEB7">
        <w:rPr>
          <w:rFonts w:ascii="Optima" w:eastAsia="Aptos" w:hAnsi="Optima" w:cs="Aptos"/>
        </w:rPr>
        <w:t xml:space="preserve">Le cadre </w:t>
      </w:r>
      <w:r w:rsidR="55F100E1" w:rsidRPr="6421DEB7">
        <w:rPr>
          <w:rFonts w:ascii="Optima" w:eastAsia="Aptos" w:hAnsi="Optima" w:cs="Aptos"/>
        </w:rPr>
        <w:t xml:space="preserve">précédemment décrit doit être compris comme un référentiel commun d’analyse et non </w:t>
      </w:r>
      <w:r w:rsidR="76E23FC2" w:rsidRPr="6421DEB7">
        <w:rPr>
          <w:rFonts w:ascii="Optima" w:eastAsia="Aptos" w:hAnsi="Optima" w:cs="Aptos"/>
        </w:rPr>
        <w:t xml:space="preserve">comme </w:t>
      </w:r>
      <w:r w:rsidR="55F100E1" w:rsidRPr="6421DEB7">
        <w:rPr>
          <w:rFonts w:ascii="Optima" w:eastAsia="Aptos" w:hAnsi="Optima" w:cs="Aptos"/>
        </w:rPr>
        <w:t>un cahier des charges impératif</w:t>
      </w:r>
      <w:r w:rsidR="28AE8F1C" w:rsidRPr="6421DEB7">
        <w:rPr>
          <w:rFonts w:ascii="Optima" w:eastAsia="Aptos" w:hAnsi="Optima" w:cs="Aptos"/>
        </w:rPr>
        <w:t xml:space="preserve"> car la notion de panier de service</w:t>
      </w:r>
      <w:r w:rsidR="009A38D3">
        <w:rPr>
          <w:rFonts w:ascii="Optima" w:eastAsia="Aptos" w:hAnsi="Optima" w:cs="Aptos"/>
        </w:rPr>
        <w:t>s</w:t>
      </w:r>
      <w:r w:rsidR="28AE8F1C" w:rsidRPr="6421DEB7">
        <w:rPr>
          <w:rFonts w:ascii="Optima" w:eastAsia="Aptos" w:hAnsi="Optima" w:cs="Aptos"/>
        </w:rPr>
        <w:t xml:space="preserve"> serait contraire à la logique de l’animation globale</w:t>
      </w:r>
      <w:r w:rsidR="55F100E1" w:rsidRPr="6421DEB7">
        <w:rPr>
          <w:rFonts w:ascii="Optima" w:eastAsia="Aptos" w:hAnsi="Optima" w:cs="Aptos"/>
        </w:rPr>
        <w:t>.</w:t>
      </w:r>
    </w:p>
    <w:p w14:paraId="7E1C9ED3" w14:textId="77777777" w:rsidR="00C11EE4" w:rsidRPr="00A72E0C" w:rsidRDefault="00C11EE4" w:rsidP="7C7DD490">
      <w:pPr>
        <w:jc w:val="both"/>
        <w:rPr>
          <w:rFonts w:ascii="Optima" w:eastAsia="Aptos" w:hAnsi="Optima" w:cs="Aptos"/>
        </w:rPr>
      </w:pPr>
    </w:p>
    <w:p w14:paraId="4B694C73" w14:textId="764EB479" w:rsidR="00886196" w:rsidRPr="00130682" w:rsidRDefault="0EDF0EA1" w:rsidP="7C7DD490">
      <w:pPr>
        <w:ind w:left="1440"/>
        <w:jc w:val="both"/>
        <w:rPr>
          <w:rFonts w:ascii="Optima" w:eastAsia="Aptos" w:hAnsi="Optima" w:cs="Aptos"/>
          <w:color w:val="155F81"/>
        </w:rPr>
      </w:pPr>
      <w:r w:rsidRPr="00130682">
        <w:rPr>
          <w:rFonts w:ascii="Optima" w:eastAsia="Aptos" w:hAnsi="Optima" w:cs="Aptos"/>
          <w:b/>
          <w:bCs/>
          <w:color w:val="155F81"/>
        </w:rPr>
        <w:t xml:space="preserve">3.3.1 les modalités de mise en œuvre du </w:t>
      </w:r>
      <w:r w:rsidR="009E0A36" w:rsidRPr="00130682">
        <w:rPr>
          <w:rFonts w:ascii="Optima" w:eastAsia="Aptos" w:hAnsi="Optima" w:cs="Aptos"/>
          <w:b/>
          <w:bCs/>
          <w:color w:val="155F81"/>
        </w:rPr>
        <w:t xml:space="preserve">cadre </w:t>
      </w:r>
      <w:r w:rsidRPr="00130682">
        <w:rPr>
          <w:rFonts w:ascii="Optima" w:eastAsia="Aptos" w:hAnsi="Optima" w:cs="Aptos"/>
          <w:b/>
          <w:bCs/>
          <w:color w:val="155F81"/>
        </w:rPr>
        <w:t xml:space="preserve">pour les centres sociaux. </w:t>
      </w:r>
    </w:p>
    <w:p w14:paraId="49A4ECBA" w14:textId="223E52DA" w:rsidR="0054136B" w:rsidRPr="00CE3F52" w:rsidRDefault="4FE43DD8" w:rsidP="7C7DD490">
      <w:pPr>
        <w:jc w:val="both"/>
        <w:rPr>
          <w:rFonts w:ascii="Optima" w:eastAsia="Aptos" w:hAnsi="Optima" w:cs="Aptos"/>
        </w:rPr>
      </w:pPr>
      <w:r w:rsidRPr="00CE3F52">
        <w:rPr>
          <w:rFonts w:ascii="Optima" w:eastAsia="Aptos" w:hAnsi="Optima" w:cs="Aptos"/>
        </w:rPr>
        <w:t xml:space="preserve">La </w:t>
      </w:r>
      <w:r w:rsidR="116D61A6" w:rsidRPr="00CE3F52">
        <w:rPr>
          <w:rFonts w:ascii="Optima" w:eastAsia="Aptos" w:hAnsi="Optima" w:cs="Aptos"/>
        </w:rPr>
        <w:t xml:space="preserve">mise en œuvre du cadre d’intervention est nécessairement confrontée à la réalité du diagnostic et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00C11EE4" w:rsidRPr="00CE3F52">
        <w:rPr>
          <w:rFonts w:ascii="Optima" w:eastAsia="Aptos" w:hAnsi="Optima" w:cs="Aptos"/>
        </w:rPr>
        <w:t>ainsi qu’à la taille de l’équipement</w:t>
      </w:r>
      <w:r w:rsidR="116D61A6" w:rsidRPr="00CE3F52">
        <w:rPr>
          <w:rFonts w:ascii="Optima" w:eastAsia="Aptos" w:hAnsi="Optima" w:cs="Aptos"/>
        </w:rPr>
        <w:t>.</w:t>
      </w:r>
    </w:p>
    <w:p w14:paraId="6CC344C3" w14:textId="7DE352A0" w:rsidR="007E6448" w:rsidRPr="00CE3F52" w:rsidRDefault="007E6448" w:rsidP="007E6448">
      <w:pPr>
        <w:jc w:val="both"/>
        <w:rPr>
          <w:rFonts w:ascii="Optima" w:eastAsia="Aptos" w:hAnsi="Optima" w:cs="Aptos"/>
        </w:rPr>
      </w:pPr>
      <w:r w:rsidRPr="00CE3F52">
        <w:rPr>
          <w:rFonts w:ascii="Optima" w:eastAsia="Aptos" w:hAnsi="Optima" w:cs="Aptos"/>
        </w:rPr>
        <w:lastRenderedPageBreak/>
        <w:t xml:space="preserve">Durant la phase de diagnostic, le centre social sera amené à examiner chacune de ces questions pour préciser ensuite dans son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s’il souhaite se positionner ou s’il privilégie un lien partenarial existant ou à développer pour permettre concrètement aux usagers du Centre social de pouvoir mobiliser les ressources présentes </w:t>
      </w:r>
      <w:r w:rsidR="009A38D3">
        <w:rPr>
          <w:rFonts w:ascii="Optima" w:eastAsia="Aptos" w:hAnsi="Optima" w:cs="Aptos"/>
        </w:rPr>
        <w:t xml:space="preserve">à </w:t>
      </w:r>
      <w:r w:rsidRPr="00CE3F52">
        <w:rPr>
          <w:rFonts w:ascii="Optima" w:eastAsia="Aptos" w:hAnsi="Optima" w:cs="Aptos"/>
        </w:rPr>
        <w:t>proximité sur les différents objectifs.</w:t>
      </w:r>
    </w:p>
    <w:p w14:paraId="59230F4C" w14:textId="4C0BDBAE" w:rsidR="00886196" w:rsidRPr="00CE3F52" w:rsidRDefault="4FE43DD8" w:rsidP="7C7DD490">
      <w:pPr>
        <w:jc w:val="both"/>
        <w:rPr>
          <w:rFonts w:ascii="Optima" w:eastAsia="Aptos" w:hAnsi="Optima" w:cs="Aptos"/>
        </w:rPr>
      </w:pPr>
      <w:r w:rsidRPr="00CE3F52">
        <w:rPr>
          <w:rFonts w:ascii="Optima" w:eastAsia="Aptos" w:hAnsi="Optima" w:cs="Aptos"/>
        </w:rPr>
        <w:t>S’agissant des centres sociaux, l</w:t>
      </w:r>
      <w:r w:rsidR="116D61A6" w:rsidRPr="00CE3F52">
        <w:rPr>
          <w:rFonts w:ascii="Optima" w:eastAsia="Aptos" w:hAnsi="Optima" w:cs="Aptos"/>
        </w:rPr>
        <w:t xml:space="preserve">a déclinaison de ce cadre s’articule </w:t>
      </w:r>
      <w:r w:rsidR="4618D3E7" w:rsidRPr="00CE3F52">
        <w:rPr>
          <w:rFonts w:ascii="Optima" w:eastAsia="Aptos" w:hAnsi="Optima" w:cs="Aptos"/>
        </w:rPr>
        <w:t>autour de</w:t>
      </w:r>
      <w:r w:rsidR="2B04B442" w:rsidRPr="00CE3F52">
        <w:rPr>
          <w:rFonts w:ascii="Optima" w:eastAsia="Aptos" w:hAnsi="Optima" w:cs="Aptos"/>
        </w:rPr>
        <w:t xml:space="preserve"> 2 niveaux : </w:t>
      </w:r>
    </w:p>
    <w:p w14:paraId="65F5AA64" w14:textId="4BFD4179" w:rsidR="00E50A54" w:rsidRPr="00CE3F52" w:rsidRDefault="00B13088" w:rsidP="00554918">
      <w:pPr>
        <w:pStyle w:val="Paragraphedeliste"/>
        <w:numPr>
          <w:ilvl w:val="0"/>
          <w:numId w:val="140"/>
        </w:numPr>
        <w:jc w:val="both"/>
        <w:rPr>
          <w:rFonts w:ascii="Optima" w:eastAsia="Aptos" w:hAnsi="Optima" w:cs="Aptos"/>
        </w:rPr>
      </w:pPr>
      <w:r w:rsidRPr="00CE3F52">
        <w:rPr>
          <w:rFonts w:ascii="Optima" w:eastAsia="Aptos" w:hAnsi="Optima" w:cs="Aptos"/>
        </w:rPr>
        <w:t xml:space="preserve">Le </w:t>
      </w:r>
      <w:r w:rsidR="00E50A54" w:rsidRPr="00CE3F52">
        <w:rPr>
          <w:rFonts w:ascii="Optima" w:eastAsia="Aptos" w:hAnsi="Optima" w:cs="Aptos"/>
          <w:b/>
        </w:rPr>
        <w:t>périmètre du diagnostic</w:t>
      </w:r>
      <w:r w:rsidR="00E50A54" w:rsidRPr="00CE3F52">
        <w:rPr>
          <w:rFonts w:ascii="Optima" w:eastAsia="Aptos" w:hAnsi="Optima" w:cs="Aptos"/>
        </w:rPr>
        <w:t xml:space="preserve"> reposant sur des orientations générales, en lien avec les politiques menées par la branche Famill</w:t>
      </w:r>
      <w:r w:rsidR="001574CB" w:rsidRPr="00CE3F52">
        <w:rPr>
          <w:rFonts w:ascii="Optima" w:eastAsia="Aptos" w:hAnsi="Optima" w:cs="Aptos"/>
        </w:rPr>
        <w:t>e. L</w:t>
      </w:r>
      <w:r w:rsidR="00E50A54" w:rsidRPr="00CE3F52">
        <w:rPr>
          <w:rFonts w:ascii="Optima" w:eastAsia="Aptos" w:hAnsi="Optima" w:cs="Aptos"/>
        </w:rPr>
        <w:t>e diagnostic doit être mené systématiquement sur ces différents sujets</w:t>
      </w:r>
      <w:r w:rsidR="001574CB" w:rsidRPr="00CE3F52">
        <w:rPr>
          <w:rFonts w:ascii="Optima" w:eastAsia="Aptos" w:hAnsi="Optima" w:cs="Aptos"/>
        </w:rPr>
        <w:t xml:space="preserve">, dont </w:t>
      </w:r>
      <w:r w:rsidR="00E50A54" w:rsidRPr="00CE3F52">
        <w:rPr>
          <w:rFonts w:ascii="Optima" w:eastAsia="Aptos" w:hAnsi="Optima" w:cs="Aptos"/>
        </w:rPr>
        <w:t>les conclusions doivent être mentionnées dans le diagnostic. Il est important de souligner que la réponse à ces sujets pe</w:t>
      </w:r>
      <w:r w:rsidR="00EA669E" w:rsidRPr="00CE3F52">
        <w:rPr>
          <w:rFonts w:ascii="Optima" w:eastAsia="Aptos" w:hAnsi="Optima" w:cs="Aptos"/>
        </w:rPr>
        <w:t>ut</w:t>
      </w:r>
      <w:r w:rsidR="00E50A54" w:rsidRPr="00CE3F52">
        <w:rPr>
          <w:rFonts w:ascii="Optima" w:eastAsia="Aptos" w:hAnsi="Optima" w:cs="Aptos"/>
        </w:rPr>
        <w:t xml:space="preserve"> être mis</w:t>
      </w:r>
      <w:r w:rsidR="00EA669E" w:rsidRPr="00CE3F52">
        <w:rPr>
          <w:rFonts w:ascii="Optima" w:eastAsia="Aptos" w:hAnsi="Optima" w:cs="Aptos"/>
        </w:rPr>
        <w:t>e</w:t>
      </w:r>
      <w:r w:rsidR="00E50A54" w:rsidRPr="00CE3F52">
        <w:rPr>
          <w:rFonts w:ascii="Optima" w:eastAsia="Aptos" w:hAnsi="Optima" w:cs="Aptos"/>
        </w:rPr>
        <w:t xml:space="preserve"> en œuvre par la structure, ou en partenariat avec d’autres acteurs, donnant lieu par exemple à des orientations de la structure vers ces partenaires.</w:t>
      </w:r>
      <w:r w:rsidR="00861FA5" w:rsidRPr="00CE3F52">
        <w:rPr>
          <w:rFonts w:ascii="Optima" w:eastAsia="Aptos" w:hAnsi="Optima" w:cs="Aptos"/>
        </w:rPr>
        <w:t xml:space="preserve"> Sur la base de l’argumentaire du gestionnaire, un sujet peut être identifié comme non pertinent et </w:t>
      </w:r>
      <w:r w:rsidR="00130FEE" w:rsidRPr="00CE3F52">
        <w:rPr>
          <w:rFonts w:ascii="Optima" w:eastAsia="Aptos" w:hAnsi="Optima" w:cs="Aptos"/>
        </w:rPr>
        <w:t xml:space="preserve">donc </w:t>
      </w:r>
      <w:r w:rsidR="00861FA5" w:rsidRPr="00CE3F52">
        <w:rPr>
          <w:rFonts w:ascii="Optima" w:eastAsia="Aptos" w:hAnsi="Optima" w:cs="Aptos"/>
        </w:rPr>
        <w:t xml:space="preserve">non </w:t>
      </w:r>
      <w:r w:rsidR="00130FEE" w:rsidRPr="00CE3F52">
        <w:rPr>
          <w:rFonts w:ascii="Optima" w:eastAsia="Aptos" w:hAnsi="Optima" w:cs="Aptos"/>
        </w:rPr>
        <w:t>retenu dans le projet social</w:t>
      </w:r>
      <w:r w:rsidR="007E02E9" w:rsidRPr="00CE3F52">
        <w:rPr>
          <w:rFonts w:ascii="Optima" w:eastAsia="Aptos" w:hAnsi="Optima" w:cs="Aptos"/>
        </w:rPr>
        <w:t xml:space="preserve"> et familial</w:t>
      </w:r>
      <w:r w:rsidR="00861FA5" w:rsidRPr="00CE3F52">
        <w:rPr>
          <w:rFonts w:ascii="Optima" w:eastAsia="Aptos" w:hAnsi="Optima" w:cs="Aptos"/>
        </w:rPr>
        <w:t>.</w:t>
      </w:r>
      <w:r w:rsidR="00130FEE" w:rsidRPr="00CE3F52">
        <w:rPr>
          <w:rFonts w:ascii="Optima" w:eastAsia="Aptos" w:hAnsi="Optima" w:cs="Aptos"/>
        </w:rPr>
        <w:t xml:space="preserve"> Ce</w:t>
      </w:r>
      <w:r w:rsidR="007A6CCA" w:rsidRPr="00CE3F52">
        <w:rPr>
          <w:rFonts w:ascii="Optima" w:eastAsia="Aptos" w:hAnsi="Optima" w:cs="Aptos"/>
        </w:rPr>
        <w:t>s objectifs correspondant largement à la structure des CTG, ce</w:t>
      </w:r>
      <w:r w:rsidR="00130FEE" w:rsidRPr="00CE3F52">
        <w:rPr>
          <w:rFonts w:ascii="Optima" w:eastAsia="Aptos" w:hAnsi="Optima" w:cs="Aptos"/>
        </w:rPr>
        <w:t>la permettra d</w:t>
      </w:r>
      <w:r w:rsidR="007A6CCA" w:rsidRPr="00CE3F52">
        <w:rPr>
          <w:rFonts w:ascii="Optima" w:eastAsia="Aptos" w:hAnsi="Optima" w:cs="Aptos"/>
        </w:rPr>
        <w:t xml:space="preserve">’inscrire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007A6CCA" w:rsidRPr="00CE3F52">
        <w:rPr>
          <w:rFonts w:ascii="Optima" w:eastAsia="Aptos" w:hAnsi="Optima" w:cs="Aptos"/>
        </w:rPr>
        <w:t xml:space="preserve">dans le projet de territoire </w:t>
      </w:r>
      <w:r w:rsidRPr="00CE3F52">
        <w:rPr>
          <w:rFonts w:ascii="Optima" w:eastAsia="Aptos" w:hAnsi="Optima" w:cs="Aptos"/>
        </w:rPr>
        <w:t>déployé via la CTG.</w:t>
      </w:r>
    </w:p>
    <w:p w14:paraId="31BF927C" w14:textId="2D87138A" w:rsidR="00A72E0C" w:rsidRPr="00CE3F52" w:rsidRDefault="2AE49FA0" w:rsidP="5B353B08">
      <w:pPr>
        <w:jc w:val="both"/>
        <w:rPr>
          <w:rFonts w:ascii="Optima" w:eastAsia="Aptos" w:hAnsi="Optima" w:cs="Aptos"/>
        </w:rPr>
      </w:pPr>
      <w:r w:rsidRPr="00CE3F52">
        <w:rPr>
          <w:rFonts w:ascii="Optima" w:eastAsia="Aptos" w:hAnsi="Optima" w:cs="Aptos"/>
        </w:rPr>
        <w:t xml:space="preserve">Si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identifie </w:t>
      </w:r>
      <w:r w:rsidR="390016E1" w:rsidRPr="00CE3F52">
        <w:rPr>
          <w:rFonts w:ascii="Optima" w:eastAsia="Aptos" w:hAnsi="Optima" w:cs="Aptos"/>
        </w:rPr>
        <w:t xml:space="preserve">que le centre social </w:t>
      </w:r>
      <w:r w:rsidR="7003BE81" w:rsidRPr="00CE3F52">
        <w:rPr>
          <w:rFonts w:ascii="Optima" w:eastAsia="Aptos" w:hAnsi="Optima" w:cs="Aptos"/>
        </w:rPr>
        <w:t xml:space="preserve">va intervenir directement, il </w:t>
      </w:r>
      <w:r w:rsidR="3776EED4" w:rsidRPr="00CE3F52">
        <w:rPr>
          <w:rFonts w:ascii="Optima" w:eastAsia="Aptos" w:hAnsi="Optima" w:cs="Aptos"/>
        </w:rPr>
        <w:t>précisera</w:t>
      </w:r>
      <w:r w:rsidR="7003BE81" w:rsidRPr="00CE3F52">
        <w:rPr>
          <w:rFonts w:ascii="Optima" w:eastAsia="Aptos" w:hAnsi="Optima" w:cs="Aptos"/>
        </w:rPr>
        <w:t xml:space="preserve"> les </w:t>
      </w:r>
      <w:r w:rsidR="7548B360" w:rsidRPr="00CE3F52">
        <w:rPr>
          <w:rFonts w:ascii="Optima" w:eastAsia="Aptos" w:hAnsi="Optima" w:cs="Aptos"/>
          <w:b/>
          <w:bCs/>
        </w:rPr>
        <w:t>modalités approfondies</w:t>
      </w:r>
      <w:r w:rsidR="7548B360" w:rsidRPr="00CE3F52">
        <w:rPr>
          <w:rFonts w:ascii="Optima" w:eastAsia="Aptos" w:hAnsi="Optima" w:cs="Aptos"/>
        </w:rPr>
        <w:t xml:space="preserve"> : il s’agit des actions </w:t>
      </w:r>
      <w:r w:rsidR="37046D82" w:rsidRPr="00CE3F52">
        <w:rPr>
          <w:rFonts w:ascii="Optima" w:eastAsia="Aptos" w:hAnsi="Optima" w:cs="Aptos"/>
        </w:rPr>
        <w:t>directement portées</w:t>
      </w:r>
      <w:r w:rsidR="4618D3E7" w:rsidRPr="00CE3F52">
        <w:rPr>
          <w:rFonts w:ascii="Optima" w:eastAsia="Aptos" w:hAnsi="Optima" w:cs="Aptos"/>
        </w:rPr>
        <w:t xml:space="preserve"> </w:t>
      </w:r>
      <w:r w:rsidR="7548B360" w:rsidRPr="00CE3F52">
        <w:rPr>
          <w:rFonts w:ascii="Optima" w:eastAsia="Aptos" w:hAnsi="Optima" w:cs="Aptos"/>
        </w:rPr>
        <w:t xml:space="preserve">par le CS lui-même en fonction des besoins identifiés dans le diagnostic. Si ces actions figurent dans le projet, elles engagent le CS </w:t>
      </w:r>
      <w:r w:rsidR="4618D3E7" w:rsidRPr="00CE3F52">
        <w:rPr>
          <w:rFonts w:ascii="Optima" w:eastAsia="Aptos" w:hAnsi="Optima" w:cs="Aptos"/>
        </w:rPr>
        <w:t xml:space="preserve">en termes de réalisation </w:t>
      </w:r>
      <w:r w:rsidR="7548B360" w:rsidRPr="00CE3F52">
        <w:rPr>
          <w:rFonts w:ascii="Optima" w:eastAsia="Aptos" w:hAnsi="Optima" w:cs="Aptos"/>
        </w:rPr>
        <w:t xml:space="preserve">et la Caf </w:t>
      </w:r>
      <w:r w:rsidR="4618D3E7" w:rsidRPr="00CE3F52">
        <w:rPr>
          <w:rFonts w:ascii="Optima" w:eastAsia="Aptos" w:hAnsi="Optima" w:cs="Aptos"/>
        </w:rPr>
        <w:t xml:space="preserve">en matière de </w:t>
      </w:r>
      <w:r w:rsidR="7548B360" w:rsidRPr="00CE3F52">
        <w:rPr>
          <w:rFonts w:ascii="Optima" w:eastAsia="Aptos" w:hAnsi="Optima" w:cs="Aptos"/>
        </w:rPr>
        <w:t xml:space="preserve">financement, y compris pluriannuel. </w:t>
      </w:r>
      <w:r w:rsidR="4618D3E7" w:rsidRPr="00CE3F52">
        <w:rPr>
          <w:rFonts w:ascii="Optima" w:eastAsia="Aptos" w:hAnsi="Optima" w:cs="Aptos"/>
        </w:rPr>
        <w:t>Les financements de droit commun s’appliquent dans ces situations (ex : EAJE, CLAS, ALSH, PS jeunes</w:t>
      </w:r>
      <w:r w:rsidR="6568D873" w:rsidRPr="00CE3F52">
        <w:rPr>
          <w:rFonts w:ascii="Optima" w:eastAsia="Aptos" w:hAnsi="Optima" w:cs="Aptos"/>
        </w:rPr>
        <w:t>…</w:t>
      </w:r>
      <w:r w:rsidR="4618D3E7" w:rsidRPr="00CE3F52">
        <w:rPr>
          <w:rFonts w:ascii="Optima" w:eastAsia="Aptos" w:hAnsi="Optima" w:cs="Aptos"/>
        </w:rPr>
        <w:t xml:space="preserve">). </w:t>
      </w:r>
      <w:r w:rsidR="7D5227D3" w:rsidRPr="00CE3F52">
        <w:rPr>
          <w:rFonts w:ascii="Optima" w:eastAsia="Aptos" w:hAnsi="Optima" w:cs="Aptos"/>
        </w:rPr>
        <w:t>Des illustrations</w:t>
      </w:r>
      <w:r w:rsidR="27F30E5C" w:rsidRPr="00CE3F52">
        <w:rPr>
          <w:rFonts w:ascii="Optima" w:eastAsia="Aptos" w:hAnsi="Optima" w:cs="Aptos"/>
        </w:rPr>
        <w:t xml:space="preserve"> des </w:t>
      </w:r>
      <w:r w:rsidR="7D5227D3" w:rsidRPr="00CE3F52">
        <w:rPr>
          <w:rFonts w:ascii="Optima" w:eastAsia="Aptos" w:hAnsi="Optima" w:cs="Aptos"/>
        </w:rPr>
        <w:t xml:space="preserve">modalités (le cas échéant assorties d’un financement de la Caf) figurent en annexe </w:t>
      </w:r>
      <w:r w:rsidR="00572553" w:rsidRPr="00CE3F52">
        <w:rPr>
          <w:rFonts w:ascii="Optima" w:eastAsia="Aptos" w:hAnsi="Optima" w:cs="Aptos"/>
        </w:rPr>
        <w:t>1</w:t>
      </w:r>
      <w:r w:rsidR="7D5227D3" w:rsidRPr="00CE3F52">
        <w:rPr>
          <w:rFonts w:ascii="Optima" w:eastAsia="Aptos" w:hAnsi="Optima" w:cs="Aptos"/>
        </w:rPr>
        <w:t>.</w:t>
      </w:r>
      <w:r w:rsidR="5D9F86F7" w:rsidRPr="00CE3F52">
        <w:rPr>
          <w:rFonts w:ascii="Optima" w:eastAsia="Aptos" w:hAnsi="Optima" w:cs="Aptos"/>
        </w:rPr>
        <w:t xml:space="preserve"> </w:t>
      </w:r>
    </w:p>
    <w:p w14:paraId="46FE4B7F" w14:textId="551AD0F7" w:rsidR="00886196" w:rsidRPr="00130682" w:rsidRDefault="0EDF0EA1" w:rsidP="7C7DD490">
      <w:pPr>
        <w:ind w:left="1440"/>
        <w:jc w:val="both"/>
        <w:rPr>
          <w:rFonts w:ascii="Optima" w:eastAsia="Aptos" w:hAnsi="Optima" w:cs="Aptos"/>
          <w:color w:val="155F81"/>
        </w:rPr>
      </w:pPr>
      <w:r w:rsidRPr="00130682">
        <w:rPr>
          <w:rFonts w:ascii="Optima" w:eastAsia="Aptos" w:hAnsi="Optima" w:cs="Aptos"/>
          <w:b/>
          <w:bCs/>
          <w:color w:val="155F81"/>
        </w:rPr>
        <w:t>3.3.2 Les modalités de mise en œuvre des 3 axes d’intervention pour les EVS</w:t>
      </w:r>
    </w:p>
    <w:p w14:paraId="1B5C501B" w14:textId="42013202" w:rsidR="00886196" w:rsidRDefault="2B04B442" w:rsidP="7C7DD490">
      <w:pPr>
        <w:jc w:val="both"/>
        <w:rPr>
          <w:rFonts w:ascii="Optima" w:eastAsia="Aptos" w:hAnsi="Optima" w:cs="Aptos"/>
          <w:b/>
          <w:bCs/>
          <w:color w:val="000000" w:themeColor="text1"/>
        </w:rPr>
      </w:pPr>
      <w:r w:rsidRPr="6421DEB7">
        <w:rPr>
          <w:rFonts w:ascii="Optima" w:eastAsia="Aptos" w:hAnsi="Optima" w:cs="Aptos"/>
          <w:color w:val="000000" w:themeColor="text1"/>
        </w:rPr>
        <w:t xml:space="preserve">Chacun des 3 axes d’intervention se décline en 4 domaines d’action </w:t>
      </w:r>
      <w:r w:rsidRPr="6421DEB7">
        <w:rPr>
          <w:rFonts w:ascii="Optima" w:eastAsia="Aptos" w:hAnsi="Optima" w:cs="Aptos"/>
          <w:b/>
          <w:bCs/>
          <w:color w:val="000000" w:themeColor="text1"/>
        </w:rPr>
        <w:t>à adapter aux capacités humaines, financières et partenariales de l’EVS.</w:t>
      </w:r>
    </w:p>
    <w:p w14:paraId="6C703373" w14:textId="4C7FE8BF" w:rsidR="00D80F7A" w:rsidRPr="00130682" w:rsidRDefault="00C23337" w:rsidP="00D80F7A">
      <w:pPr>
        <w:ind w:left="-851"/>
        <w:jc w:val="both"/>
        <w:rPr>
          <w:rFonts w:ascii="Optima" w:eastAsia="Aptos" w:hAnsi="Optima" w:cs="Aptos"/>
          <w:color w:val="000000" w:themeColor="text1"/>
        </w:rPr>
      </w:pPr>
      <w:r w:rsidRPr="00C23337">
        <w:rPr>
          <w:rFonts w:ascii="Optima" w:eastAsia="Aptos" w:hAnsi="Optima" w:cs="Aptos"/>
          <w:noProof/>
          <w:color w:val="000000" w:themeColor="text1"/>
        </w:rPr>
        <w:drawing>
          <wp:inline distT="0" distB="0" distL="0" distR="0" wp14:anchorId="6210D35B" wp14:editId="660BFC58">
            <wp:extent cx="5760720" cy="3432810"/>
            <wp:effectExtent l="0" t="0" r="0" b="0"/>
            <wp:docPr id="447762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2871" name=""/>
                    <pic:cNvPicPr/>
                  </pic:nvPicPr>
                  <pic:blipFill>
                    <a:blip r:embed="rId13"/>
                    <a:stretch>
                      <a:fillRect/>
                    </a:stretch>
                  </pic:blipFill>
                  <pic:spPr>
                    <a:xfrm>
                      <a:off x="0" y="0"/>
                      <a:ext cx="5760720" cy="3432810"/>
                    </a:xfrm>
                    <a:prstGeom prst="rect">
                      <a:avLst/>
                    </a:prstGeom>
                  </pic:spPr>
                </pic:pic>
              </a:graphicData>
            </a:graphic>
          </wp:inline>
        </w:drawing>
      </w:r>
    </w:p>
    <w:p w14:paraId="05E5D54F" w14:textId="69E91C0A" w:rsidR="00886196" w:rsidRPr="00130682" w:rsidRDefault="00886196" w:rsidP="6421DEB7">
      <w:pPr>
        <w:jc w:val="both"/>
        <w:rPr>
          <w:rFonts w:ascii="Optima" w:eastAsia="Aptos" w:hAnsi="Optima" w:cs="Aptos"/>
          <w:color w:val="000000" w:themeColor="text1"/>
        </w:rPr>
      </w:pPr>
    </w:p>
    <w:p w14:paraId="20CBE7E6" w14:textId="02960BC0" w:rsidR="00886196" w:rsidRPr="00CE3F52" w:rsidRDefault="2B04B442" w:rsidP="6421DEB7">
      <w:pPr>
        <w:jc w:val="both"/>
        <w:rPr>
          <w:rFonts w:ascii="Optima" w:eastAsia="Aptos" w:hAnsi="Optima" w:cs="Aptos"/>
        </w:rPr>
      </w:pPr>
      <w:r w:rsidRPr="00CE3F52">
        <w:rPr>
          <w:rFonts w:ascii="Optima" w:eastAsia="Aptos" w:hAnsi="Optima" w:cs="Aptos"/>
        </w:rPr>
        <w:t xml:space="preserve">L’engagement sur ces interventions, et leurs modalités opérationnelles de mise en œuvre, sont définis au regard du diagnostic partagé du </w:t>
      </w:r>
      <w:r w:rsidR="00212BB2" w:rsidRPr="00CE3F52">
        <w:rPr>
          <w:rFonts w:ascii="Optima" w:eastAsia="Aptos" w:hAnsi="Optima" w:cs="Aptos"/>
        </w:rPr>
        <w:t>projet social et familial de territoire</w:t>
      </w:r>
      <w:r w:rsidR="0062458F" w:rsidRPr="00CE3F52">
        <w:rPr>
          <w:rFonts w:ascii="Optima" w:eastAsia="Aptos" w:hAnsi="Optima" w:cs="Aptos"/>
        </w:rPr>
        <w:t xml:space="preserve"> </w:t>
      </w:r>
      <w:r w:rsidRPr="00CE3F52">
        <w:rPr>
          <w:rFonts w:ascii="Optima" w:eastAsia="Aptos" w:hAnsi="Optima" w:cs="Aptos"/>
        </w:rPr>
        <w:t>de la structure, tenant compte du diagnostic de territoire CTG.</w:t>
      </w:r>
    </w:p>
    <w:p w14:paraId="1A498E05" w14:textId="17F33101" w:rsidR="00886196" w:rsidRPr="00CE3F52" w:rsidRDefault="0EDF0EA1" w:rsidP="7C7DD490">
      <w:pPr>
        <w:jc w:val="both"/>
        <w:rPr>
          <w:rFonts w:ascii="Optima" w:eastAsia="Aptos" w:hAnsi="Optima" w:cs="Aptos"/>
        </w:rPr>
      </w:pPr>
      <w:r w:rsidRPr="00CE3F52">
        <w:rPr>
          <w:rFonts w:ascii="Optima" w:eastAsia="Aptos" w:hAnsi="Optima" w:cs="Aptos"/>
        </w:rPr>
        <w:t>Il est important de souligner que les dynamiques de projet portées par les EVS sur des périmètres plus larges et variés sont de nature à valoriser les capacités d’adaptation et d’innovation des structures, et leur permettre des expérimentations, au-delà des axes identifiés ci-dessus.</w:t>
      </w:r>
      <w:r w:rsidR="00D80F7A" w:rsidRPr="00CE3F52">
        <w:rPr>
          <w:rFonts w:ascii="Optima" w:eastAsia="Aptos" w:hAnsi="Optima" w:cs="Aptos"/>
        </w:rPr>
        <w:t xml:space="preserve"> Ainsi, l’EVS peut être la première étape vers un centre social</w:t>
      </w:r>
      <w:r w:rsidR="009A38D3">
        <w:rPr>
          <w:rFonts w:ascii="Optima" w:eastAsia="Aptos" w:hAnsi="Optima" w:cs="Aptos"/>
        </w:rPr>
        <w:t> ;</w:t>
      </w:r>
      <w:r w:rsidR="00D80F7A" w:rsidRPr="00CE3F52">
        <w:rPr>
          <w:rFonts w:ascii="Optima" w:eastAsia="Aptos" w:hAnsi="Optima" w:cs="Aptos"/>
        </w:rPr>
        <w:t xml:space="preserve"> le cadre commun de référence sera facilitant pour permettre cette évolution.</w:t>
      </w:r>
    </w:p>
    <w:p w14:paraId="66B7277A" w14:textId="3388A61D" w:rsidR="00886196" w:rsidRPr="00130682" w:rsidRDefault="00886196" w:rsidP="7C7DD490">
      <w:pPr>
        <w:jc w:val="both"/>
        <w:rPr>
          <w:rFonts w:ascii="Optima" w:eastAsia="Aptos" w:hAnsi="Optima" w:cs="Aptos"/>
          <w:color w:val="000000" w:themeColor="text1"/>
        </w:rPr>
      </w:pPr>
    </w:p>
    <w:p w14:paraId="33F779F5" w14:textId="7F8DE5A0" w:rsidR="00886196" w:rsidRPr="00130682" w:rsidRDefault="0EDF0EA1" w:rsidP="7C7DD490">
      <w:pPr>
        <w:jc w:val="both"/>
        <w:rPr>
          <w:rFonts w:ascii="Optima" w:eastAsia="Aptos" w:hAnsi="Optima" w:cs="Aptos"/>
          <w:color w:val="155F81"/>
        </w:rPr>
      </w:pPr>
      <w:r w:rsidRPr="00130682">
        <w:rPr>
          <w:rFonts w:ascii="Optima" w:eastAsia="Aptos" w:hAnsi="Optima" w:cs="Aptos"/>
          <w:b/>
          <w:bCs/>
          <w:color w:val="155F81"/>
        </w:rPr>
        <w:t>3.4 Précision sur les différentes formes d’organisation des structures AVS</w:t>
      </w:r>
    </w:p>
    <w:p w14:paraId="4F46D7C9" w14:textId="5D80F9B4" w:rsidR="00886196" w:rsidRDefault="0EDF0EA1" w:rsidP="7C7DD490">
      <w:pPr>
        <w:jc w:val="both"/>
        <w:rPr>
          <w:rFonts w:ascii="Optima" w:eastAsia="Aptos" w:hAnsi="Optima" w:cs="Aptos"/>
          <w:color w:val="000000" w:themeColor="text1"/>
        </w:rPr>
      </w:pPr>
      <w:r w:rsidRPr="6E82BB2E">
        <w:rPr>
          <w:rFonts w:ascii="Optima" w:eastAsia="Aptos" w:hAnsi="Optima" w:cs="Aptos"/>
          <w:color w:val="000000" w:themeColor="text1"/>
        </w:rPr>
        <w:t>Une structure AVS s’incarne dans un équipement repéré par les habitants et impliquant les habitants aussi bien dans ses actions</w:t>
      </w:r>
      <w:r w:rsidR="009A38D3">
        <w:rPr>
          <w:rFonts w:ascii="Optima" w:eastAsia="Aptos" w:hAnsi="Optima" w:cs="Aptos"/>
          <w:color w:val="000000" w:themeColor="text1"/>
        </w:rPr>
        <w:t xml:space="preserve"> et</w:t>
      </w:r>
      <w:r w:rsidRPr="6E82BB2E">
        <w:rPr>
          <w:rFonts w:ascii="Optima" w:eastAsia="Aptos" w:hAnsi="Optima" w:cs="Aptos"/>
          <w:color w:val="000000" w:themeColor="text1"/>
        </w:rPr>
        <w:t xml:space="preserve"> le portage de</w:t>
      </w:r>
      <w:r w:rsidR="009A38D3">
        <w:rPr>
          <w:rFonts w:ascii="Optima" w:eastAsia="Aptos" w:hAnsi="Optima" w:cs="Aptos"/>
          <w:color w:val="000000" w:themeColor="text1"/>
        </w:rPr>
        <w:t xml:space="preserve"> ce</w:t>
      </w:r>
      <w:r w:rsidRPr="6E82BB2E">
        <w:rPr>
          <w:rFonts w:ascii="Optima" w:eastAsia="Aptos" w:hAnsi="Optima" w:cs="Aptos"/>
          <w:color w:val="000000" w:themeColor="text1"/>
        </w:rPr>
        <w:t>s actions</w:t>
      </w:r>
      <w:r w:rsidR="009A38D3">
        <w:rPr>
          <w:rFonts w:ascii="Optima" w:eastAsia="Aptos" w:hAnsi="Optima" w:cs="Aptos"/>
          <w:color w:val="000000" w:themeColor="text1"/>
        </w:rPr>
        <w:t>,</w:t>
      </w:r>
      <w:r w:rsidRPr="6E82BB2E">
        <w:rPr>
          <w:rFonts w:ascii="Optima" w:eastAsia="Aptos" w:hAnsi="Optima" w:cs="Aptos"/>
          <w:color w:val="000000" w:themeColor="text1"/>
        </w:rPr>
        <w:t xml:space="preserve">  que dans la gouvernance. Par ailleurs, une structure peut reposer sur un ou plusieurs locaux, avec des modalités d’intervention multiples (</w:t>
      </w:r>
      <w:r w:rsidR="00B3510D" w:rsidRPr="6E82BB2E">
        <w:rPr>
          <w:rFonts w:ascii="Optima" w:eastAsia="Aptos" w:hAnsi="Optima" w:cs="Aptos"/>
          <w:color w:val="000000" w:themeColor="text1"/>
        </w:rPr>
        <w:t xml:space="preserve">itinérance) </w:t>
      </w:r>
      <w:r w:rsidR="00A3036A">
        <w:rPr>
          <w:rFonts w:ascii="Optima" w:eastAsia="Aptos" w:hAnsi="Optima" w:cs="Aptos"/>
          <w:color w:val="000000" w:themeColor="text1"/>
        </w:rPr>
        <w:t xml:space="preserve">et </w:t>
      </w:r>
      <w:r w:rsidRPr="6E82BB2E">
        <w:rPr>
          <w:rFonts w:ascii="Optima" w:eastAsia="Aptos" w:hAnsi="Optima" w:cs="Aptos"/>
          <w:color w:val="000000" w:themeColor="text1"/>
        </w:rPr>
        <w:t>un mode de gouvernance</w:t>
      </w:r>
      <w:r w:rsidR="00B3510D" w:rsidRPr="6E82BB2E">
        <w:rPr>
          <w:rFonts w:ascii="Optima" w:eastAsia="Aptos" w:hAnsi="Optima" w:cs="Aptos"/>
          <w:color w:val="000000" w:themeColor="text1"/>
        </w:rPr>
        <w:t xml:space="preserve"> garantissant</w:t>
      </w:r>
      <w:r w:rsidRPr="6E82BB2E">
        <w:rPr>
          <w:rFonts w:ascii="Optima" w:eastAsia="Aptos" w:hAnsi="Optima" w:cs="Aptos"/>
          <w:color w:val="000000" w:themeColor="text1"/>
        </w:rPr>
        <w:t xml:space="preserve"> la participation des habitants.</w:t>
      </w:r>
    </w:p>
    <w:p w14:paraId="63F10218" w14:textId="28B3D662" w:rsidR="00D75626" w:rsidRPr="00130682" w:rsidRDefault="00E349F1" w:rsidP="7C7DD490">
      <w:pPr>
        <w:jc w:val="both"/>
        <w:rPr>
          <w:rFonts w:ascii="Optima" w:eastAsia="Aptos" w:hAnsi="Optima" w:cs="Aptos"/>
          <w:color w:val="000000" w:themeColor="text1"/>
        </w:rPr>
      </w:pPr>
      <w:r w:rsidRPr="6E82BB2E">
        <w:rPr>
          <w:rFonts w:ascii="Optima" w:eastAsia="Aptos" w:hAnsi="Optima" w:cs="Aptos"/>
          <w:color w:val="000000" w:themeColor="text1"/>
        </w:rPr>
        <w:t>Dans cette logique, la majorité des équipements ont choisi la forme associative.</w:t>
      </w:r>
    </w:p>
    <w:p w14:paraId="0246B653" w14:textId="2CDD2A4A" w:rsidR="00886196" w:rsidRPr="00130682" w:rsidRDefault="00E349F1" w:rsidP="77CFC27C">
      <w:pPr>
        <w:jc w:val="both"/>
        <w:rPr>
          <w:rFonts w:ascii="Optima" w:eastAsia="Aptos" w:hAnsi="Optima" w:cs="Aptos"/>
          <w:color w:val="000000" w:themeColor="text1"/>
        </w:rPr>
      </w:pPr>
      <w:r w:rsidRPr="6E82BB2E">
        <w:rPr>
          <w:rFonts w:ascii="Optima" w:eastAsia="Aptos" w:hAnsi="Optima" w:cs="Aptos"/>
          <w:color w:val="000000" w:themeColor="text1"/>
        </w:rPr>
        <w:t>Néanmoins, l</w:t>
      </w:r>
      <w:r w:rsidR="0EDF0EA1" w:rsidRPr="6E82BB2E">
        <w:rPr>
          <w:rFonts w:ascii="Optima" w:eastAsia="Aptos" w:hAnsi="Optima" w:cs="Aptos"/>
          <w:color w:val="000000" w:themeColor="text1"/>
        </w:rPr>
        <w:t>a gestion peut prendre des formes variées : association, régie, portage direct par la commune, en lien avec un CCAS ou l’intercommunalité</w:t>
      </w:r>
      <w:r w:rsidR="00326E92" w:rsidRPr="6E82BB2E">
        <w:rPr>
          <w:rFonts w:ascii="Optima" w:eastAsia="Aptos" w:hAnsi="Optima" w:cs="Aptos"/>
          <w:color w:val="000000" w:themeColor="text1"/>
        </w:rPr>
        <w:t>,</w:t>
      </w:r>
      <w:r w:rsidR="00D80F7A" w:rsidRPr="6E82BB2E">
        <w:rPr>
          <w:rFonts w:ascii="Optima" w:eastAsia="Aptos" w:hAnsi="Optima" w:cs="Aptos"/>
          <w:color w:val="000000" w:themeColor="text1"/>
        </w:rPr>
        <w:t xml:space="preserve"> délégation de service public</w:t>
      </w:r>
      <w:r w:rsidR="0EDF0EA1" w:rsidRPr="6E82BB2E">
        <w:rPr>
          <w:rFonts w:ascii="Optima" w:eastAsia="Aptos" w:hAnsi="Optima" w:cs="Aptos"/>
          <w:color w:val="000000" w:themeColor="text1"/>
        </w:rPr>
        <w:t xml:space="preserve">… Quel que soit le mode de gestion, la Caf sera </w:t>
      </w:r>
      <w:r w:rsidR="008C43C9" w:rsidRPr="6E82BB2E">
        <w:rPr>
          <w:rFonts w:ascii="Optima" w:eastAsia="Aptos" w:hAnsi="Optima" w:cs="Aptos"/>
          <w:color w:val="000000" w:themeColor="text1"/>
        </w:rPr>
        <w:t xml:space="preserve">particulièrement </w:t>
      </w:r>
      <w:r w:rsidR="0EDF0EA1" w:rsidRPr="6E82BB2E">
        <w:rPr>
          <w:rFonts w:ascii="Optima" w:eastAsia="Aptos" w:hAnsi="Optima" w:cs="Aptos"/>
          <w:color w:val="000000" w:themeColor="text1"/>
        </w:rPr>
        <w:t>attentive à la place des habitants dans la gouvernance et les moyens à disposition du projet</w:t>
      </w:r>
      <w:r w:rsidR="6B8E9833" w:rsidRPr="6E82BB2E">
        <w:rPr>
          <w:rFonts w:ascii="Optima" w:eastAsia="Aptos" w:hAnsi="Optima" w:cs="Aptos"/>
          <w:color w:val="000000" w:themeColor="text1"/>
        </w:rPr>
        <w:t xml:space="preserve">. </w:t>
      </w:r>
    </w:p>
    <w:p w14:paraId="568FC22D" w14:textId="3C57D28D" w:rsidR="00886196" w:rsidRPr="00130682" w:rsidRDefault="00886196" w:rsidP="7C7DD490">
      <w:pPr>
        <w:jc w:val="both"/>
        <w:rPr>
          <w:rFonts w:ascii="Optima" w:eastAsia="Aptos" w:hAnsi="Optima" w:cs="Aptos"/>
          <w:color w:val="000000" w:themeColor="text1"/>
        </w:rPr>
      </w:pPr>
    </w:p>
    <w:p w14:paraId="7BAC4746" w14:textId="37AFA505" w:rsidR="00886196" w:rsidRPr="00130682" w:rsidRDefault="0EDF0EA1" w:rsidP="7C7DD490">
      <w:pPr>
        <w:jc w:val="both"/>
        <w:rPr>
          <w:rFonts w:ascii="Optima" w:eastAsia="Aptos" w:hAnsi="Optima" w:cs="Aptos"/>
          <w:b/>
          <w:bCs/>
          <w:color w:val="155F81"/>
        </w:rPr>
      </w:pPr>
      <w:r w:rsidRPr="00130682">
        <w:rPr>
          <w:rFonts w:ascii="Optima" w:eastAsia="Aptos" w:hAnsi="Optima" w:cs="Aptos"/>
          <w:b/>
          <w:bCs/>
          <w:color w:val="155F81"/>
        </w:rPr>
        <w:t xml:space="preserve">3.5- La procédure d’agrément </w:t>
      </w:r>
    </w:p>
    <w:p w14:paraId="4B267875" w14:textId="51378C28" w:rsidR="00886196" w:rsidRPr="00CE3F52" w:rsidRDefault="0EDF0EA1" w:rsidP="7C7DD490">
      <w:pPr>
        <w:spacing w:after="0" w:line="240" w:lineRule="auto"/>
        <w:jc w:val="both"/>
        <w:rPr>
          <w:rFonts w:ascii="Optima" w:eastAsia="Aptos" w:hAnsi="Optima" w:cs="Aptos"/>
        </w:rPr>
      </w:pPr>
      <w:r w:rsidRPr="00CE3F52">
        <w:rPr>
          <w:rFonts w:ascii="Optima" w:eastAsia="Aptos" w:hAnsi="Optima" w:cs="Aptos"/>
        </w:rPr>
        <w:t xml:space="preserve">L’agrément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des centres sociaux et des espaces de vie sociale, quel que soit leur statut et leur mode de gestion, est de la responsabilité du conseil d’administration de la Caisse d’allocations familiales, instance politique de la Caf. Il se base sur un travail d’instruction et d</w:t>
      </w:r>
      <w:r w:rsidR="00D62C87" w:rsidRPr="00CE3F52">
        <w:rPr>
          <w:rFonts w:ascii="Optima" w:eastAsia="Aptos" w:hAnsi="Optima" w:cs="Aptos"/>
        </w:rPr>
        <w:t>’examen</w:t>
      </w:r>
      <w:r w:rsidRPr="00CE3F52">
        <w:rPr>
          <w:rFonts w:ascii="Optima" w:eastAsia="Aptos" w:hAnsi="Optima" w:cs="Aptos"/>
        </w:rPr>
        <w:t xml:space="preserve">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par les services de la Caf en référence à la présente circulaire.</w:t>
      </w:r>
      <w:r w:rsidR="00277DB4" w:rsidRPr="00CE3F52">
        <w:rPr>
          <w:rFonts w:ascii="Optima" w:eastAsia="Aptos" w:hAnsi="Optima" w:cs="Aptos"/>
        </w:rPr>
        <w:t xml:space="preserve"> </w:t>
      </w:r>
    </w:p>
    <w:p w14:paraId="1E98E8C5" w14:textId="07B7507B" w:rsidR="00886196" w:rsidRPr="00CE3F52" w:rsidRDefault="00886196" w:rsidP="7C7DD490">
      <w:pPr>
        <w:spacing w:after="0" w:line="240" w:lineRule="auto"/>
        <w:jc w:val="both"/>
        <w:rPr>
          <w:rFonts w:ascii="Optima" w:eastAsia="Aptos" w:hAnsi="Optima" w:cs="Aptos"/>
        </w:rPr>
      </w:pPr>
    </w:p>
    <w:p w14:paraId="312369B1" w14:textId="38DAE8BD" w:rsidR="00886196" w:rsidRPr="00CE3F52" w:rsidRDefault="0EDF0EA1" w:rsidP="7C7DD490">
      <w:pPr>
        <w:pStyle w:val="paragraph"/>
        <w:spacing w:beforeAutospacing="0" w:afterAutospacing="0"/>
        <w:jc w:val="both"/>
        <w:rPr>
          <w:rFonts w:ascii="Optima" w:eastAsia="Aptos" w:hAnsi="Optima" w:cs="Aptos"/>
          <w:sz w:val="22"/>
          <w:szCs w:val="22"/>
        </w:rPr>
      </w:pPr>
      <w:r w:rsidRPr="00CE3F52">
        <w:rPr>
          <w:rFonts w:ascii="Optima" w:eastAsia="Aptos" w:hAnsi="Optima" w:cs="Aptos"/>
          <w:sz w:val="22"/>
          <w:szCs w:val="22"/>
        </w:rPr>
        <w:t xml:space="preserve">La Branche Famille souhaite par sa démarche d’agrément : </w:t>
      </w:r>
    </w:p>
    <w:p w14:paraId="0B37A8A6" w14:textId="25215DA8" w:rsidR="00886196" w:rsidRPr="00CE3F52" w:rsidRDefault="0EDF0EA1" w:rsidP="00554918">
      <w:pPr>
        <w:pStyle w:val="paragraph"/>
        <w:numPr>
          <w:ilvl w:val="0"/>
          <w:numId w:val="72"/>
        </w:numPr>
        <w:spacing w:beforeAutospacing="0" w:afterAutospacing="0"/>
        <w:jc w:val="both"/>
        <w:rPr>
          <w:rFonts w:ascii="Optima" w:eastAsia="Aptos" w:hAnsi="Optima" w:cs="Aptos"/>
          <w:sz w:val="22"/>
          <w:szCs w:val="22"/>
        </w:rPr>
      </w:pPr>
      <w:r w:rsidRPr="00CE3F52">
        <w:rPr>
          <w:rFonts w:ascii="Optima" w:eastAsia="Aptos" w:hAnsi="Optima" w:cs="Aptos"/>
          <w:sz w:val="22"/>
          <w:szCs w:val="22"/>
        </w:rPr>
        <w:t>Soutenir l’impact des Caf sur les territoires en amplifiant les coopérations entre la Caf et les partenaires (organismes de Sécurité Sociale, Etat, collectivités locales…) afin de renforcer la politique d’animation de la vie sociale, et les politiques publiques.</w:t>
      </w:r>
    </w:p>
    <w:p w14:paraId="5D2E5EC0" w14:textId="53912565" w:rsidR="00886196" w:rsidRPr="00CE3F52" w:rsidRDefault="0EDF0EA1" w:rsidP="00554918">
      <w:pPr>
        <w:pStyle w:val="paragraph"/>
        <w:numPr>
          <w:ilvl w:val="0"/>
          <w:numId w:val="72"/>
        </w:numPr>
        <w:spacing w:beforeAutospacing="0" w:afterAutospacing="0"/>
        <w:jc w:val="both"/>
        <w:rPr>
          <w:rFonts w:ascii="Optima" w:eastAsia="Aptos" w:hAnsi="Optima" w:cs="Aptos"/>
          <w:sz w:val="22"/>
          <w:szCs w:val="22"/>
        </w:rPr>
      </w:pPr>
      <w:r w:rsidRPr="00CE3F52">
        <w:rPr>
          <w:rFonts w:ascii="Optima" w:eastAsia="Aptos" w:hAnsi="Optima" w:cs="Aptos"/>
          <w:sz w:val="22"/>
          <w:szCs w:val="22"/>
        </w:rPr>
        <w:t>Reconnaitre et accompagner les structures AVS.</w:t>
      </w:r>
    </w:p>
    <w:p w14:paraId="1DBDC061" w14:textId="64F25939" w:rsidR="00886196" w:rsidRPr="00CE3F52" w:rsidRDefault="00886196" w:rsidP="7C7DD490">
      <w:pPr>
        <w:spacing w:line="240" w:lineRule="auto"/>
        <w:ind w:left="720"/>
        <w:jc w:val="both"/>
        <w:rPr>
          <w:rFonts w:ascii="Optima" w:eastAsia="Aptos" w:hAnsi="Optima" w:cs="Aptos"/>
        </w:rPr>
      </w:pPr>
    </w:p>
    <w:p w14:paraId="21DE0C86" w14:textId="6F8BA323" w:rsidR="00886196" w:rsidRPr="00CE3F52" w:rsidRDefault="0EDF0EA1" w:rsidP="00DD16AD">
      <w:pPr>
        <w:pStyle w:val="Paragraphedeliste"/>
        <w:tabs>
          <w:tab w:val="left" w:pos="1440"/>
        </w:tabs>
        <w:spacing w:after="120" w:line="240" w:lineRule="auto"/>
        <w:ind w:left="0"/>
        <w:jc w:val="both"/>
        <w:rPr>
          <w:rFonts w:ascii="Optima" w:eastAsia="Aptos" w:hAnsi="Optima" w:cs="Aptos"/>
        </w:rPr>
      </w:pPr>
      <w:r w:rsidRPr="00CE3F52">
        <w:rPr>
          <w:rFonts w:ascii="Optima" w:eastAsia="Aptos" w:hAnsi="Optima" w:cs="Aptos"/>
        </w:rPr>
        <w:t xml:space="preserve">Dans le cadre de la procédure d’agrément, la Caf s’assurera de l’engagement d’une pluralité de partenaires financeurs à soutenir les grandes orientations issues du diagnostic partagé (ex : organisation d’une consultation des financeurs) et à financer sur la durée du projet. </w:t>
      </w:r>
      <w:r w:rsidR="000B3FAE" w:rsidRPr="00CE3F52">
        <w:rPr>
          <w:rFonts w:ascii="Optima" w:eastAsia="Aptos" w:hAnsi="Optima" w:cs="Aptos"/>
        </w:rPr>
        <w:t>Il est important de souligner que</w:t>
      </w:r>
      <w:r w:rsidR="00F52C59" w:rsidRPr="00CE3F52">
        <w:rPr>
          <w:rFonts w:ascii="Optima" w:eastAsia="Aptos" w:hAnsi="Optima" w:cs="Aptos"/>
        </w:rPr>
        <w:t xml:space="preserve"> l’agrément ne doit pas dépendre d’un bouclage financier partenarial préalable. Il doit rester un déclencheur de coopération. En effet, </w:t>
      </w:r>
      <w:r w:rsidR="000B3FAE" w:rsidRPr="00CE3F52">
        <w:rPr>
          <w:rFonts w:ascii="Optima" w:eastAsia="Aptos" w:hAnsi="Optima" w:cs="Aptos"/>
        </w:rPr>
        <w:t>l’agrément peut avoir un effet levier pour l’engagement financier d’autres partenaires.</w:t>
      </w:r>
    </w:p>
    <w:p w14:paraId="787B1534" w14:textId="53511E13" w:rsidR="00886196" w:rsidRPr="00CE3F52" w:rsidRDefault="00886196" w:rsidP="7C7DD490">
      <w:pPr>
        <w:spacing w:after="0"/>
        <w:jc w:val="both"/>
        <w:rPr>
          <w:rFonts w:ascii="Optima" w:eastAsia="Aptos" w:hAnsi="Optima" w:cs="Aptos"/>
        </w:rPr>
      </w:pPr>
    </w:p>
    <w:p w14:paraId="6E66E9F0" w14:textId="563D03F8" w:rsidR="00886196" w:rsidRPr="00CE3F52" w:rsidRDefault="2B04B442" w:rsidP="7C7DD490">
      <w:pPr>
        <w:spacing w:after="120"/>
        <w:jc w:val="both"/>
        <w:rPr>
          <w:rFonts w:ascii="Optima" w:eastAsia="Aptos" w:hAnsi="Optima" w:cs="Aptos"/>
        </w:rPr>
      </w:pPr>
      <w:bookmarkStart w:id="8" w:name="_Hlk213237520"/>
      <w:r w:rsidRPr="00CE3F52">
        <w:rPr>
          <w:rFonts w:ascii="Optima" w:eastAsia="Aptos" w:hAnsi="Optima" w:cs="Aptos"/>
        </w:rPr>
        <w:lastRenderedPageBreak/>
        <w:t xml:space="preserve">La structure doit associer ses partenaires financeurs, au moins à deux moments clés de l’élaboration du </w:t>
      </w:r>
      <w:r w:rsidR="00212BB2" w:rsidRPr="00CE3F52">
        <w:rPr>
          <w:rFonts w:ascii="Optima" w:eastAsia="Aptos" w:hAnsi="Optima" w:cs="Aptos"/>
        </w:rPr>
        <w:t>projet social et familial de territoire</w:t>
      </w:r>
      <w:r w:rsidR="00B57BC7" w:rsidRPr="00CE3F52">
        <w:rPr>
          <w:rFonts w:ascii="Optima" w:eastAsia="Aptos" w:hAnsi="Optima" w:cs="Aptos"/>
        </w:rPr>
        <w:t xml:space="preserve"> </w:t>
      </w:r>
      <w:r w:rsidRPr="00CE3F52">
        <w:rPr>
          <w:rFonts w:ascii="Optima" w:eastAsia="Aptos" w:hAnsi="Optima" w:cs="Aptos"/>
        </w:rPr>
        <w:t>:</w:t>
      </w:r>
    </w:p>
    <w:p w14:paraId="3CB77AE6" w14:textId="1CC9AE80" w:rsidR="00886196" w:rsidRPr="00130682" w:rsidRDefault="0EDF0EA1" w:rsidP="00554918">
      <w:pPr>
        <w:pStyle w:val="Paragraphedeliste"/>
        <w:numPr>
          <w:ilvl w:val="0"/>
          <w:numId w:val="66"/>
        </w:numPr>
        <w:spacing w:after="0"/>
        <w:ind w:left="567" w:hanging="283"/>
        <w:jc w:val="both"/>
        <w:rPr>
          <w:rFonts w:ascii="Optima" w:eastAsia="Aptos" w:hAnsi="Optima" w:cs="Aptos"/>
          <w:color w:val="000000" w:themeColor="text1"/>
        </w:rPr>
      </w:pPr>
      <w:r w:rsidRPr="00130682">
        <w:rPr>
          <w:rFonts w:ascii="Optima" w:eastAsia="Aptos" w:hAnsi="Optima" w:cs="Aptos"/>
          <w:b/>
          <w:bCs/>
          <w:color w:val="000000" w:themeColor="text1"/>
        </w:rPr>
        <w:t>au moment du lancement de la démarche</w:t>
      </w:r>
      <w:r w:rsidRPr="00130682">
        <w:rPr>
          <w:rFonts w:ascii="Optima" w:eastAsia="Aptos" w:hAnsi="Optima" w:cs="Aptos"/>
          <w:color w:val="000000" w:themeColor="text1"/>
        </w:rPr>
        <w:t>, dans la phase de diagnostic pour enrichir le diagnostic social et partager une vision commune des ressources et problématiques sociales du territoire. Ce peut être un temps propice pour que les financeurs rappellent ou précisent les champs d’intervention sociale qu’ils soutiennent au travers de leur politique, et qu’ils expriment leurs « attentes » et les orientations spécifiques qu’ils souhaitent soutenir à travers le projet de la structure et pour le territoire.</w:t>
      </w:r>
    </w:p>
    <w:p w14:paraId="60AB6E4D" w14:textId="26FB077B" w:rsidR="00886196" w:rsidRPr="00130682" w:rsidRDefault="0EDF0EA1" w:rsidP="7C7DD490">
      <w:pPr>
        <w:tabs>
          <w:tab w:val="left" w:pos="567"/>
        </w:tabs>
        <w:spacing w:after="120"/>
        <w:ind w:left="567"/>
        <w:jc w:val="both"/>
        <w:rPr>
          <w:rFonts w:ascii="Optima" w:eastAsia="Aptos" w:hAnsi="Optima" w:cs="Aptos"/>
          <w:color w:val="000000" w:themeColor="text1"/>
        </w:rPr>
      </w:pPr>
      <w:r w:rsidRPr="00130682">
        <w:rPr>
          <w:rFonts w:ascii="Optima" w:eastAsia="Aptos" w:hAnsi="Optima" w:cs="Aptos"/>
          <w:color w:val="000000" w:themeColor="text1"/>
        </w:rPr>
        <w:t>La Caf sera attentive à l’adéquation des attentes – demandes des financeurs au regard des missions dévolues aux structures de l’animation de la vie sociale</w:t>
      </w:r>
      <w:r w:rsidR="00D35EB4" w:rsidRPr="00130682">
        <w:rPr>
          <w:rFonts w:ascii="Optima" w:eastAsia="Aptos" w:hAnsi="Optima" w:cs="Aptos"/>
          <w:color w:val="000000" w:themeColor="text1"/>
        </w:rPr>
        <w:t>, ainsi qu’à la prise en compte des attentes des habitants via les éléments de diagnostic</w:t>
      </w:r>
      <w:r w:rsidRPr="00130682">
        <w:rPr>
          <w:rFonts w:ascii="Optima" w:eastAsia="Aptos" w:hAnsi="Optima" w:cs="Aptos"/>
          <w:color w:val="000000" w:themeColor="text1"/>
        </w:rPr>
        <w:t>.</w:t>
      </w:r>
      <w:r w:rsidR="00F31026" w:rsidRPr="00130682">
        <w:rPr>
          <w:rFonts w:ascii="Optima" w:eastAsia="Aptos" w:hAnsi="Optima" w:cs="Aptos"/>
          <w:color w:val="000000" w:themeColor="text1"/>
        </w:rPr>
        <w:t xml:space="preserve"> </w:t>
      </w:r>
      <w:r w:rsidR="00D35EB4" w:rsidRPr="00130682">
        <w:rPr>
          <w:rFonts w:ascii="Optima" w:eastAsia="Aptos" w:hAnsi="Optima" w:cs="Aptos"/>
          <w:color w:val="000000" w:themeColor="text1"/>
        </w:rPr>
        <w:t xml:space="preserve">Le </w:t>
      </w:r>
      <w:r w:rsidR="00212BB2">
        <w:rPr>
          <w:rFonts w:ascii="Optima" w:eastAsia="Aptos" w:hAnsi="Optima" w:cs="Aptos"/>
          <w:color w:val="000000" w:themeColor="text1"/>
        </w:rPr>
        <w:t>projet social et familial de territoire</w:t>
      </w:r>
      <w:r w:rsidR="002D2362">
        <w:rPr>
          <w:rFonts w:ascii="Optima" w:eastAsia="Aptos" w:hAnsi="Optima" w:cs="Aptos"/>
          <w:color w:val="000000" w:themeColor="text1"/>
        </w:rPr>
        <w:t xml:space="preserve"> </w:t>
      </w:r>
      <w:r w:rsidR="00D35EB4" w:rsidRPr="00130682">
        <w:rPr>
          <w:rFonts w:ascii="Optima" w:eastAsia="Aptos" w:hAnsi="Optima" w:cs="Aptos"/>
          <w:color w:val="000000" w:themeColor="text1"/>
        </w:rPr>
        <w:t>doit rester ancré dans la réalité du territoire et des besoins à couvrir.</w:t>
      </w:r>
    </w:p>
    <w:p w14:paraId="3EC09859" w14:textId="126D406B" w:rsidR="00886196" w:rsidRPr="00130682" w:rsidRDefault="0EDF0EA1" w:rsidP="00554918">
      <w:pPr>
        <w:pStyle w:val="Paragraphedeliste"/>
        <w:numPr>
          <w:ilvl w:val="0"/>
          <w:numId w:val="65"/>
        </w:numPr>
        <w:tabs>
          <w:tab w:val="left" w:pos="1440"/>
        </w:tabs>
        <w:spacing w:after="0"/>
        <w:ind w:left="567" w:hanging="283"/>
        <w:jc w:val="both"/>
        <w:rPr>
          <w:rFonts w:ascii="Optima" w:eastAsia="Aptos" w:hAnsi="Optima" w:cs="Aptos"/>
          <w:color w:val="000000" w:themeColor="text1"/>
        </w:rPr>
      </w:pPr>
      <w:r w:rsidRPr="00130682">
        <w:rPr>
          <w:rFonts w:ascii="Optima" w:eastAsia="Aptos" w:hAnsi="Optima" w:cs="Aptos"/>
          <w:b/>
          <w:bCs/>
          <w:color w:val="000000" w:themeColor="text1"/>
        </w:rPr>
        <w:t>dans la phase de bouclage,</w:t>
      </w:r>
      <w:r w:rsidRPr="00130682">
        <w:rPr>
          <w:rFonts w:ascii="Optima" w:eastAsia="Aptos" w:hAnsi="Optima" w:cs="Aptos"/>
          <w:color w:val="000000" w:themeColor="text1"/>
        </w:rPr>
        <w:t xml:space="preserve"> pour s’assurer du soutien des financeurs, du principe de leur contribution financière et pour identifier les articulations à développer. Il est fortement souhaitable que le </w:t>
      </w:r>
      <w:r w:rsidR="00212BB2">
        <w:rPr>
          <w:rFonts w:ascii="Optima" w:eastAsia="Aptos" w:hAnsi="Optima" w:cs="Aptos"/>
          <w:color w:val="000000" w:themeColor="text1"/>
        </w:rPr>
        <w:t>projet social et familial de territoire</w:t>
      </w:r>
      <w:r w:rsidR="00C23337">
        <w:rPr>
          <w:rFonts w:ascii="Optima" w:eastAsia="Aptos" w:hAnsi="Optima" w:cs="Aptos"/>
          <w:color w:val="000000" w:themeColor="text1"/>
        </w:rPr>
        <w:t xml:space="preserve"> </w:t>
      </w:r>
      <w:r w:rsidRPr="00130682">
        <w:rPr>
          <w:rFonts w:ascii="Optima" w:eastAsia="Aptos" w:hAnsi="Optima" w:cs="Aptos"/>
          <w:color w:val="000000" w:themeColor="text1"/>
        </w:rPr>
        <w:t>soit articulé avec les projets des autres partenaires et du territoire, ce qui permet le cas échéant de développer des complémentarités, des partenariats opérationnels et/ou des synergies de façon à renforcer l’efficacité de l’action publique.</w:t>
      </w:r>
    </w:p>
    <w:p w14:paraId="39386E1E" w14:textId="68E6DC4A" w:rsidR="00886196" w:rsidRPr="00CE3F52" w:rsidRDefault="00341CA5" w:rsidP="00341CA5">
      <w:pPr>
        <w:tabs>
          <w:tab w:val="left" w:pos="1440"/>
        </w:tabs>
        <w:spacing w:after="120" w:line="240" w:lineRule="auto"/>
        <w:jc w:val="both"/>
        <w:rPr>
          <w:rFonts w:ascii="Optima" w:eastAsia="Aptos" w:hAnsi="Optima" w:cs="Aptos"/>
        </w:rPr>
      </w:pPr>
      <w:r w:rsidRPr="00CE3F52">
        <w:rPr>
          <w:rFonts w:ascii="Optima" w:eastAsia="Aptos" w:hAnsi="Optima" w:cs="Aptos"/>
        </w:rPr>
        <w:t>La conclusion de convention d’engagements</w:t>
      </w:r>
      <w:r w:rsidR="008B6A55" w:rsidRPr="00CE3F52">
        <w:rPr>
          <w:rFonts w:ascii="Optima" w:eastAsia="Aptos" w:hAnsi="Optima" w:cs="Aptos"/>
        </w:rPr>
        <w:t xml:space="preserve"> partenariaux réciproques</w:t>
      </w:r>
      <w:r w:rsidRPr="00CE3F52">
        <w:rPr>
          <w:rFonts w:ascii="Optima" w:eastAsia="Aptos" w:hAnsi="Optima" w:cs="Aptos"/>
        </w:rPr>
        <w:t xml:space="preserve"> peut être une modalité intéressante à travailler.</w:t>
      </w:r>
    </w:p>
    <w:p w14:paraId="6B17DEF8" w14:textId="77777777" w:rsidR="00740956" w:rsidRPr="00CE3F52" w:rsidRDefault="00740956" w:rsidP="7C7DD490">
      <w:pPr>
        <w:spacing w:after="0"/>
        <w:jc w:val="both"/>
        <w:rPr>
          <w:rFonts w:ascii="Optima" w:eastAsia="Aptos" w:hAnsi="Optima" w:cs="Aptos"/>
        </w:rPr>
      </w:pPr>
      <w:bookmarkStart w:id="9" w:name="_Hlk213237569"/>
      <w:bookmarkEnd w:id="8"/>
    </w:p>
    <w:p w14:paraId="149E7F85" w14:textId="2A070A03" w:rsidR="00886196" w:rsidRPr="00CE3F52" w:rsidRDefault="2B04B442" w:rsidP="7C7DD490">
      <w:pPr>
        <w:spacing w:after="0"/>
        <w:jc w:val="both"/>
        <w:rPr>
          <w:rFonts w:ascii="Optima" w:eastAsia="Aptos" w:hAnsi="Optima" w:cs="Aptos"/>
        </w:rPr>
      </w:pPr>
      <w:r w:rsidRPr="00CE3F52">
        <w:rPr>
          <w:rFonts w:ascii="Optima" w:eastAsia="Aptos" w:hAnsi="Optima" w:cs="Aptos"/>
        </w:rPr>
        <w:t xml:space="preserve">De même au moment de l’examen du dossier, avant de se prononcer sur l’agrément, la Caf </w:t>
      </w:r>
      <w:r w:rsidR="5C5CB248" w:rsidRPr="00CE3F52">
        <w:rPr>
          <w:rFonts w:ascii="Optima" w:eastAsia="Aptos" w:hAnsi="Optima" w:cs="Aptos"/>
        </w:rPr>
        <w:t xml:space="preserve">vérifiera la solidité du soutien </w:t>
      </w:r>
      <w:r w:rsidRPr="00CE3F52">
        <w:rPr>
          <w:rFonts w:ascii="Optima" w:eastAsia="Aptos" w:hAnsi="Optima" w:cs="Aptos"/>
        </w:rPr>
        <w:t>des partenaires et financeurs de la structure</w:t>
      </w:r>
      <w:r w:rsidR="14513D6F" w:rsidRPr="00CE3F52">
        <w:rPr>
          <w:rFonts w:ascii="Optima" w:eastAsia="Aptos" w:hAnsi="Optima" w:cs="Aptos"/>
        </w:rPr>
        <w:t xml:space="preserve"> (par exemple, en formalisant un pacte de coopération),</w:t>
      </w:r>
      <w:r w:rsidRPr="00CE3F52">
        <w:rPr>
          <w:rFonts w:ascii="Optima" w:eastAsia="Aptos" w:hAnsi="Optima" w:cs="Aptos"/>
        </w:rPr>
        <w:t xml:space="preserve"> en particulier pour estimer la viabilité de la structure et la faisabilité du projet.</w:t>
      </w:r>
    </w:p>
    <w:p w14:paraId="75451482" w14:textId="1BBCD578" w:rsidR="00886196" w:rsidRPr="00CE3F52" w:rsidRDefault="0EDF0EA1" w:rsidP="7C7DD490">
      <w:pPr>
        <w:spacing w:after="0"/>
        <w:jc w:val="both"/>
        <w:rPr>
          <w:rFonts w:ascii="Optima" w:eastAsia="Aptos" w:hAnsi="Optima" w:cs="Aptos"/>
        </w:rPr>
      </w:pPr>
      <w:r w:rsidRPr="00CE3F52">
        <w:rPr>
          <w:rFonts w:ascii="Optima" w:eastAsia="Aptos" w:hAnsi="Optima" w:cs="Aptos"/>
        </w:rPr>
        <w:t xml:space="preserve"> </w:t>
      </w:r>
    </w:p>
    <w:p w14:paraId="0F0FC63D" w14:textId="7BE4C52D" w:rsidR="00886196" w:rsidRPr="00CE3F52" w:rsidRDefault="0EDF0EA1" w:rsidP="7C7DD490">
      <w:pPr>
        <w:spacing w:after="0"/>
        <w:jc w:val="both"/>
        <w:rPr>
          <w:rFonts w:ascii="Optima" w:eastAsia="Aptos" w:hAnsi="Optima" w:cs="Aptos"/>
        </w:rPr>
      </w:pPr>
      <w:r w:rsidRPr="00CE3F52">
        <w:rPr>
          <w:rFonts w:ascii="Optima" w:eastAsia="Aptos" w:hAnsi="Optima" w:cs="Aptos"/>
        </w:rPr>
        <w:t xml:space="preserve">Cette démarche peut être de nature à renforcer le partenariat autour de la structure et faciliter la gestion durant la période d’agrément,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constitue alors la référence unique des co-financeurs.</w:t>
      </w:r>
    </w:p>
    <w:p w14:paraId="65549A30" w14:textId="356B30CD" w:rsidR="00886196" w:rsidRPr="00CE3F52" w:rsidRDefault="0EDF0EA1" w:rsidP="7C7DD490">
      <w:pPr>
        <w:spacing w:after="0"/>
        <w:jc w:val="both"/>
        <w:rPr>
          <w:rFonts w:ascii="Optima" w:eastAsia="Aptos" w:hAnsi="Optima" w:cs="Aptos"/>
        </w:rPr>
      </w:pPr>
      <w:r w:rsidRPr="00CE3F52">
        <w:rPr>
          <w:rFonts w:ascii="Optima" w:eastAsia="Aptos" w:hAnsi="Optima" w:cs="Aptos"/>
        </w:rPr>
        <w:t xml:space="preserve"> </w:t>
      </w:r>
    </w:p>
    <w:bookmarkEnd w:id="9"/>
    <w:p w14:paraId="03B31DC6" w14:textId="5B08CE72"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Enfin, l’agrément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ne constitue en aucun cas un agrément du projet de la structure dans son ensemble : cette distinction est essentielle pour garantir que le projet financé respecte</w:t>
      </w:r>
      <w:r w:rsidR="00450F66" w:rsidRPr="00CE3F52">
        <w:rPr>
          <w:rFonts w:ascii="Optima" w:eastAsia="Aptos" w:hAnsi="Optima" w:cs="Aptos"/>
        </w:rPr>
        <w:t xml:space="preserve"> </w:t>
      </w:r>
      <w:r w:rsidR="00620B79" w:rsidRPr="00CE3F52">
        <w:rPr>
          <w:rFonts w:ascii="Optima" w:eastAsia="Aptos" w:hAnsi="Optima" w:cs="Aptos"/>
        </w:rPr>
        <w:t>l’ouverture à tous</w:t>
      </w:r>
      <w:r w:rsidRPr="00CE3F52">
        <w:rPr>
          <w:rFonts w:ascii="Optima" w:eastAsia="Aptos" w:hAnsi="Optima" w:cs="Aptos"/>
        </w:rPr>
        <w:t>, sans porter d’appréciation globale sur l’identité, l’histoire ou les prises de position publiques éventuelles de la structure porteuse, quelle que soit sa nature (association, collectivité, mutuelle, structure coopérative, etc.).</w:t>
      </w:r>
    </w:p>
    <w:p w14:paraId="3EE4A21D" w14:textId="35A50AE8" w:rsidR="00886196" w:rsidRPr="00CE3F52" w:rsidRDefault="0EDF0EA1" w:rsidP="7C7DD490">
      <w:pPr>
        <w:spacing w:line="240" w:lineRule="auto"/>
        <w:jc w:val="both"/>
        <w:rPr>
          <w:rFonts w:ascii="Optima" w:eastAsia="Aptos" w:hAnsi="Optima" w:cs="Aptos"/>
        </w:rPr>
      </w:pPr>
      <w:r w:rsidRPr="00CE3F52">
        <w:rPr>
          <w:rFonts w:ascii="Optima" w:eastAsia="Aptos" w:hAnsi="Optima" w:cs="Aptos"/>
        </w:rPr>
        <w:t>Il s’agit là d’une dimension importante pour une vigilance collective sur la durabilité du projet.</w:t>
      </w:r>
    </w:p>
    <w:p w14:paraId="1C83523E" w14:textId="74AA49C6" w:rsidR="00886196" w:rsidRPr="00130682" w:rsidRDefault="00886196" w:rsidP="7C7DD490">
      <w:pPr>
        <w:spacing w:line="240" w:lineRule="auto"/>
        <w:jc w:val="both"/>
        <w:rPr>
          <w:rFonts w:ascii="Optima" w:eastAsia="Aptos" w:hAnsi="Optima" w:cs="Aptos"/>
          <w:color w:val="000000" w:themeColor="text1"/>
        </w:rPr>
      </w:pPr>
    </w:p>
    <w:p w14:paraId="66978C8C" w14:textId="113FFDC9" w:rsidR="00886196" w:rsidRPr="00130682" w:rsidRDefault="0EDF0EA1" w:rsidP="00C80F75">
      <w:pPr>
        <w:ind w:left="1440"/>
        <w:jc w:val="both"/>
        <w:rPr>
          <w:rFonts w:ascii="Optima" w:eastAsia="Aptos" w:hAnsi="Optima" w:cs="Aptos"/>
          <w:b/>
          <w:bCs/>
          <w:color w:val="155F81"/>
        </w:rPr>
      </w:pPr>
      <w:r w:rsidRPr="00130682">
        <w:rPr>
          <w:rFonts w:ascii="Optima" w:eastAsia="Aptos" w:hAnsi="Optima" w:cs="Aptos"/>
          <w:b/>
          <w:bCs/>
          <w:color w:val="155F81"/>
        </w:rPr>
        <w:t>3.5.1- Critères d’agrément communs aux CS et EVS</w:t>
      </w:r>
    </w:p>
    <w:p w14:paraId="5A1DC85C" w14:textId="77777777" w:rsidR="00B446C2" w:rsidRPr="00130682" w:rsidRDefault="00B446C2" w:rsidP="7C7DD490">
      <w:pPr>
        <w:spacing w:after="0" w:line="240" w:lineRule="auto"/>
        <w:ind w:left="1530"/>
        <w:jc w:val="both"/>
        <w:rPr>
          <w:rFonts w:ascii="Optima" w:eastAsia="Aptos" w:hAnsi="Optima" w:cs="Aptos"/>
          <w:color w:val="000000" w:themeColor="text1"/>
        </w:rPr>
      </w:pPr>
    </w:p>
    <w:p w14:paraId="162A496E" w14:textId="14760CC1" w:rsidR="00B446C2" w:rsidRPr="00CE3F52" w:rsidRDefault="00B446C2" w:rsidP="00B446C2">
      <w:pPr>
        <w:rPr>
          <w:rFonts w:ascii="Optima" w:eastAsia="Aptos" w:hAnsi="Optima" w:cs="Aptos"/>
        </w:rPr>
      </w:pPr>
      <w:r w:rsidRPr="00CE3F52">
        <w:rPr>
          <w:rFonts w:ascii="Optima" w:eastAsia="Aptos" w:hAnsi="Optima" w:cs="Aptos"/>
        </w:rPr>
        <w:t>Le projet social</w:t>
      </w:r>
      <w:r w:rsidR="007E02E9" w:rsidRPr="00CE3F52">
        <w:rPr>
          <w:rFonts w:ascii="Optima" w:eastAsia="Aptos" w:hAnsi="Optima" w:cs="Aptos"/>
        </w:rPr>
        <w:t xml:space="preserve"> et familial</w:t>
      </w:r>
      <w:r w:rsidR="0062458F" w:rsidRPr="00CE3F52">
        <w:rPr>
          <w:rFonts w:ascii="Optima" w:eastAsia="Aptos" w:hAnsi="Optima" w:cs="Aptos"/>
        </w:rPr>
        <w:t xml:space="preserve"> de territoire</w:t>
      </w:r>
      <w:r w:rsidRPr="00CE3F52">
        <w:rPr>
          <w:rFonts w:ascii="Optima" w:eastAsia="Aptos" w:hAnsi="Optima" w:cs="Aptos"/>
        </w:rPr>
        <w:t>, soumis à agrément, devra respecter un</w:t>
      </w:r>
      <w:r w:rsidR="00D35EB4" w:rsidRPr="00CE3F52">
        <w:rPr>
          <w:rFonts w:ascii="Optima" w:eastAsia="Aptos" w:hAnsi="Optima" w:cs="Aptos"/>
        </w:rPr>
        <w:t xml:space="preserve"> canevas</w:t>
      </w:r>
      <w:r w:rsidRPr="00CE3F52">
        <w:rPr>
          <w:rFonts w:ascii="Optima" w:eastAsia="Aptos" w:hAnsi="Optima" w:cs="Aptos"/>
        </w:rPr>
        <w:t xml:space="preserve"> type :</w:t>
      </w:r>
    </w:p>
    <w:p w14:paraId="6F4FC3F2" w14:textId="4913CF8F"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 xml:space="preserve">Comprendre un diagnostic social concerté, </w:t>
      </w:r>
      <w:r w:rsidRPr="00CE3F52">
        <w:rPr>
          <w:rFonts w:ascii="Optima" w:eastAsiaTheme="minorEastAsia" w:hAnsi="Optima"/>
        </w:rPr>
        <w:t>s'appuyant sur le diagnostic établi dans le cadre de la CTG, avec mise en évidence des problématiques sociales et des potentialités repérées sur le territoire</w:t>
      </w:r>
      <w:r w:rsidRPr="00CE3F52">
        <w:rPr>
          <w:rFonts w:ascii="Optima" w:eastAsia="Aptos" w:hAnsi="Optima" w:cs="Aptos"/>
        </w:rPr>
        <w:t xml:space="preserve">, le cas échéant, enrichi des conclusions et recommandations de l’évaluation du précédent projet, </w:t>
      </w:r>
    </w:p>
    <w:p w14:paraId="621D0396" w14:textId="5113A202"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 xml:space="preserve">Porter explicitement </w:t>
      </w:r>
      <w:r w:rsidR="00A3036A">
        <w:rPr>
          <w:rFonts w:ascii="Optima" w:eastAsia="Aptos" w:hAnsi="Optima" w:cs="Aptos"/>
        </w:rPr>
        <w:t xml:space="preserve">sur les </w:t>
      </w:r>
      <w:r w:rsidRPr="00CE3F52">
        <w:rPr>
          <w:rFonts w:ascii="Optima" w:eastAsia="Aptos" w:hAnsi="Optima" w:cs="Aptos"/>
        </w:rPr>
        <w:t xml:space="preserve">finalités de l’animation de la vie sociale, à savoir l’inclusion et la socialisation des personnes, le développement des liens sociaux et de la cohésion </w:t>
      </w:r>
      <w:r w:rsidRPr="00CE3F52">
        <w:rPr>
          <w:rFonts w:ascii="Optima" w:eastAsia="Aptos" w:hAnsi="Optima" w:cs="Aptos"/>
        </w:rPr>
        <w:lastRenderedPageBreak/>
        <w:t xml:space="preserve">sociale sur le territoire, ainsi que la prise de responsabilité et le développement de la citoyenneté des habitants-usagers, </w:t>
      </w:r>
    </w:p>
    <w:p w14:paraId="0E1F8842" w14:textId="496DEEC7"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Mettre en évidence les objectifs poursuivis au travers du plan d’actions et des activités, en lien avec le référentiel des axes soutenus par la branche Famille,</w:t>
      </w:r>
    </w:p>
    <w:p w14:paraId="6ABAFBA1" w14:textId="77777777"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 xml:space="preserve">Préciser les principaux résultats attendus pour chacun des objectifs, et les indicateurs de suivi pour faciliter l’évaluation, </w:t>
      </w:r>
    </w:p>
    <w:p w14:paraId="22543D69" w14:textId="0CA2D3B6"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Indiquer la nature des services, des activités éducatives, sociales, culturelles</w:t>
      </w:r>
      <w:r w:rsidR="00A3036A">
        <w:rPr>
          <w:rFonts w:ascii="Optima" w:eastAsia="Aptos" w:hAnsi="Optima" w:cs="Aptos"/>
        </w:rPr>
        <w:t>,</w:t>
      </w:r>
      <w:r w:rsidRPr="00CE3F52">
        <w:rPr>
          <w:rFonts w:ascii="Optima" w:eastAsia="Aptos" w:hAnsi="Optima" w:cs="Aptos"/>
        </w:rPr>
        <w:t xml:space="preserve"> voire sportives.</w:t>
      </w:r>
    </w:p>
    <w:p w14:paraId="7F6728FC" w14:textId="044D0019" w:rsidR="00886196" w:rsidRPr="00CE3F52" w:rsidRDefault="00B446C2" w:rsidP="00B446C2">
      <w:pPr>
        <w:spacing w:after="0" w:line="240" w:lineRule="auto"/>
        <w:jc w:val="both"/>
        <w:rPr>
          <w:rFonts w:ascii="Optima" w:eastAsia="Aptos" w:hAnsi="Optima" w:cs="Aptos"/>
        </w:rPr>
      </w:pPr>
      <w:r w:rsidRPr="00CE3F52">
        <w:rPr>
          <w:rFonts w:ascii="Optima" w:eastAsia="Aptos" w:hAnsi="Optima" w:cs="Aptos"/>
        </w:rPr>
        <w:t xml:space="preserve">Ce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se déclinera dans un plan d’actions, structuré autour d’axes prioritaires.</w:t>
      </w:r>
    </w:p>
    <w:p w14:paraId="0115DA90" w14:textId="77777777" w:rsidR="00C80F75" w:rsidRPr="00CE3F52" w:rsidRDefault="00C80F75" w:rsidP="00B446C2">
      <w:pPr>
        <w:spacing w:after="0" w:line="240" w:lineRule="auto"/>
        <w:jc w:val="both"/>
        <w:rPr>
          <w:rFonts w:ascii="Optima" w:eastAsia="Aptos" w:hAnsi="Optima" w:cs="Aptos"/>
        </w:rPr>
      </w:pPr>
    </w:p>
    <w:p w14:paraId="4798EE06" w14:textId="20ED0D0F"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Pour agréer un projet social </w:t>
      </w:r>
      <w:r w:rsidR="0062458F" w:rsidRPr="00CE3F52">
        <w:rPr>
          <w:rFonts w:ascii="Optima" w:eastAsia="Aptos" w:hAnsi="Optima" w:cs="Aptos"/>
        </w:rPr>
        <w:t xml:space="preserve">et familial de territoire </w:t>
      </w:r>
      <w:r w:rsidRPr="00CE3F52">
        <w:rPr>
          <w:rFonts w:ascii="Optima" w:eastAsia="Aptos" w:hAnsi="Optima" w:cs="Aptos"/>
        </w:rPr>
        <w:t>au titre de l’animation de la vie sociale, la Caf prend en compte :</w:t>
      </w:r>
    </w:p>
    <w:p w14:paraId="1FDDD8D1" w14:textId="19096D8A" w:rsidR="00CA66AF" w:rsidRPr="00CE3F52" w:rsidRDefault="00CA66AF"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 xml:space="preserve">La cohérence entre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et le diagnostic territorial,</w:t>
      </w:r>
    </w:p>
    <w:p w14:paraId="7D665DBE" w14:textId="19BC124A"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 xml:space="preserve">La contribution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à la dynamique de développement et d’attractivité du territoire,</w:t>
      </w:r>
    </w:p>
    <w:p w14:paraId="2EE6241D" w14:textId="2A2065D9"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La concrétisation de la participation des habitants, y compris les familles, les jeunes, ainsi que les bénévoles impliqués dans la structure,</w:t>
      </w:r>
    </w:p>
    <w:p w14:paraId="45AEC024" w14:textId="00AFDA65"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Les moyens mis en œuvre pour garantir la pérennité du projet et sa mise en œuvre conforme aux attendus</w:t>
      </w:r>
      <w:r w:rsidR="00D35EB4" w:rsidRPr="00CE3F52">
        <w:rPr>
          <w:rFonts w:ascii="Optima" w:eastAsia="Aptos" w:hAnsi="Optima" w:cs="Aptos"/>
        </w:rPr>
        <w:t xml:space="preserve"> dont les financements divers que la Caf engagera</w:t>
      </w:r>
      <w:r w:rsidRPr="00CE3F52">
        <w:rPr>
          <w:rFonts w:ascii="Optima" w:eastAsia="Aptos" w:hAnsi="Optima" w:cs="Aptos"/>
        </w:rPr>
        <w:t>,</w:t>
      </w:r>
    </w:p>
    <w:p w14:paraId="5F885327" w14:textId="618535B5" w:rsidR="00886196" w:rsidRPr="00CE3F52" w:rsidRDefault="2B04B442"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 xml:space="preserve">Les effets du projet sur les habitants et sur le territoire dans le respect de la mixité </w:t>
      </w:r>
      <w:r w:rsidR="049D5DE8" w:rsidRPr="00CE3F52">
        <w:rPr>
          <w:rFonts w:ascii="Optima" w:eastAsia="Optima" w:hAnsi="Optima" w:cs="Optima"/>
        </w:rPr>
        <w:t xml:space="preserve">dans toutes ses </w:t>
      </w:r>
      <w:r w:rsidR="4B06912B" w:rsidRPr="00CE3F52">
        <w:rPr>
          <w:rFonts w:ascii="Optima" w:eastAsia="Optima" w:hAnsi="Optima" w:cs="Optima"/>
        </w:rPr>
        <w:t>acceptions.</w:t>
      </w:r>
      <w:r w:rsidRPr="00CE3F52">
        <w:rPr>
          <w:rFonts w:ascii="Optima" w:eastAsia="Aptos" w:hAnsi="Optima" w:cs="Aptos"/>
        </w:rPr>
        <w:t> </w:t>
      </w:r>
    </w:p>
    <w:p w14:paraId="08E73603" w14:textId="335FFFFD"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Il est important de </w:t>
      </w:r>
      <w:r w:rsidR="00D35EB4" w:rsidRPr="00CE3F52">
        <w:rPr>
          <w:rFonts w:ascii="Optima" w:eastAsia="Aptos" w:hAnsi="Optima" w:cs="Aptos"/>
        </w:rPr>
        <w:t>rappel</w:t>
      </w:r>
      <w:r w:rsidRPr="00CE3F52">
        <w:rPr>
          <w:rFonts w:ascii="Optima" w:eastAsia="Aptos" w:hAnsi="Optima" w:cs="Aptos"/>
        </w:rPr>
        <w:t xml:space="preserve">er que les </w:t>
      </w:r>
      <w:r w:rsidR="00C822B5" w:rsidRPr="00CE3F52">
        <w:rPr>
          <w:rFonts w:ascii="Optima" w:eastAsia="Aptos" w:hAnsi="Optima" w:cs="Aptos"/>
        </w:rPr>
        <w:t>Caf examinent</w:t>
      </w:r>
      <w:r w:rsidRPr="00CE3F52">
        <w:rPr>
          <w:rFonts w:ascii="Optima" w:eastAsia="Aptos" w:hAnsi="Optima" w:cs="Aptos"/>
        </w:rPr>
        <w:t xml:space="preserve"> les demandes d’agrément déposées par les centres sociaux et espaces de vie sociale, quels que soient leur statut et leur mode de</w:t>
      </w:r>
      <w:r w:rsidR="000B3FAE" w:rsidRPr="00CE3F52">
        <w:rPr>
          <w:rFonts w:ascii="Optima" w:eastAsia="Aptos" w:hAnsi="Optima" w:cs="Aptos"/>
        </w:rPr>
        <w:t xml:space="preserve"> gestion</w:t>
      </w:r>
      <w:r w:rsidRPr="00CE3F52">
        <w:rPr>
          <w:rFonts w:ascii="Optima" w:eastAsia="Aptos" w:hAnsi="Optima" w:cs="Aptos"/>
        </w:rPr>
        <w:t>.</w:t>
      </w:r>
    </w:p>
    <w:p w14:paraId="160A477C" w14:textId="5F165B7A"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est apprécié à partir d’un socle de </w:t>
      </w:r>
      <w:r w:rsidR="00231641" w:rsidRPr="00CE3F52">
        <w:rPr>
          <w:rFonts w:ascii="Optima" w:eastAsia="Aptos" w:hAnsi="Optima" w:cs="Aptos"/>
          <w:b/>
          <w:bCs/>
        </w:rPr>
        <w:t>6</w:t>
      </w:r>
      <w:r w:rsidRPr="00CE3F52">
        <w:rPr>
          <w:rFonts w:ascii="Optima" w:eastAsia="Aptos" w:hAnsi="Optima" w:cs="Aptos"/>
          <w:b/>
          <w:bCs/>
        </w:rPr>
        <w:t xml:space="preserve"> critères</w:t>
      </w:r>
      <w:r w:rsidRPr="00CE3F52">
        <w:rPr>
          <w:rFonts w:ascii="Optima" w:eastAsia="Aptos" w:hAnsi="Optima" w:cs="Aptos"/>
        </w:rPr>
        <w:t>, dont l’évaluation sera réalisée pour chaque structure, reposant sur :</w:t>
      </w:r>
    </w:p>
    <w:p w14:paraId="6C95B534" w14:textId="37EEF603" w:rsidR="00886196" w:rsidRPr="00CE3F52" w:rsidRDefault="0EDF0EA1" w:rsidP="00554918">
      <w:pPr>
        <w:pStyle w:val="Paragraphedeliste"/>
        <w:numPr>
          <w:ilvl w:val="0"/>
          <w:numId w:val="63"/>
        </w:numPr>
        <w:tabs>
          <w:tab w:val="num" w:pos="851"/>
        </w:tabs>
        <w:spacing w:after="120" w:line="240" w:lineRule="auto"/>
        <w:jc w:val="both"/>
        <w:rPr>
          <w:rFonts w:ascii="Optima" w:eastAsia="Aptos" w:hAnsi="Optima" w:cs="Aptos"/>
        </w:rPr>
      </w:pPr>
      <w:r w:rsidRPr="00CE3F52">
        <w:rPr>
          <w:rFonts w:ascii="Optima" w:eastAsia="Aptos" w:hAnsi="Optima" w:cs="Aptos"/>
          <w:b/>
          <w:bCs/>
        </w:rPr>
        <w:t xml:space="preserve">Le respect d’une démarche participative </w:t>
      </w:r>
    </w:p>
    <w:p w14:paraId="3169930C" w14:textId="236A00B9" w:rsidR="00886196" w:rsidRPr="00CE3F52" w:rsidRDefault="0EDF0EA1" w:rsidP="00554918">
      <w:pPr>
        <w:pStyle w:val="Paragraphedeliste"/>
        <w:numPr>
          <w:ilvl w:val="1"/>
          <w:numId w:val="63"/>
        </w:numPr>
        <w:tabs>
          <w:tab w:val="num" w:pos="851"/>
        </w:tabs>
        <w:spacing w:after="120" w:line="240" w:lineRule="auto"/>
        <w:jc w:val="both"/>
        <w:rPr>
          <w:rFonts w:ascii="Optima" w:eastAsia="Aptos" w:hAnsi="Optima" w:cs="Aptos"/>
        </w:rPr>
      </w:pPr>
      <w:r w:rsidRPr="00CE3F52">
        <w:rPr>
          <w:rFonts w:ascii="Optima" w:eastAsia="Aptos" w:hAnsi="Optima" w:cs="Aptos"/>
          <w:b/>
          <w:bCs/>
        </w:rPr>
        <w:t xml:space="preserve">Dans l’élaboration et la vie du </w:t>
      </w:r>
      <w:r w:rsidR="00212BB2" w:rsidRPr="00CE3F52">
        <w:rPr>
          <w:rFonts w:ascii="Optima" w:eastAsia="Aptos" w:hAnsi="Optima" w:cs="Aptos"/>
          <w:b/>
          <w:bCs/>
        </w:rPr>
        <w:t>projet social et familial de territoire</w:t>
      </w:r>
      <w:r w:rsidR="00C23337" w:rsidRPr="00CE3F52">
        <w:rPr>
          <w:rFonts w:ascii="Optima" w:eastAsia="Aptos" w:hAnsi="Optima" w:cs="Aptos"/>
          <w:b/>
          <w:bCs/>
        </w:rPr>
        <w:t xml:space="preserve"> </w:t>
      </w:r>
      <w:r w:rsidRPr="00CE3F52">
        <w:rPr>
          <w:rFonts w:ascii="Optima" w:eastAsia="Aptos" w:hAnsi="Optima" w:cs="Aptos"/>
        </w:rPr>
        <w:t xml:space="preserve">(habitants, usagers, professionnels, partenaires qu’ils soient financeurs ou non) ; </w:t>
      </w:r>
    </w:p>
    <w:p w14:paraId="312F7645" w14:textId="5E5E6249"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En effet, la démarche participative des usagers/habitants est un élément fondamental de l’agrément des centres sociaux et des espaces de vie sociale, qui a été posé dans l’ensemble des textes de référence en vigueur </w:t>
      </w:r>
      <w:r w:rsidR="002D4F41" w:rsidRPr="00CE3F52">
        <w:rPr>
          <w:rFonts w:ascii="Optima" w:eastAsia="Aptos" w:hAnsi="Optima" w:cs="Aptos"/>
        </w:rPr>
        <w:t xml:space="preserve">(dès 1952 et dans la circulaire ministérielle du 3 août 1970) </w:t>
      </w:r>
      <w:r w:rsidRPr="00CE3F52">
        <w:rPr>
          <w:rFonts w:ascii="Optima" w:eastAsia="Aptos" w:hAnsi="Optima" w:cs="Aptos"/>
        </w:rPr>
        <w:t>sur l’animation de la vie sociale.</w:t>
      </w:r>
    </w:p>
    <w:p w14:paraId="0148AAFA" w14:textId="77C032CE"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La participation des usagers à la définition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et à la mise en œuvre de celui-ci fonde la plus-value et la spécificité des centres sociaux et des espaces de vie sociale. La participation vise à la fois les usagers à titre individuel, les habitants du territoire, les familles, y compris les enfants et les jeunes, ainsi que les bénévoles impliqués dans la vie de la structure.</w:t>
      </w:r>
    </w:p>
    <w:p w14:paraId="7D4E30EC" w14:textId="769C47DC" w:rsidR="00886196" w:rsidRPr="00CE3F52" w:rsidRDefault="00886196" w:rsidP="7C7DD490">
      <w:pPr>
        <w:tabs>
          <w:tab w:val="num" w:pos="851"/>
        </w:tabs>
        <w:spacing w:after="120" w:line="240" w:lineRule="auto"/>
        <w:ind w:left="720"/>
        <w:jc w:val="both"/>
        <w:rPr>
          <w:rFonts w:ascii="Optima" w:eastAsia="Aptos" w:hAnsi="Optima" w:cs="Aptos"/>
        </w:rPr>
      </w:pPr>
    </w:p>
    <w:p w14:paraId="64F9919E" w14:textId="581B760E" w:rsidR="00886196" w:rsidRPr="00CE3F52" w:rsidRDefault="0EDF0EA1" w:rsidP="00554918">
      <w:pPr>
        <w:pStyle w:val="Paragraphedeliste"/>
        <w:numPr>
          <w:ilvl w:val="1"/>
          <w:numId w:val="63"/>
        </w:numPr>
        <w:tabs>
          <w:tab w:val="num" w:pos="851"/>
        </w:tabs>
        <w:spacing w:after="120" w:line="240" w:lineRule="auto"/>
        <w:jc w:val="both"/>
        <w:rPr>
          <w:rFonts w:ascii="Optima" w:eastAsia="Aptos" w:hAnsi="Optima" w:cs="Aptos"/>
        </w:rPr>
      </w:pPr>
      <w:r w:rsidRPr="00CE3F52">
        <w:rPr>
          <w:rFonts w:ascii="Optima" w:eastAsia="Aptos" w:hAnsi="Optima" w:cs="Aptos"/>
          <w:b/>
          <w:bCs/>
        </w:rPr>
        <w:t>Dans les modalités de gouvernance de la structure</w:t>
      </w:r>
      <w:r w:rsidRPr="00CE3F52">
        <w:rPr>
          <w:rFonts w:ascii="Optima" w:eastAsia="Aptos" w:hAnsi="Optima" w:cs="Aptos"/>
        </w:rPr>
        <w:t> ;</w:t>
      </w:r>
    </w:p>
    <w:p w14:paraId="15A1CC58" w14:textId="57A8E25F" w:rsidR="00886196" w:rsidRPr="00CE3F52" w:rsidRDefault="7FCEA4BD" w:rsidP="7C7DD490">
      <w:pPr>
        <w:tabs>
          <w:tab w:val="left" w:pos="1440"/>
        </w:tabs>
        <w:spacing w:after="120" w:line="240" w:lineRule="auto"/>
        <w:jc w:val="both"/>
        <w:rPr>
          <w:rFonts w:ascii="Optima" w:eastAsia="Aptos" w:hAnsi="Optima" w:cs="Aptos"/>
        </w:rPr>
      </w:pPr>
      <w:r w:rsidRPr="00CE3F52">
        <w:rPr>
          <w:rFonts w:ascii="Optima" w:eastAsia="Aptos" w:hAnsi="Optima" w:cs="Aptos"/>
        </w:rPr>
        <w:t>C</w:t>
      </w:r>
      <w:r w:rsidR="2B04B442" w:rsidRPr="00CE3F52">
        <w:rPr>
          <w:rFonts w:ascii="Optima" w:eastAsia="Aptos" w:hAnsi="Optima" w:cs="Aptos"/>
        </w:rPr>
        <w:t>e critère est attendu de la part de tous les centres sociaux et espaces de vie sociale, quels que soient le statut et le mode de gestion</w:t>
      </w:r>
      <w:r w:rsidR="6E8DE2FB" w:rsidRPr="00CE3F52">
        <w:rPr>
          <w:rFonts w:ascii="Optima" w:eastAsia="Aptos" w:hAnsi="Optima" w:cs="Aptos"/>
        </w:rPr>
        <w:t xml:space="preserve">, </w:t>
      </w:r>
      <w:r w:rsidR="0076016A" w:rsidRPr="00CE3F52">
        <w:rPr>
          <w:rFonts w:ascii="Optima" w:eastAsia="Aptos" w:hAnsi="Optima" w:cs="Aptos"/>
        </w:rPr>
        <w:t>pour veiller à</w:t>
      </w:r>
      <w:r w:rsidR="6E8DE2FB" w:rsidRPr="00CE3F52">
        <w:rPr>
          <w:rFonts w:ascii="Optima" w:eastAsia="Aptos" w:hAnsi="Optima" w:cs="Aptos"/>
        </w:rPr>
        <w:t xml:space="preserve"> la participation effective des usagers/habitants.</w:t>
      </w:r>
    </w:p>
    <w:p w14:paraId="1D61426F" w14:textId="3E2E7E35" w:rsidR="000B3FAE" w:rsidRPr="00CE3F52" w:rsidRDefault="000B3FAE" w:rsidP="7C7DD490">
      <w:pPr>
        <w:tabs>
          <w:tab w:val="left" w:pos="1440"/>
        </w:tabs>
        <w:spacing w:after="120" w:line="240" w:lineRule="auto"/>
        <w:jc w:val="both"/>
        <w:rPr>
          <w:rFonts w:ascii="Optima" w:eastAsia="Aptos" w:hAnsi="Optima" w:cs="Aptos"/>
        </w:rPr>
      </w:pPr>
      <w:r w:rsidRPr="00CE3F52">
        <w:rPr>
          <w:rFonts w:ascii="Optima" w:eastAsia="Aptos" w:hAnsi="Optima" w:cs="Aptos"/>
        </w:rPr>
        <w:t>Si la forme associative favorise davantage a priori la participation des usagers, l’application des directives européennes, notamment relatives aux services dans le marché intérieur » ne peut, dans le respect des règles de la concurrence, exclure du champ de l’animation de la vie sociale des acteurs du seul fait de leur statut.</w:t>
      </w:r>
      <w:r w:rsidR="009412C0" w:rsidRPr="00CE3F52">
        <w:rPr>
          <w:rFonts w:ascii="Optima" w:eastAsia="Aptos" w:hAnsi="Optima" w:cs="Aptos"/>
        </w:rPr>
        <w:t xml:space="preserve"> Ainsi les Caf peuvent, par exemple, examiner une demande d’agrément déposée par un centre social géré dans le cadre d’une délégation de service public </w:t>
      </w:r>
      <w:r w:rsidR="009412C0" w:rsidRPr="00CE3F52">
        <w:rPr>
          <w:rFonts w:ascii="Optima" w:eastAsia="Aptos" w:hAnsi="Optima" w:cs="Aptos"/>
        </w:rPr>
        <w:lastRenderedPageBreak/>
        <w:t xml:space="preserve">ou d’un marché public (procédure d’appel d’offre, commande publique, procédure d’appel à projet). </w:t>
      </w:r>
    </w:p>
    <w:p w14:paraId="460CA39A" w14:textId="4493A118" w:rsidR="00886196" w:rsidRPr="00CE3F52" w:rsidRDefault="009412C0"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Toutefois, compte tenu des modalités de fonctionnement pouvant être induites par ce type de gestion, et plus globalement par les gestions autres qu’associatives, </w:t>
      </w:r>
      <w:r w:rsidR="0EDF0EA1" w:rsidRPr="00CE3F52">
        <w:rPr>
          <w:rFonts w:ascii="Optima" w:eastAsia="Aptos" w:hAnsi="Optima" w:cs="Aptos"/>
        </w:rPr>
        <w:t xml:space="preserve">les Caf seront </w:t>
      </w:r>
      <w:bookmarkStart w:id="10" w:name="_Int_It58SZ5n"/>
      <w:proofErr w:type="gramStart"/>
      <w:r w:rsidR="0EDF0EA1" w:rsidRPr="00CE3F52">
        <w:rPr>
          <w:rFonts w:ascii="Optima" w:eastAsia="Aptos" w:hAnsi="Optima" w:cs="Aptos"/>
        </w:rPr>
        <w:t>vigilantes</w:t>
      </w:r>
      <w:bookmarkEnd w:id="10"/>
      <w:proofErr w:type="gramEnd"/>
      <w:r w:rsidR="003A7707" w:rsidRPr="00CE3F52">
        <w:rPr>
          <w:rFonts w:ascii="Optima" w:eastAsia="Aptos" w:hAnsi="Optima" w:cs="Aptos"/>
        </w:rPr>
        <w:t>, lors de l’examen des demandes d’agrément,</w:t>
      </w:r>
      <w:r w:rsidR="0EDF0EA1" w:rsidRPr="00CE3F52">
        <w:rPr>
          <w:rFonts w:ascii="Optima" w:eastAsia="Aptos" w:hAnsi="Optima" w:cs="Aptos"/>
        </w:rPr>
        <w:t xml:space="preserve"> à l’appréciation du caractère effectif des démarches participatives des habitants mises en œuvre</w:t>
      </w:r>
      <w:r w:rsidR="00EF7DD7" w:rsidRPr="00CE3F52">
        <w:rPr>
          <w:rFonts w:ascii="Optima" w:eastAsia="Aptos" w:hAnsi="Optima" w:cs="Aptos"/>
        </w:rPr>
        <w:t xml:space="preserve"> par ces structures</w:t>
      </w:r>
      <w:r w:rsidR="0EDF0EA1" w:rsidRPr="00CE3F52">
        <w:rPr>
          <w:rFonts w:ascii="Optima" w:eastAsia="Aptos" w:hAnsi="Optima" w:cs="Aptos"/>
        </w:rPr>
        <w:t xml:space="preserve">, </w:t>
      </w:r>
      <w:r w:rsidR="00EF7DD7" w:rsidRPr="00CE3F52">
        <w:rPr>
          <w:rFonts w:ascii="Optima" w:eastAsia="Aptos" w:hAnsi="Optima" w:cs="Aptos"/>
        </w:rPr>
        <w:t xml:space="preserve">tant dans l’élaboration du </w:t>
      </w:r>
      <w:r w:rsidR="00212BB2" w:rsidRPr="00CE3F52">
        <w:rPr>
          <w:rFonts w:ascii="Optima" w:eastAsia="Aptos" w:hAnsi="Optima" w:cs="Aptos"/>
        </w:rPr>
        <w:t>projet social et familial de territoire</w:t>
      </w:r>
      <w:r w:rsidR="003A4F82" w:rsidRPr="00CE3F52">
        <w:rPr>
          <w:rFonts w:ascii="Optima" w:eastAsia="Aptos" w:hAnsi="Optima" w:cs="Aptos"/>
        </w:rPr>
        <w:t xml:space="preserve"> </w:t>
      </w:r>
      <w:r w:rsidR="00EF7DD7" w:rsidRPr="00CE3F52">
        <w:rPr>
          <w:rFonts w:ascii="Optima" w:eastAsia="Aptos" w:hAnsi="Optima" w:cs="Aptos"/>
        </w:rPr>
        <w:t xml:space="preserve">que </w:t>
      </w:r>
      <w:r w:rsidR="0EDF0EA1" w:rsidRPr="00CE3F52">
        <w:rPr>
          <w:rFonts w:ascii="Optima" w:eastAsia="Aptos" w:hAnsi="Optima" w:cs="Aptos"/>
        </w:rPr>
        <w:t xml:space="preserve">dans les instances de gouvernance </w:t>
      </w:r>
      <w:r w:rsidR="00EF7DD7" w:rsidRPr="00CE3F52">
        <w:rPr>
          <w:rFonts w:ascii="Optima" w:eastAsia="Aptos" w:hAnsi="Optima" w:cs="Aptos"/>
        </w:rPr>
        <w:t>du projet.</w:t>
      </w:r>
      <w:r w:rsidR="00DD16AD" w:rsidRPr="00CE3F52">
        <w:rPr>
          <w:rFonts w:ascii="Optima" w:eastAsia="Aptos" w:hAnsi="Optima" w:cs="Aptos"/>
        </w:rPr>
        <w:t xml:space="preserve"> </w:t>
      </w:r>
      <w:r w:rsidR="00EF7DD7" w:rsidRPr="00CE3F52">
        <w:rPr>
          <w:rFonts w:ascii="Optima" w:eastAsia="Aptos" w:hAnsi="Optima" w:cs="Aptos"/>
        </w:rPr>
        <w:t xml:space="preserve">En effet, l’existence, dans ce type de mode de gestion, d’un contrat entre le donneur d’ordre et le délégataire établi, au préalable de toute procédure associant les habitants, peut rendre caduque la place réelle des usagers/habitants et s’opposer au mode de fonctionnement participatif attendu d’une structure d’animation de la vie sociale. </w:t>
      </w:r>
      <w:r w:rsidR="0EDF0EA1" w:rsidRPr="00CE3F52">
        <w:rPr>
          <w:rFonts w:ascii="Optima" w:eastAsia="Aptos" w:hAnsi="Optima" w:cs="Aptos"/>
        </w:rPr>
        <w:t xml:space="preserve">Le délégant (personne morale de droit public, collectivité territoriale, établissement public...) devra apporter à la Caf </w:t>
      </w:r>
      <w:r w:rsidR="00EF7DD7" w:rsidRPr="00CE3F52">
        <w:rPr>
          <w:rFonts w:ascii="Optima" w:eastAsia="Aptos" w:hAnsi="Optima" w:cs="Aptos"/>
        </w:rPr>
        <w:t>la garantie du respect par son délégataire, de la démarche participative et de sa capacité à la mettre en œuvre</w:t>
      </w:r>
    </w:p>
    <w:p w14:paraId="049F765E" w14:textId="769CABFE"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Pour ce faire, les Caf vérifieront que la participation des habitants est :</w:t>
      </w:r>
    </w:p>
    <w:p w14:paraId="074A53A0" w14:textId="3FF8D6C8"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Soit inscrite, avant la diffusion de l’appel à projet, dans la phase préalable de diagnostic, dans l’élaboration et la mise en œuvre du projet,</w:t>
      </w:r>
    </w:p>
    <w:p w14:paraId="178ACA66" w14:textId="35CAEA84"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 xml:space="preserve">Soit incluse dans le cahier des charges, depuis la conception du </w:t>
      </w:r>
      <w:r w:rsidR="00212BB2" w:rsidRPr="00CE3F52">
        <w:rPr>
          <w:rFonts w:ascii="Optima" w:eastAsia="Aptos" w:hAnsi="Optima" w:cs="Aptos"/>
        </w:rPr>
        <w:t>projet social et familial de territoire</w:t>
      </w:r>
      <w:r w:rsidR="003A4F82" w:rsidRPr="00CE3F52">
        <w:rPr>
          <w:rFonts w:ascii="Optima" w:eastAsia="Aptos" w:hAnsi="Optima" w:cs="Aptos"/>
        </w:rPr>
        <w:t xml:space="preserve"> </w:t>
      </w:r>
      <w:r w:rsidRPr="00CE3F52">
        <w:rPr>
          <w:rFonts w:ascii="Optima" w:eastAsia="Aptos" w:hAnsi="Optima" w:cs="Aptos"/>
        </w:rPr>
        <w:t>jusqu’à sa mise en œuvre et son évaluation.</w:t>
      </w:r>
    </w:p>
    <w:p w14:paraId="06F1184B" w14:textId="01DE6936" w:rsidR="0007250D" w:rsidRPr="00CE3F52" w:rsidRDefault="0007250D" w:rsidP="0007250D">
      <w:pPr>
        <w:tabs>
          <w:tab w:val="left" w:pos="1440"/>
        </w:tabs>
        <w:spacing w:after="120" w:line="240" w:lineRule="auto"/>
        <w:jc w:val="both"/>
        <w:rPr>
          <w:rFonts w:ascii="Optima" w:eastAsia="Aptos" w:hAnsi="Optima" w:cs="Aptos"/>
        </w:rPr>
      </w:pPr>
      <w:r w:rsidRPr="00CE3F52">
        <w:rPr>
          <w:rFonts w:ascii="Optima" w:eastAsia="Aptos" w:hAnsi="Optima" w:cs="Aptos"/>
        </w:rPr>
        <w:t>En outre, les Caf s’assureront également de la mise en œuvre effective de la participation des usagers/habitants au projet et à la vie de la structure tout au long de la période de l’agrément.</w:t>
      </w:r>
    </w:p>
    <w:p w14:paraId="0670E6B3" w14:textId="56A07ABC" w:rsidR="00886196" w:rsidRPr="00CE3F52" w:rsidRDefault="1CD01476"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La dynamique participative constitue pour la branche Famille le critère fondamental de l’agrément délivré par les Caf aux centres sociaux et aux espaces de vie sociale. </w:t>
      </w:r>
      <w:r w:rsidR="2B04B442" w:rsidRPr="00CE3F52">
        <w:rPr>
          <w:rFonts w:ascii="Optima" w:eastAsia="Aptos" w:hAnsi="Optima" w:cs="Aptos"/>
        </w:rPr>
        <w:t>Si aucun opérateur ne peut être écarté de la demande d’agrément du fait de son statut et mode de gestion, aucun opérateur ne peut non plus être exempté du respect de ce critère d’agrément.</w:t>
      </w:r>
    </w:p>
    <w:p w14:paraId="380A0DD6" w14:textId="357F0ED7" w:rsidR="00886196" w:rsidRPr="00CE3F52" w:rsidRDefault="00886196" w:rsidP="7C7DD490">
      <w:pPr>
        <w:tabs>
          <w:tab w:val="left" w:pos="1440"/>
        </w:tabs>
        <w:spacing w:after="120" w:line="240" w:lineRule="auto"/>
        <w:jc w:val="both"/>
        <w:rPr>
          <w:rFonts w:ascii="Optima" w:eastAsia="Aptos" w:hAnsi="Optima" w:cs="Aptos"/>
        </w:rPr>
      </w:pPr>
    </w:p>
    <w:p w14:paraId="21E933F5" w14:textId="77777777" w:rsidR="00914DF0" w:rsidRPr="00CE3F52" w:rsidRDefault="0EDF0EA1" w:rsidP="00554918">
      <w:pPr>
        <w:pStyle w:val="Paragraphedeliste"/>
        <w:numPr>
          <w:ilvl w:val="0"/>
          <w:numId w:val="63"/>
        </w:numPr>
        <w:spacing w:after="120" w:line="240" w:lineRule="auto"/>
        <w:jc w:val="both"/>
        <w:rPr>
          <w:rStyle w:val="cf01"/>
          <w:rFonts w:ascii="Optima" w:eastAsia="Aptos" w:hAnsi="Optima" w:cs="Aptos"/>
          <w:sz w:val="22"/>
          <w:szCs w:val="22"/>
        </w:rPr>
      </w:pPr>
      <w:r w:rsidRPr="00CE3F52">
        <w:rPr>
          <w:rStyle w:val="cf01"/>
          <w:rFonts w:ascii="Optima" w:eastAsia="Aptos" w:hAnsi="Optima" w:cs="Aptos"/>
          <w:sz w:val="22"/>
          <w:szCs w:val="22"/>
        </w:rPr>
        <w:t>La pertinence des</w:t>
      </w:r>
      <w:r w:rsidRPr="00CE3F52">
        <w:rPr>
          <w:rStyle w:val="cf01"/>
          <w:rFonts w:ascii="Optima" w:eastAsia="Aptos" w:hAnsi="Optima" w:cs="Aptos"/>
          <w:b/>
          <w:bCs/>
          <w:sz w:val="22"/>
          <w:szCs w:val="22"/>
        </w:rPr>
        <w:t xml:space="preserve"> actions </w:t>
      </w:r>
      <w:r w:rsidRPr="00CE3F52">
        <w:rPr>
          <w:rStyle w:val="cf01"/>
          <w:rFonts w:ascii="Optima" w:eastAsia="Aptos" w:hAnsi="Optima" w:cs="Aptos"/>
          <w:sz w:val="22"/>
          <w:szCs w:val="22"/>
        </w:rPr>
        <w:t>définies et le respect des</w:t>
      </w:r>
      <w:r w:rsidRPr="00CE3F52">
        <w:rPr>
          <w:rStyle w:val="cf01"/>
          <w:rFonts w:ascii="Optima" w:eastAsia="Aptos" w:hAnsi="Optima" w:cs="Aptos"/>
          <w:b/>
          <w:bCs/>
          <w:sz w:val="22"/>
          <w:szCs w:val="22"/>
        </w:rPr>
        <w:t xml:space="preserve"> objectifs </w:t>
      </w:r>
      <w:r w:rsidRPr="00CE3F52">
        <w:rPr>
          <w:rStyle w:val="cf01"/>
          <w:rFonts w:ascii="Optima" w:eastAsia="Aptos" w:hAnsi="Optima" w:cs="Aptos"/>
          <w:sz w:val="22"/>
          <w:szCs w:val="22"/>
        </w:rPr>
        <w:t>généraux au regard des problématiques du territoire considérées prioritaires dans le cadre du</w:t>
      </w:r>
      <w:r w:rsidRPr="00CE3F52">
        <w:rPr>
          <w:rStyle w:val="cf01"/>
          <w:rFonts w:ascii="Optima" w:eastAsia="Aptos" w:hAnsi="Optima" w:cs="Aptos"/>
          <w:b/>
          <w:bCs/>
          <w:sz w:val="22"/>
          <w:szCs w:val="22"/>
        </w:rPr>
        <w:t xml:space="preserve"> </w:t>
      </w:r>
      <w:r w:rsidRPr="00CE3F52">
        <w:rPr>
          <w:rStyle w:val="cf01"/>
          <w:rFonts w:ascii="Optima" w:eastAsia="Aptos" w:hAnsi="Optima" w:cs="Aptos"/>
          <w:sz w:val="22"/>
          <w:szCs w:val="22"/>
        </w:rPr>
        <w:t>diagnostic</w:t>
      </w:r>
      <w:r w:rsidR="00914DF0" w:rsidRPr="00CE3F52">
        <w:rPr>
          <w:rStyle w:val="cf01"/>
          <w:rFonts w:ascii="Optima" w:eastAsia="Aptos" w:hAnsi="Optima" w:cs="Aptos"/>
          <w:sz w:val="22"/>
          <w:szCs w:val="22"/>
        </w:rPr>
        <w:t xml:space="preserve"> en référence au cadre posé par la Branche Famille, à savoir : </w:t>
      </w:r>
    </w:p>
    <w:p w14:paraId="0A7AF096" w14:textId="77777777" w:rsidR="00914DF0" w:rsidRPr="00CE3F52" w:rsidRDefault="00914DF0" w:rsidP="00554918">
      <w:pPr>
        <w:pStyle w:val="Paragraphedeliste"/>
        <w:numPr>
          <w:ilvl w:val="0"/>
          <w:numId w:val="141"/>
        </w:numPr>
        <w:spacing w:after="120" w:line="240" w:lineRule="auto"/>
        <w:jc w:val="both"/>
        <w:rPr>
          <w:rStyle w:val="cf01"/>
          <w:rFonts w:ascii="Optima" w:eastAsia="Aptos" w:hAnsi="Optima" w:cs="Aptos"/>
          <w:sz w:val="22"/>
          <w:szCs w:val="22"/>
        </w:rPr>
      </w:pPr>
      <w:r w:rsidRPr="00CE3F52">
        <w:rPr>
          <w:rStyle w:val="cf01"/>
          <w:rFonts w:ascii="Optima" w:eastAsia="Aptos" w:hAnsi="Optima" w:cs="Aptos"/>
          <w:sz w:val="22"/>
          <w:szCs w:val="22"/>
        </w:rPr>
        <w:t>Agir pour et avec les familles,</w:t>
      </w:r>
    </w:p>
    <w:p w14:paraId="296C4EE9" w14:textId="77777777" w:rsidR="00914DF0" w:rsidRPr="00CE3F52" w:rsidRDefault="00914DF0" w:rsidP="00554918">
      <w:pPr>
        <w:pStyle w:val="Paragraphedeliste"/>
        <w:numPr>
          <w:ilvl w:val="0"/>
          <w:numId w:val="141"/>
        </w:numPr>
        <w:spacing w:after="120" w:line="240" w:lineRule="auto"/>
        <w:jc w:val="both"/>
        <w:rPr>
          <w:rStyle w:val="cf01"/>
          <w:rFonts w:ascii="Optima" w:eastAsia="Aptos" w:hAnsi="Optima" w:cs="Aptos"/>
          <w:sz w:val="22"/>
          <w:szCs w:val="22"/>
        </w:rPr>
      </w:pPr>
      <w:r w:rsidRPr="00CE3F52">
        <w:rPr>
          <w:rStyle w:val="cf01"/>
          <w:rFonts w:ascii="Optima" w:eastAsia="Aptos" w:hAnsi="Optima" w:cs="Aptos"/>
          <w:sz w:val="22"/>
          <w:szCs w:val="22"/>
        </w:rPr>
        <w:t>Agir pour renforcer la cohésion sociale et les solidarités,</w:t>
      </w:r>
    </w:p>
    <w:p w14:paraId="3B1BFEC3" w14:textId="77777777" w:rsidR="00914DF0" w:rsidRPr="00CE3F52" w:rsidRDefault="00914DF0" w:rsidP="00554918">
      <w:pPr>
        <w:pStyle w:val="Paragraphedeliste"/>
        <w:numPr>
          <w:ilvl w:val="0"/>
          <w:numId w:val="141"/>
        </w:numPr>
        <w:spacing w:after="120" w:line="240" w:lineRule="auto"/>
        <w:jc w:val="both"/>
        <w:rPr>
          <w:rStyle w:val="cf01"/>
          <w:rFonts w:ascii="Optima" w:eastAsia="Aptos" w:hAnsi="Optima" w:cs="Aptos"/>
          <w:sz w:val="22"/>
          <w:szCs w:val="22"/>
        </w:rPr>
      </w:pPr>
      <w:r w:rsidRPr="00CE3F52">
        <w:rPr>
          <w:rStyle w:val="cf01"/>
          <w:rFonts w:ascii="Optima" w:eastAsia="Aptos" w:hAnsi="Optima" w:cs="Aptos"/>
          <w:sz w:val="22"/>
          <w:szCs w:val="22"/>
        </w:rPr>
        <w:t>Agir pour la citoyenneté et prévenir les exclusions.</w:t>
      </w:r>
    </w:p>
    <w:p w14:paraId="73F484E4" w14:textId="3FA46173" w:rsidR="00886196" w:rsidRPr="00CE3F52" w:rsidRDefault="00886196" w:rsidP="006879D1">
      <w:pPr>
        <w:pStyle w:val="Paragraphedeliste"/>
        <w:spacing w:after="120" w:line="240" w:lineRule="auto"/>
        <w:jc w:val="both"/>
        <w:rPr>
          <w:rFonts w:ascii="Optima" w:eastAsia="Aptos" w:hAnsi="Optima" w:cs="Aptos"/>
        </w:rPr>
      </w:pPr>
    </w:p>
    <w:p w14:paraId="7C45DF77" w14:textId="2E6E291A" w:rsidR="00886196" w:rsidRPr="00CE3F52" w:rsidRDefault="0EDF0EA1" w:rsidP="7C7DD490">
      <w:pPr>
        <w:tabs>
          <w:tab w:val="num" w:pos="851"/>
        </w:tabs>
        <w:spacing w:after="120" w:line="240" w:lineRule="auto"/>
        <w:jc w:val="both"/>
        <w:rPr>
          <w:rFonts w:ascii="Optima" w:eastAsia="Aptos" w:hAnsi="Optima" w:cs="Aptos"/>
        </w:rPr>
      </w:pPr>
      <w:r w:rsidRPr="00CE3F52">
        <w:rPr>
          <w:rStyle w:val="cf01"/>
          <w:rFonts w:ascii="Optima" w:eastAsia="Aptos" w:hAnsi="Optima" w:cs="Aptos"/>
          <w:sz w:val="22"/>
          <w:szCs w:val="22"/>
        </w:rPr>
        <w:t>Il conviendra de veiller à ce que les actions soient portées directement par la structure, en lien avec les partenaires locaux. Les actions définies doivent répondre aux besoins identifiés dans le diagnostic social partagé</w:t>
      </w:r>
      <w:r w:rsidR="003E4481" w:rsidRPr="00CE3F52">
        <w:rPr>
          <w:rStyle w:val="cf01"/>
          <w:rFonts w:ascii="Optima" w:eastAsia="Aptos" w:hAnsi="Optima" w:cs="Aptos"/>
          <w:sz w:val="22"/>
          <w:szCs w:val="22"/>
        </w:rPr>
        <w:t xml:space="preserve"> en tenant compte de</w:t>
      </w:r>
      <w:r w:rsidR="001D7746" w:rsidRPr="00CE3F52">
        <w:rPr>
          <w:rStyle w:val="cf01"/>
          <w:rFonts w:ascii="Optima" w:eastAsia="Aptos" w:hAnsi="Optima" w:cs="Aptos"/>
          <w:sz w:val="22"/>
          <w:szCs w:val="22"/>
        </w:rPr>
        <w:t>s moyens mobilisables par la structure</w:t>
      </w:r>
      <w:r w:rsidRPr="00CE3F52">
        <w:rPr>
          <w:rStyle w:val="cf01"/>
          <w:rFonts w:ascii="Optima" w:eastAsia="Aptos" w:hAnsi="Optima" w:cs="Aptos"/>
          <w:sz w:val="22"/>
          <w:szCs w:val="22"/>
        </w:rPr>
        <w:t>.</w:t>
      </w:r>
    </w:p>
    <w:p w14:paraId="69D30035" w14:textId="34AA84A9" w:rsidR="00231641" w:rsidRPr="00CE3F52" w:rsidRDefault="00231641" w:rsidP="00231641">
      <w:pPr>
        <w:tabs>
          <w:tab w:val="num" w:pos="851"/>
        </w:tabs>
        <w:spacing w:after="120" w:line="240" w:lineRule="auto"/>
        <w:jc w:val="both"/>
        <w:rPr>
          <w:rFonts w:ascii="Optima" w:eastAsia="Aptos" w:hAnsi="Optima" w:cs="Aptos"/>
        </w:rPr>
      </w:pPr>
      <w:r w:rsidRPr="00CE3F52">
        <w:rPr>
          <w:rFonts w:ascii="Optima" w:eastAsia="Aptos" w:hAnsi="Optima" w:cs="Aptos"/>
        </w:rPr>
        <w:t xml:space="preserve">Concernant les centres sociaux,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précisera les engagements pris après diagnostic </w:t>
      </w:r>
      <w:r w:rsidR="00F372EE" w:rsidRPr="00CE3F52">
        <w:rPr>
          <w:rFonts w:ascii="Optima" w:eastAsia="Aptos" w:hAnsi="Optima" w:cs="Aptos"/>
        </w:rPr>
        <w:t xml:space="preserve">sur les objectifs </w:t>
      </w:r>
      <w:r w:rsidRPr="00CE3F52">
        <w:rPr>
          <w:rFonts w:ascii="Optima" w:eastAsia="Aptos" w:hAnsi="Optima" w:cs="Aptos"/>
        </w:rPr>
        <w:t xml:space="preserve">des 3 axes. </w:t>
      </w:r>
      <w:r w:rsidR="00F372EE" w:rsidRPr="00CE3F52">
        <w:rPr>
          <w:rFonts w:ascii="Optima" w:eastAsia="Aptos" w:hAnsi="Optima" w:cs="Aptos"/>
        </w:rPr>
        <w:t>En cas d’</w:t>
      </w:r>
      <w:r w:rsidRPr="00CE3F52">
        <w:rPr>
          <w:rFonts w:ascii="Optima" w:eastAsia="Aptos" w:hAnsi="Optima" w:cs="Aptos"/>
        </w:rPr>
        <w:t xml:space="preserve">engagements </w:t>
      </w:r>
      <w:r w:rsidR="00841974" w:rsidRPr="00CE3F52">
        <w:rPr>
          <w:rFonts w:ascii="Optima" w:eastAsia="Aptos" w:hAnsi="Optima" w:cs="Aptos"/>
        </w:rPr>
        <w:t>directs du centre social</w:t>
      </w:r>
      <w:r w:rsidRPr="00CE3F52">
        <w:rPr>
          <w:rFonts w:ascii="Optima" w:eastAsia="Aptos" w:hAnsi="Optima" w:cs="Aptos"/>
        </w:rPr>
        <w:t xml:space="preserve">, </w:t>
      </w:r>
      <w:r w:rsidR="00841974" w:rsidRPr="00CE3F52">
        <w:rPr>
          <w:rFonts w:ascii="Optima" w:eastAsia="Aptos" w:hAnsi="Optima" w:cs="Aptos"/>
        </w:rPr>
        <w:t>le projet décrit l</w:t>
      </w:r>
      <w:r w:rsidRPr="00CE3F52">
        <w:rPr>
          <w:rFonts w:ascii="Optima" w:eastAsia="Aptos" w:hAnsi="Optima" w:cs="Aptos"/>
        </w:rPr>
        <w:t xml:space="preserve">es modalités renforcées développées en fonction du diagnostic social. </w:t>
      </w:r>
    </w:p>
    <w:p w14:paraId="5EBBD535" w14:textId="19DB06F2" w:rsidR="00231641" w:rsidRPr="00CE3F52" w:rsidRDefault="00231641" w:rsidP="00231641">
      <w:pPr>
        <w:tabs>
          <w:tab w:val="num" w:pos="851"/>
        </w:tabs>
        <w:spacing w:after="120" w:line="240" w:lineRule="auto"/>
        <w:jc w:val="both"/>
        <w:rPr>
          <w:rFonts w:ascii="Optima" w:eastAsia="Aptos" w:hAnsi="Optima" w:cs="Aptos"/>
        </w:rPr>
      </w:pPr>
      <w:r w:rsidRPr="00CE3F52">
        <w:rPr>
          <w:rFonts w:ascii="Optima" w:eastAsia="Aptos" w:hAnsi="Optima" w:cs="Aptos"/>
        </w:rPr>
        <w:t xml:space="preserve">Pour les EVS, </w:t>
      </w:r>
      <w:r w:rsidR="00841974" w:rsidRPr="00CE3F52">
        <w:rPr>
          <w:rFonts w:ascii="Optima" w:eastAsia="Aptos" w:hAnsi="Optima" w:cs="Aptos"/>
        </w:rPr>
        <w:t>le projet devra</w:t>
      </w:r>
      <w:r w:rsidR="007A34A0" w:rsidRPr="00CE3F52">
        <w:rPr>
          <w:rFonts w:ascii="Optima" w:eastAsia="Aptos" w:hAnsi="Optima" w:cs="Aptos"/>
        </w:rPr>
        <w:t xml:space="preserve"> </w:t>
      </w:r>
      <w:proofErr w:type="gramStart"/>
      <w:r w:rsidR="007A34A0" w:rsidRPr="00CE3F52">
        <w:rPr>
          <w:rFonts w:ascii="Optima" w:eastAsia="Aptos" w:hAnsi="Optima" w:cs="Aptos"/>
        </w:rPr>
        <w:t>a</w:t>
      </w:r>
      <w:proofErr w:type="gramEnd"/>
      <w:r w:rsidRPr="00CE3F52">
        <w:rPr>
          <w:rFonts w:ascii="Optima" w:eastAsia="Aptos" w:hAnsi="Optima" w:cs="Aptos"/>
        </w:rPr>
        <w:t xml:space="preserve"> minima</w:t>
      </w:r>
      <w:r w:rsidR="00841974" w:rsidRPr="00CE3F52">
        <w:rPr>
          <w:rFonts w:ascii="Optima" w:eastAsia="Aptos" w:hAnsi="Optima" w:cs="Aptos"/>
        </w:rPr>
        <w:t xml:space="preserve"> porter</w:t>
      </w:r>
      <w:r w:rsidRPr="00CE3F52">
        <w:rPr>
          <w:rFonts w:ascii="Optima" w:eastAsia="Aptos" w:hAnsi="Optima" w:cs="Aptos"/>
        </w:rPr>
        <w:t xml:space="preserve"> sur un domaine d’intervention par axe.</w:t>
      </w:r>
    </w:p>
    <w:p w14:paraId="66EF37EE" w14:textId="77777777" w:rsidR="00231641" w:rsidRPr="00CE3F52" w:rsidRDefault="00231641" w:rsidP="00231641">
      <w:pPr>
        <w:tabs>
          <w:tab w:val="num" w:pos="851"/>
        </w:tabs>
        <w:spacing w:after="120" w:line="240" w:lineRule="auto"/>
        <w:jc w:val="both"/>
        <w:rPr>
          <w:rFonts w:ascii="Optima" w:eastAsia="Aptos" w:hAnsi="Optima" w:cs="Aptos"/>
        </w:rPr>
      </w:pPr>
      <w:r w:rsidRPr="00CE3F52">
        <w:rPr>
          <w:rFonts w:ascii="Optima" w:eastAsia="Aptos" w:hAnsi="Optima" w:cs="Aptos"/>
        </w:rPr>
        <w:t>En complément, d’autres actions seront portées dans le plan d’actions, au regard des besoins identifiés dans le diagnostic.</w:t>
      </w:r>
    </w:p>
    <w:p w14:paraId="0BE94341" w14:textId="024191F6" w:rsidR="00886196" w:rsidRPr="00CE3F52" w:rsidRDefault="00231641" w:rsidP="006879D1">
      <w:pPr>
        <w:tabs>
          <w:tab w:val="num" w:pos="851"/>
        </w:tabs>
        <w:spacing w:after="120" w:line="240" w:lineRule="auto"/>
        <w:jc w:val="both"/>
        <w:rPr>
          <w:rFonts w:ascii="Optima" w:eastAsia="Aptos" w:hAnsi="Optima" w:cs="Aptos"/>
        </w:rPr>
      </w:pPr>
      <w:r w:rsidRPr="00CE3F52">
        <w:rPr>
          <w:rFonts w:ascii="Optima" w:eastAsia="Aptos" w:hAnsi="Optima" w:cs="Aptos"/>
        </w:rPr>
        <w:t>Des actions peuvent également être développées dans le cadre d’expérimentation et d’innovation en lien avec les évolutions sociétales.</w:t>
      </w:r>
    </w:p>
    <w:p w14:paraId="3A4ECA2C" w14:textId="77777777" w:rsidR="004B099C" w:rsidRPr="00CE3F52" w:rsidRDefault="004B099C" w:rsidP="006879D1">
      <w:pPr>
        <w:tabs>
          <w:tab w:val="num" w:pos="851"/>
        </w:tabs>
        <w:spacing w:after="120" w:line="240" w:lineRule="auto"/>
        <w:jc w:val="both"/>
        <w:rPr>
          <w:rFonts w:ascii="Optima" w:eastAsia="Aptos" w:hAnsi="Optima" w:cs="Aptos"/>
        </w:rPr>
      </w:pPr>
    </w:p>
    <w:p w14:paraId="5E62A028" w14:textId="724E02B6" w:rsidR="00886196" w:rsidRPr="00CE3F52" w:rsidRDefault="0EDF0EA1" w:rsidP="00554918">
      <w:pPr>
        <w:pStyle w:val="Paragraphedeliste"/>
        <w:numPr>
          <w:ilvl w:val="0"/>
          <w:numId w:val="63"/>
        </w:numPr>
        <w:tabs>
          <w:tab w:val="num" w:pos="851"/>
        </w:tabs>
        <w:spacing w:after="120" w:line="240" w:lineRule="auto"/>
        <w:jc w:val="both"/>
        <w:rPr>
          <w:rFonts w:ascii="Optima" w:eastAsia="Aptos" w:hAnsi="Optima" w:cs="Aptos"/>
        </w:rPr>
      </w:pPr>
      <w:r w:rsidRPr="00CE3F52">
        <w:rPr>
          <w:rFonts w:ascii="Optima" w:eastAsia="Aptos" w:hAnsi="Optima" w:cs="Aptos"/>
        </w:rPr>
        <w:t> </w:t>
      </w:r>
      <w:r w:rsidRPr="00CE3F52">
        <w:rPr>
          <w:rFonts w:ascii="Optima" w:eastAsia="Aptos" w:hAnsi="Optima" w:cs="Aptos"/>
          <w:b/>
          <w:bCs/>
        </w:rPr>
        <w:t xml:space="preserve">L’adéquation du </w:t>
      </w:r>
      <w:r w:rsidR="00212BB2" w:rsidRPr="00CE3F52">
        <w:rPr>
          <w:rFonts w:ascii="Optima" w:eastAsia="Aptos" w:hAnsi="Optima" w:cs="Aptos"/>
          <w:b/>
          <w:bCs/>
        </w:rPr>
        <w:t>projet social et familial de territoire</w:t>
      </w:r>
      <w:r w:rsidR="003A4F82" w:rsidRPr="00CE3F52">
        <w:rPr>
          <w:rFonts w:ascii="Optima" w:eastAsia="Aptos" w:hAnsi="Optima" w:cs="Aptos"/>
          <w:b/>
          <w:bCs/>
        </w:rPr>
        <w:t xml:space="preserve"> </w:t>
      </w:r>
      <w:r w:rsidRPr="00CE3F52">
        <w:rPr>
          <w:rFonts w:ascii="Optima" w:eastAsia="Aptos" w:hAnsi="Optima" w:cs="Aptos"/>
          <w:b/>
          <w:bCs/>
        </w:rPr>
        <w:t xml:space="preserve">avec les moyens mobilisés </w:t>
      </w:r>
      <w:r w:rsidRPr="00CE3F52">
        <w:rPr>
          <w:rFonts w:ascii="Optima" w:eastAsia="Aptos" w:hAnsi="Optima" w:cs="Aptos"/>
        </w:rPr>
        <w:t xml:space="preserve">afin de s’assurer de : </w:t>
      </w:r>
    </w:p>
    <w:p w14:paraId="5953AD9E" w14:textId="0625A458" w:rsidR="00886196" w:rsidRPr="00CE3F52" w:rsidRDefault="00886196" w:rsidP="7C7DD490">
      <w:pPr>
        <w:ind w:left="720"/>
        <w:rPr>
          <w:rFonts w:ascii="Optima" w:eastAsia="Aptos" w:hAnsi="Optima" w:cs="Aptos"/>
        </w:rPr>
      </w:pPr>
    </w:p>
    <w:p w14:paraId="6090F61B" w14:textId="14B8B915" w:rsidR="00886196" w:rsidRPr="00CE3F52" w:rsidRDefault="0EDF0EA1" w:rsidP="00554918">
      <w:pPr>
        <w:pStyle w:val="Paragraphedeliste"/>
        <w:numPr>
          <w:ilvl w:val="0"/>
          <w:numId w:val="64"/>
        </w:numPr>
        <w:spacing w:after="120" w:line="240" w:lineRule="auto"/>
        <w:ind w:left="1440"/>
        <w:jc w:val="both"/>
        <w:rPr>
          <w:rFonts w:ascii="Optima" w:eastAsia="Aptos" w:hAnsi="Optima" w:cs="Aptos"/>
        </w:rPr>
      </w:pPr>
      <w:r w:rsidRPr="00CE3F52">
        <w:rPr>
          <w:rFonts w:ascii="Optima" w:eastAsia="Aptos" w:hAnsi="Optima" w:cs="Aptos"/>
          <w:u w:val="single"/>
        </w:rPr>
        <w:t xml:space="preserve">La faisabilité </w:t>
      </w:r>
      <w:r w:rsidRPr="00CE3F52">
        <w:rPr>
          <w:rFonts w:ascii="Optima" w:eastAsia="Aptos" w:hAnsi="Optima" w:cs="Aptos"/>
        </w:rPr>
        <w:t xml:space="preserve">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et la capacité technique, financière et budgétaire de la structure, en lien avec les autres partenaires financeurs. La structure devra notamment fournir à la Caf des éléments précis sur le budget prévisionnel, les moyens mobilisés (humains, matériels et financiers) pour la mise en œuvre de l’intégralité du </w:t>
      </w:r>
      <w:r w:rsidR="00212BB2" w:rsidRPr="00CE3F52">
        <w:rPr>
          <w:rFonts w:ascii="Optima" w:eastAsia="Aptos" w:hAnsi="Optima" w:cs="Aptos"/>
        </w:rPr>
        <w:t xml:space="preserve">projet social et familial de </w:t>
      </w:r>
      <w:r w:rsidR="00C23337" w:rsidRPr="00CE3F52">
        <w:rPr>
          <w:rFonts w:ascii="Optima" w:eastAsia="Aptos" w:hAnsi="Optima" w:cs="Aptos"/>
        </w:rPr>
        <w:t>territoire sur</w:t>
      </w:r>
      <w:r w:rsidRPr="00CE3F52">
        <w:rPr>
          <w:rFonts w:ascii="Optima" w:eastAsia="Aptos" w:hAnsi="Optima" w:cs="Aptos"/>
        </w:rPr>
        <w:t xml:space="preserve"> la période d’agrément. </w:t>
      </w:r>
    </w:p>
    <w:p w14:paraId="5A169179" w14:textId="46E10BC7" w:rsidR="00886196" w:rsidRPr="00CE3F52" w:rsidRDefault="0EDF0EA1" w:rsidP="00554918">
      <w:pPr>
        <w:pStyle w:val="Paragraphedeliste"/>
        <w:numPr>
          <w:ilvl w:val="0"/>
          <w:numId w:val="64"/>
        </w:numPr>
        <w:spacing w:after="120" w:line="240" w:lineRule="auto"/>
        <w:ind w:left="1440"/>
        <w:jc w:val="both"/>
        <w:rPr>
          <w:rFonts w:ascii="Optima" w:eastAsia="Aptos" w:hAnsi="Optima" w:cs="Aptos"/>
        </w:rPr>
      </w:pPr>
      <w:r w:rsidRPr="00CE3F52">
        <w:rPr>
          <w:rFonts w:ascii="Optima" w:eastAsia="Aptos" w:hAnsi="Optima" w:cs="Aptos"/>
          <w:u w:val="single"/>
        </w:rPr>
        <w:t xml:space="preserve">La fiabilité de la gouvernance </w:t>
      </w:r>
      <w:r w:rsidRPr="00CE3F52">
        <w:rPr>
          <w:rFonts w:ascii="Optima" w:eastAsia="Aptos" w:hAnsi="Optima" w:cs="Aptos"/>
        </w:rPr>
        <w:t>mise en œuvre pour mener à bien ce projet. A titre d’exemples, la structure transmettra l’organigramme et présentera les modalités de gestion (</w:t>
      </w:r>
      <w:bookmarkStart w:id="11" w:name="_Int_ieOoRO7T"/>
      <w:r w:rsidRPr="00CE3F52">
        <w:rPr>
          <w:rFonts w:ascii="Optima" w:eastAsia="Aptos" w:hAnsi="Optima" w:cs="Aptos"/>
        </w:rPr>
        <w:t>ex:</w:t>
      </w:r>
      <w:bookmarkEnd w:id="11"/>
      <w:r w:rsidRPr="00CE3F52">
        <w:rPr>
          <w:rFonts w:ascii="Optima" w:eastAsia="Aptos" w:hAnsi="Optima" w:cs="Aptos"/>
        </w:rPr>
        <w:t xml:space="preserve"> commissions, sous-commissions thématiques...).</w:t>
      </w:r>
    </w:p>
    <w:p w14:paraId="12021B0E" w14:textId="47C60AC1" w:rsidR="00886196" w:rsidRPr="00CE3F52" w:rsidRDefault="00886196" w:rsidP="7C7DD490">
      <w:pPr>
        <w:tabs>
          <w:tab w:val="left" w:pos="1440"/>
        </w:tabs>
        <w:spacing w:after="120" w:line="240" w:lineRule="auto"/>
        <w:jc w:val="both"/>
        <w:rPr>
          <w:rFonts w:ascii="Optima" w:eastAsia="Aptos" w:hAnsi="Optima" w:cs="Aptos"/>
        </w:rPr>
      </w:pPr>
    </w:p>
    <w:p w14:paraId="2394971F" w14:textId="2CD3A308" w:rsidR="00886196" w:rsidRPr="00CE3F52" w:rsidRDefault="2B04B442" w:rsidP="00554918">
      <w:pPr>
        <w:pStyle w:val="Paragraphedeliste"/>
        <w:numPr>
          <w:ilvl w:val="0"/>
          <w:numId w:val="63"/>
        </w:numPr>
        <w:tabs>
          <w:tab w:val="left" w:pos="1440"/>
        </w:tabs>
        <w:spacing w:after="120" w:line="240" w:lineRule="auto"/>
        <w:jc w:val="both"/>
        <w:rPr>
          <w:rFonts w:ascii="Optima" w:eastAsia="Aptos" w:hAnsi="Optima" w:cs="Aptos"/>
        </w:rPr>
      </w:pPr>
      <w:r w:rsidRPr="00CE3F52">
        <w:rPr>
          <w:rFonts w:ascii="Optima" w:eastAsia="Aptos" w:hAnsi="Optima" w:cs="Aptos"/>
          <w:b/>
          <w:bCs/>
        </w:rPr>
        <w:t xml:space="preserve">L’accessibilité </w:t>
      </w:r>
      <w:r w:rsidRPr="00CE3F52">
        <w:rPr>
          <w:rFonts w:ascii="Optima" w:eastAsia="Aptos" w:hAnsi="Optima" w:cs="Aptos"/>
        </w:rPr>
        <w:t xml:space="preserve">(ouverture à tous, dans le respect de la mixité </w:t>
      </w:r>
      <w:r w:rsidR="1F55D9BE" w:rsidRPr="00CE3F52">
        <w:rPr>
          <w:rFonts w:ascii="Optima" w:eastAsia="Optima" w:hAnsi="Optima" w:cs="Optima"/>
        </w:rPr>
        <w:t>dans toutes ses acceptions,</w:t>
      </w:r>
      <w:r w:rsidRPr="00CE3F52">
        <w:rPr>
          <w:rFonts w:ascii="Optima" w:eastAsia="Aptos" w:hAnsi="Optima" w:cs="Aptos"/>
        </w:rPr>
        <w:t xml:space="preserve"> et la neutralité, accessibilité des actions en termes d’horaires et de tarification...) et l’effectivité de la</w:t>
      </w:r>
      <w:r w:rsidRPr="00CE3F52">
        <w:rPr>
          <w:rFonts w:ascii="Optima" w:eastAsia="Aptos" w:hAnsi="Optima" w:cs="Aptos"/>
          <w:b/>
          <w:bCs/>
        </w:rPr>
        <w:t xml:space="preserve"> fonction accueil </w:t>
      </w:r>
      <w:r w:rsidRPr="00CE3F52">
        <w:rPr>
          <w:rFonts w:ascii="Optima" w:eastAsia="Aptos" w:hAnsi="Optima" w:cs="Aptos"/>
        </w:rPr>
        <w:t>dans le fonctionnement quotidien de la structure.</w:t>
      </w:r>
    </w:p>
    <w:p w14:paraId="4B36CDA7" w14:textId="7E1B0015" w:rsidR="00886196" w:rsidRPr="00CE3F52" w:rsidRDefault="00886196" w:rsidP="7C7DD490">
      <w:pPr>
        <w:tabs>
          <w:tab w:val="left" w:pos="1440"/>
        </w:tabs>
        <w:spacing w:after="120" w:line="240" w:lineRule="auto"/>
        <w:ind w:left="720"/>
        <w:jc w:val="both"/>
        <w:rPr>
          <w:rFonts w:ascii="Optima" w:eastAsia="Aptos" w:hAnsi="Optima" w:cs="Aptos"/>
        </w:rPr>
      </w:pPr>
    </w:p>
    <w:p w14:paraId="6F5211BB" w14:textId="0B54F8C1" w:rsidR="006432DA" w:rsidRPr="00CE3F52" w:rsidRDefault="00583D75" w:rsidP="6E82BB2E">
      <w:pPr>
        <w:numPr>
          <w:ilvl w:val="0"/>
          <w:numId w:val="63"/>
        </w:numPr>
        <w:tabs>
          <w:tab w:val="left" w:pos="1440"/>
        </w:tabs>
        <w:spacing w:after="120" w:line="240" w:lineRule="auto"/>
        <w:jc w:val="both"/>
        <w:rPr>
          <w:rFonts w:ascii="Optima" w:eastAsia="Aptos" w:hAnsi="Optima" w:cs="Aptos"/>
        </w:rPr>
      </w:pPr>
      <w:r w:rsidRPr="00CE3F52">
        <w:rPr>
          <w:rFonts w:ascii="Optima" w:eastAsia="Aptos" w:hAnsi="Optima" w:cs="Aptos"/>
        </w:rPr>
        <w:t>La structure devra produire une</w:t>
      </w:r>
      <w:r w:rsidR="006432DA" w:rsidRPr="00CE3F52">
        <w:rPr>
          <w:rFonts w:ascii="Optima" w:eastAsia="Aptos" w:hAnsi="Optima" w:cs="Aptos"/>
        </w:rPr>
        <w:t xml:space="preserve"> </w:t>
      </w:r>
      <w:r w:rsidR="006432DA" w:rsidRPr="00CE3F52">
        <w:rPr>
          <w:rFonts w:ascii="Optima" w:eastAsia="Aptos" w:hAnsi="Optima" w:cs="Aptos"/>
          <w:b/>
          <w:bCs/>
        </w:rPr>
        <w:t>présentation de l’organisation et de la gouvernance de la structure</w:t>
      </w:r>
      <w:r w:rsidRPr="00CE3F52">
        <w:rPr>
          <w:rFonts w:ascii="Optima" w:eastAsia="Aptos" w:hAnsi="Optima" w:cs="Aptos"/>
          <w:b/>
          <w:bCs/>
        </w:rPr>
        <w:t xml:space="preserve"> </w:t>
      </w:r>
      <w:r w:rsidRPr="00CE3F52">
        <w:rPr>
          <w:rFonts w:ascii="Optima" w:eastAsia="Aptos" w:hAnsi="Optima" w:cs="Aptos"/>
        </w:rPr>
        <w:t>qui</w:t>
      </w:r>
      <w:r w:rsidR="006432DA" w:rsidRPr="00CE3F52">
        <w:rPr>
          <w:rFonts w:ascii="Optima" w:eastAsia="Aptos" w:hAnsi="Optima" w:cs="Aptos"/>
        </w:rPr>
        <w:t xml:space="preserve"> décrit les modalités d’organisation et de gouvernance mises en œuvre pour garantir la bonne conduite du projet social et familial</w:t>
      </w:r>
      <w:r w:rsidR="003A4F82" w:rsidRPr="00CE3F52">
        <w:rPr>
          <w:rFonts w:ascii="Optima" w:eastAsia="Aptos" w:hAnsi="Optima" w:cs="Aptos"/>
        </w:rPr>
        <w:t xml:space="preserve"> de territoire</w:t>
      </w:r>
      <w:r w:rsidR="006432DA" w:rsidRPr="00CE3F52">
        <w:rPr>
          <w:rFonts w:ascii="Optima" w:eastAsia="Aptos" w:hAnsi="Optima" w:cs="Aptos"/>
        </w:rPr>
        <w:t>.</w:t>
      </w:r>
      <w:r w:rsidR="002A3527" w:rsidRPr="00CE3F52">
        <w:rPr>
          <w:rFonts w:ascii="Optima" w:eastAsia="Aptos" w:hAnsi="Optima" w:cs="Aptos"/>
        </w:rPr>
        <w:t xml:space="preserve"> </w:t>
      </w:r>
    </w:p>
    <w:p w14:paraId="3A7F141E" w14:textId="77777777" w:rsidR="006432DA" w:rsidRPr="00CE3F52" w:rsidRDefault="006432DA" w:rsidP="006432DA">
      <w:pPr>
        <w:tabs>
          <w:tab w:val="left" w:pos="1440"/>
        </w:tabs>
        <w:spacing w:after="120" w:line="240" w:lineRule="auto"/>
        <w:ind w:left="720"/>
        <w:jc w:val="both"/>
        <w:rPr>
          <w:rFonts w:ascii="Optima" w:eastAsia="Aptos" w:hAnsi="Optima" w:cs="Aptos"/>
        </w:rPr>
      </w:pPr>
      <w:r w:rsidRPr="00CE3F52">
        <w:rPr>
          <w:rFonts w:ascii="Optima" w:eastAsia="Aptos" w:hAnsi="Optima" w:cs="Aptos"/>
        </w:rPr>
        <w:t>Pour les structures associatives, la communication du règlement intérieur ou d’un document équivalent précisant le fonctionnement du conseil d’administration et les délégations internes peut constituer un élément de référence.</w:t>
      </w:r>
    </w:p>
    <w:p w14:paraId="72E848BA" w14:textId="38338D01" w:rsidR="00886196" w:rsidRPr="00CE3F52" w:rsidRDefault="006432DA" w:rsidP="006432DA">
      <w:pPr>
        <w:tabs>
          <w:tab w:val="left" w:pos="1440"/>
        </w:tabs>
        <w:spacing w:after="120" w:line="240" w:lineRule="auto"/>
        <w:ind w:left="720"/>
        <w:jc w:val="both"/>
        <w:rPr>
          <w:rFonts w:ascii="Optima" w:eastAsia="Aptos" w:hAnsi="Optima" w:cs="Aptos"/>
        </w:rPr>
      </w:pPr>
      <w:r w:rsidRPr="00CE3F52">
        <w:rPr>
          <w:rFonts w:ascii="Optima" w:eastAsia="Aptos" w:hAnsi="Optima" w:cs="Aptos"/>
        </w:rPr>
        <w:t>Pour les structures gérées par une collectivité, ces éléments peuvent notamment être décrits à travers les documents d’organisation du service (règlement de fonctionnement, note d’organisation, délibération, ou arrêté de délégation).</w:t>
      </w:r>
    </w:p>
    <w:p w14:paraId="1DDB5743" w14:textId="2A89676A" w:rsidR="00341CA5" w:rsidRPr="00CE3F52" w:rsidRDefault="00341CA5" w:rsidP="006432DA">
      <w:pPr>
        <w:tabs>
          <w:tab w:val="left" w:pos="1440"/>
        </w:tabs>
        <w:spacing w:after="120" w:line="240" w:lineRule="auto"/>
        <w:ind w:left="720"/>
        <w:jc w:val="both"/>
        <w:rPr>
          <w:rFonts w:ascii="Optima" w:eastAsia="Aptos" w:hAnsi="Optima" w:cs="Aptos"/>
        </w:rPr>
      </w:pPr>
      <w:r w:rsidRPr="00CE3F52">
        <w:rPr>
          <w:rFonts w:ascii="Optima" w:eastAsia="Aptos" w:hAnsi="Optima" w:cs="Aptos"/>
        </w:rPr>
        <w:t xml:space="preserve">Pour les structures de taille conséquente, le </w:t>
      </w:r>
      <w:r w:rsidR="00CF00A3" w:rsidRPr="00CE3F52">
        <w:rPr>
          <w:rFonts w:ascii="Optima" w:eastAsia="Aptos" w:hAnsi="Optima" w:cs="Aptos"/>
        </w:rPr>
        <w:t xml:space="preserve">niveau </w:t>
      </w:r>
      <w:r w:rsidRPr="00CE3F52">
        <w:rPr>
          <w:rFonts w:ascii="Optima" w:eastAsia="Aptos" w:hAnsi="Optima" w:cs="Aptos"/>
        </w:rPr>
        <w:t xml:space="preserve">de </w:t>
      </w:r>
      <w:r w:rsidR="00CF00A3" w:rsidRPr="00CE3F52">
        <w:rPr>
          <w:rFonts w:ascii="Optima" w:eastAsia="Aptos" w:hAnsi="Optima" w:cs="Aptos"/>
        </w:rPr>
        <w:t>formalisation attendu sera plus conséquent (délégations, séparation ordonnateur/comptable, etc.).</w:t>
      </w:r>
    </w:p>
    <w:p w14:paraId="5D4FE737" w14:textId="77777777" w:rsidR="00583D75" w:rsidRPr="00CE3F52" w:rsidRDefault="00583D75" w:rsidP="006432DA">
      <w:pPr>
        <w:tabs>
          <w:tab w:val="left" w:pos="1440"/>
        </w:tabs>
        <w:spacing w:after="120" w:line="240" w:lineRule="auto"/>
        <w:ind w:left="720"/>
        <w:jc w:val="both"/>
        <w:rPr>
          <w:rFonts w:ascii="Optima" w:eastAsia="Aptos" w:hAnsi="Optima" w:cs="Aptos"/>
        </w:rPr>
      </w:pPr>
    </w:p>
    <w:p w14:paraId="6FFA4890" w14:textId="0DA106C4" w:rsidR="00886196" w:rsidRPr="00CE3F52" w:rsidRDefault="0EDF0EA1" w:rsidP="00554918">
      <w:pPr>
        <w:pStyle w:val="Paragraphedeliste"/>
        <w:numPr>
          <w:ilvl w:val="0"/>
          <w:numId w:val="63"/>
        </w:numPr>
        <w:tabs>
          <w:tab w:val="left" w:pos="1440"/>
        </w:tabs>
        <w:spacing w:after="120" w:line="240" w:lineRule="auto"/>
        <w:jc w:val="both"/>
        <w:rPr>
          <w:rFonts w:ascii="Optima" w:eastAsia="Aptos" w:hAnsi="Optima" w:cs="Aptos"/>
        </w:rPr>
      </w:pPr>
      <w:r w:rsidRPr="00CE3F52">
        <w:rPr>
          <w:rStyle w:val="cf01"/>
          <w:rFonts w:ascii="Optima" w:eastAsia="Aptos" w:hAnsi="Optima" w:cs="Aptos"/>
          <w:sz w:val="22"/>
          <w:szCs w:val="22"/>
        </w:rPr>
        <w:t xml:space="preserve">L’inscription dès le </w:t>
      </w:r>
      <w:r w:rsidR="00212BB2" w:rsidRPr="00CE3F52">
        <w:rPr>
          <w:rStyle w:val="cf01"/>
          <w:rFonts w:ascii="Optima" w:eastAsia="Aptos" w:hAnsi="Optima" w:cs="Aptos"/>
          <w:sz w:val="22"/>
          <w:szCs w:val="22"/>
        </w:rPr>
        <w:t>projet social et familial de territoire</w:t>
      </w:r>
      <w:r w:rsidR="00C23337" w:rsidRPr="00CE3F52">
        <w:rPr>
          <w:rStyle w:val="cf01"/>
          <w:rFonts w:ascii="Optima" w:eastAsia="Aptos" w:hAnsi="Optima" w:cs="Aptos"/>
          <w:sz w:val="22"/>
          <w:szCs w:val="22"/>
        </w:rPr>
        <w:t xml:space="preserve"> </w:t>
      </w:r>
      <w:r w:rsidRPr="00CE3F52">
        <w:rPr>
          <w:rStyle w:val="cf01"/>
          <w:rFonts w:ascii="Optima" w:eastAsia="Aptos" w:hAnsi="Optima" w:cs="Aptos"/>
          <w:sz w:val="22"/>
          <w:szCs w:val="22"/>
        </w:rPr>
        <w:t xml:space="preserve">d’une </w:t>
      </w:r>
      <w:r w:rsidRPr="00CE3F52">
        <w:rPr>
          <w:rStyle w:val="cf01"/>
          <w:rFonts w:ascii="Optima" w:eastAsia="Aptos" w:hAnsi="Optima" w:cs="Aptos"/>
          <w:b/>
          <w:bCs/>
          <w:sz w:val="22"/>
          <w:szCs w:val="22"/>
        </w:rPr>
        <w:t xml:space="preserve">méthodologie d’évaluation continue </w:t>
      </w:r>
      <w:r w:rsidRPr="00CE3F52">
        <w:rPr>
          <w:rStyle w:val="cf01"/>
          <w:rFonts w:ascii="Optima" w:eastAsia="Aptos" w:hAnsi="Optima" w:cs="Aptos"/>
          <w:sz w:val="22"/>
          <w:szCs w:val="22"/>
        </w:rPr>
        <w:t>de l’action pour garantir l’effectivité de l’action et son adéquation aux besoins des publics et du territoire</w:t>
      </w:r>
    </w:p>
    <w:p w14:paraId="13BFB6A5" w14:textId="2660672B" w:rsidR="00886196" w:rsidRPr="00CE3F52" w:rsidRDefault="00886196" w:rsidP="7C7DD490">
      <w:pPr>
        <w:spacing w:after="0" w:line="240" w:lineRule="auto"/>
        <w:jc w:val="both"/>
        <w:rPr>
          <w:rFonts w:ascii="Optima" w:eastAsia="Aptos" w:hAnsi="Optima" w:cs="Aptos"/>
        </w:rPr>
      </w:pPr>
    </w:p>
    <w:p w14:paraId="36DEAF56" w14:textId="0997B51B" w:rsidR="00886196" w:rsidRPr="00CE3F52" w:rsidRDefault="0EDF0EA1" w:rsidP="7C7DD490">
      <w:pPr>
        <w:spacing w:after="0" w:line="240" w:lineRule="auto"/>
        <w:jc w:val="both"/>
        <w:rPr>
          <w:rFonts w:ascii="Optima" w:eastAsia="Aptos" w:hAnsi="Optima" w:cs="Aptos"/>
        </w:rPr>
      </w:pPr>
      <w:r w:rsidRPr="00CE3F52">
        <w:rPr>
          <w:rFonts w:ascii="Optima" w:eastAsia="Aptos" w:hAnsi="Optima" w:cs="Aptos"/>
        </w:rPr>
        <w:t xml:space="preserve">Le niveau d’exigence par rapport à ce socle de critères sera adapté pour les projets des espaces de vie sociale en fonction de leurs ressources.   </w:t>
      </w:r>
    </w:p>
    <w:p w14:paraId="07936D64" w14:textId="1B4CE789" w:rsidR="00886196" w:rsidRPr="00CE3F52" w:rsidRDefault="00886196" w:rsidP="7C7DD490">
      <w:pPr>
        <w:spacing w:after="0" w:line="240" w:lineRule="auto"/>
        <w:jc w:val="both"/>
        <w:rPr>
          <w:rFonts w:ascii="Optima" w:eastAsia="Aptos" w:hAnsi="Optima" w:cs="Aptos"/>
        </w:rPr>
      </w:pPr>
    </w:p>
    <w:p w14:paraId="6F7A96EF" w14:textId="2F7E446E" w:rsidR="00EE70B7" w:rsidRPr="00CE3F52" w:rsidRDefault="001803FB" w:rsidP="7C7DD490">
      <w:pPr>
        <w:spacing w:after="0" w:line="240" w:lineRule="auto"/>
        <w:jc w:val="both"/>
        <w:rPr>
          <w:rFonts w:ascii="Optima" w:eastAsia="Aptos" w:hAnsi="Optima" w:cs="Aptos"/>
        </w:rPr>
      </w:pPr>
      <w:r w:rsidRPr="00CE3F52">
        <w:rPr>
          <w:rFonts w:ascii="Optima" w:eastAsia="Aptos" w:hAnsi="Optima" w:cs="Aptos"/>
        </w:rPr>
        <w:t>Bien que non obligatoire et ne constituant pas un critère d’agrément, l</w:t>
      </w:r>
      <w:r w:rsidR="00EE70B7" w:rsidRPr="00CE3F52">
        <w:rPr>
          <w:rFonts w:ascii="Optima" w:eastAsia="Aptos" w:hAnsi="Optima" w:cs="Aptos"/>
        </w:rPr>
        <w:t xml:space="preserve">’appartenance d’une structure AVS à un réseau constitue un levier en termes d’apports d’expertise et d’appui technique, </w:t>
      </w:r>
      <w:r w:rsidRPr="00CE3F52">
        <w:rPr>
          <w:rFonts w:ascii="Optima" w:eastAsia="Aptos" w:hAnsi="Optima" w:cs="Aptos"/>
        </w:rPr>
        <w:t>y compris d’accompagnement en termes d’ingénierie et de formations</w:t>
      </w:r>
      <w:r w:rsidR="00EE70B7" w:rsidRPr="00CE3F52">
        <w:rPr>
          <w:rFonts w:ascii="Optima" w:eastAsia="Aptos" w:hAnsi="Optima" w:cs="Aptos"/>
        </w:rPr>
        <w:t xml:space="preserve">. </w:t>
      </w:r>
    </w:p>
    <w:p w14:paraId="2BC23D65" w14:textId="77777777" w:rsidR="00EE70B7" w:rsidRPr="00CE3F52" w:rsidRDefault="00EE70B7" w:rsidP="7C7DD490">
      <w:pPr>
        <w:spacing w:after="0" w:line="240" w:lineRule="auto"/>
        <w:jc w:val="both"/>
        <w:rPr>
          <w:rFonts w:ascii="Optima" w:eastAsia="Aptos" w:hAnsi="Optima" w:cs="Aptos"/>
        </w:rPr>
      </w:pPr>
    </w:p>
    <w:p w14:paraId="0CDF082C" w14:textId="015635CC" w:rsidR="00886196" w:rsidRPr="00CE3F52" w:rsidRDefault="00886196" w:rsidP="7C7DD490">
      <w:pPr>
        <w:spacing w:after="0" w:line="240" w:lineRule="auto"/>
        <w:jc w:val="both"/>
        <w:rPr>
          <w:rFonts w:ascii="Optima" w:eastAsia="Aptos" w:hAnsi="Optima" w:cs="Aptos"/>
        </w:rPr>
      </w:pPr>
    </w:p>
    <w:p w14:paraId="16D16D51" w14:textId="77777777" w:rsidR="002A74B0" w:rsidRPr="00130682" w:rsidRDefault="002A74B0" w:rsidP="7C7DD490">
      <w:pPr>
        <w:spacing w:after="0" w:line="240" w:lineRule="auto"/>
        <w:jc w:val="both"/>
        <w:rPr>
          <w:rFonts w:ascii="Optima" w:eastAsia="Aptos" w:hAnsi="Optima" w:cs="Aptos"/>
          <w:color w:val="000000" w:themeColor="text1"/>
        </w:rPr>
      </w:pPr>
    </w:p>
    <w:p w14:paraId="71F5F055" w14:textId="41228709" w:rsidR="00886196" w:rsidRPr="00130682" w:rsidRDefault="00886196" w:rsidP="7C7DD490">
      <w:pPr>
        <w:spacing w:after="0" w:line="240" w:lineRule="auto"/>
        <w:jc w:val="both"/>
        <w:rPr>
          <w:rFonts w:ascii="Optima" w:eastAsia="Aptos" w:hAnsi="Optima" w:cs="Aptos"/>
          <w:color w:val="000000" w:themeColor="text1"/>
        </w:rPr>
      </w:pPr>
    </w:p>
    <w:p w14:paraId="6E9558F3" w14:textId="34F8E46F" w:rsidR="00886196" w:rsidRPr="00130682" w:rsidRDefault="0EDF0EA1" w:rsidP="00F2413F">
      <w:pPr>
        <w:ind w:firstLine="708"/>
        <w:jc w:val="both"/>
        <w:rPr>
          <w:rFonts w:ascii="Optima" w:eastAsia="Aptos" w:hAnsi="Optima" w:cs="Aptos"/>
          <w:b/>
          <w:bCs/>
          <w:color w:val="155F81"/>
        </w:rPr>
      </w:pPr>
      <w:r w:rsidRPr="00130682">
        <w:rPr>
          <w:rFonts w:ascii="Optima" w:eastAsia="Aptos" w:hAnsi="Optima" w:cs="Aptos"/>
          <w:b/>
          <w:bCs/>
          <w:color w:val="155F81"/>
        </w:rPr>
        <w:t xml:space="preserve">3.5.2- Critère d’agrément spécifique pour les CS, relatif à la qualification des personnels. </w:t>
      </w:r>
    </w:p>
    <w:p w14:paraId="4086B9A4" w14:textId="65E348DD" w:rsidR="00886196" w:rsidRPr="00130682" w:rsidRDefault="00886196" w:rsidP="00F2413F">
      <w:pPr>
        <w:jc w:val="both"/>
        <w:rPr>
          <w:rFonts w:ascii="Optima" w:eastAsia="Aptos" w:hAnsi="Optima" w:cs="Aptos"/>
          <w:b/>
          <w:bCs/>
          <w:color w:val="155F81"/>
        </w:rPr>
      </w:pPr>
    </w:p>
    <w:p w14:paraId="6FDB31BA" w14:textId="7A962BD6"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L’exercice des fonctions de direction</w:t>
      </w:r>
      <w:r w:rsidR="00557949" w:rsidRPr="00130682">
        <w:rPr>
          <w:rFonts w:ascii="Optima" w:eastAsia="Aptos" w:hAnsi="Optima" w:cs="Aptos"/>
          <w:color w:val="000000" w:themeColor="text1"/>
        </w:rPr>
        <w:t>, d’accueil</w:t>
      </w:r>
      <w:r w:rsidRPr="00130682">
        <w:rPr>
          <w:rFonts w:ascii="Optima" w:eastAsia="Aptos" w:hAnsi="Optima" w:cs="Aptos"/>
          <w:color w:val="000000" w:themeColor="text1"/>
        </w:rPr>
        <w:t xml:space="preserve"> et de référent familles est conditionné par : </w:t>
      </w:r>
    </w:p>
    <w:p w14:paraId="0A7B7ABE" w14:textId="4B725F2E" w:rsidR="00886196" w:rsidRPr="00130682" w:rsidRDefault="00886196" w:rsidP="7C7DD490">
      <w:pPr>
        <w:spacing w:after="0" w:line="240" w:lineRule="auto"/>
        <w:jc w:val="both"/>
        <w:rPr>
          <w:rFonts w:ascii="Optima" w:eastAsia="Aptos" w:hAnsi="Optima" w:cs="Aptos"/>
          <w:color w:val="000000" w:themeColor="text1"/>
        </w:rPr>
      </w:pPr>
    </w:p>
    <w:p w14:paraId="18B0C4CE" w14:textId="6A91880E" w:rsidR="00886196" w:rsidRPr="00130682" w:rsidRDefault="0EDF0EA1" w:rsidP="00554918">
      <w:pPr>
        <w:pStyle w:val="Paragraphedeliste"/>
        <w:numPr>
          <w:ilvl w:val="0"/>
          <w:numId w:val="64"/>
        </w:num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Le niveau de qualification associé à des compétences et </w:t>
      </w:r>
      <w:r w:rsidR="00A3036A">
        <w:rPr>
          <w:rFonts w:ascii="Optima" w:eastAsia="Aptos" w:hAnsi="Optima" w:cs="Aptos"/>
          <w:color w:val="000000" w:themeColor="text1"/>
        </w:rPr>
        <w:t xml:space="preserve">à </w:t>
      </w:r>
      <w:r w:rsidRPr="00130682">
        <w:rPr>
          <w:rFonts w:ascii="Optima" w:eastAsia="Aptos" w:hAnsi="Optima" w:cs="Aptos"/>
          <w:color w:val="000000" w:themeColor="text1"/>
        </w:rPr>
        <w:t>de l’expérience,</w:t>
      </w:r>
    </w:p>
    <w:p w14:paraId="46A68542" w14:textId="40199BCD" w:rsidR="00886196" w:rsidRPr="00130682" w:rsidRDefault="0EDF0EA1" w:rsidP="00554918">
      <w:pPr>
        <w:pStyle w:val="Paragraphedeliste"/>
        <w:numPr>
          <w:ilvl w:val="0"/>
          <w:numId w:val="64"/>
        </w:num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lastRenderedPageBreak/>
        <w:t>Le temps de travail.</w:t>
      </w:r>
    </w:p>
    <w:p w14:paraId="61ECE39F" w14:textId="77886759" w:rsidR="00886196" w:rsidRPr="00130682" w:rsidRDefault="00886196" w:rsidP="7C7DD490">
      <w:pPr>
        <w:spacing w:after="0" w:line="240" w:lineRule="auto"/>
        <w:jc w:val="both"/>
        <w:rPr>
          <w:rFonts w:ascii="Optima" w:eastAsia="Aptos" w:hAnsi="Optima" w:cs="Aptos"/>
          <w:color w:val="000000" w:themeColor="text1"/>
        </w:rPr>
      </w:pPr>
    </w:p>
    <w:p w14:paraId="0B5A161F" w14:textId="15C2C32F" w:rsidR="00886196" w:rsidRDefault="0EDF0EA1" w:rsidP="00474383">
      <w:pPr>
        <w:pStyle w:val="Paragraphedeliste"/>
        <w:spacing w:after="0" w:line="240" w:lineRule="auto"/>
        <w:ind w:left="0"/>
        <w:jc w:val="both"/>
        <w:rPr>
          <w:rFonts w:ascii="Optima" w:eastAsia="Aptos" w:hAnsi="Optima" w:cs="Aptos"/>
        </w:rPr>
      </w:pPr>
      <w:r w:rsidRPr="00575204">
        <w:rPr>
          <w:rFonts w:ascii="Optima" w:eastAsia="Aptos" w:hAnsi="Optima" w:cs="Aptos"/>
          <w:u w:val="single"/>
        </w:rPr>
        <w:t xml:space="preserve">La </w:t>
      </w:r>
      <w:r w:rsidRPr="00575204">
        <w:rPr>
          <w:rFonts w:ascii="Optima" w:eastAsia="Aptos" w:hAnsi="Optima" w:cs="Aptos"/>
          <w:b/>
          <w:bCs/>
          <w:u w:val="single"/>
        </w:rPr>
        <w:t>fonction de directeur</w:t>
      </w:r>
      <w:r w:rsidR="00B4141C" w:rsidRPr="00575204">
        <w:rPr>
          <w:rFonts w:ascii="Optima" w:eastAsia="Aptos" w:hAnsi="Optima" w:cs="Aptos"/>
          <w:b/>
          <w:bCs/>
          <w:u w:val="single"/>
        </w:rPr>
        <w:t xml:space="preserve"> ou directrice</w:t>
      </w:r>
      <w:r w:rsidRPr="00575204">
        <w:rPr>
          <w:rFonts w:ascii="Optima" w:eastAsia="Aptos" w:hAnsi="Optima" w:cs="Aptos"/>
          <w:b/>
          <w:bCs/>
          <w:u w:val="single"/>
        </w:rPr>
        <w:t xml:space="preserve"> d’un centre social</w:t>
      </w:r>
      <w:r w:rsidRPr="00575204">
        <w:rPr>
          <w:rFonts w:ascii="Optima" w:eastAsia="Aptos" w:hAnsi="Optima" w:cs="Aptos"/>
          <w:u w:val="single"/>
        </w:rPr>
        <w:t xml:space="preserve"> nécessite</w:t>
      </w:r>
      <w:r w:rsidRPr="00575204">
        <w:rPr>
          <w:rFonts w:ascii="Optima" w:eastAsia="Aptos" w:hAnsi="Optima" w:cs="Aptos"/>
        </w:rPr>
        <w:t> </w:t>
      </w:r>
      <w:r w:rsidR="00474383" w:rsidRPr="00575204">
        <w:rPr>
          <w:rFonts w:ascii="Optima" w:eastAsia="Aptos" w:hAnsi="Optima" w:cs="Aptos"/>
          <w:b/>
          <w:bCs/>
        </w:rPr>
        <w:t>u</w:t>
      </w:r>
      <w:r w:rsidR="2B04B442" w:rsidRPr="00575204">
        <w:rPr>
          <w:rFonts w:ascii="Optima" w:eastAsia="Aptos" w:hAnsi="Optima" w:cs="Aptos"/>
          <w:b/>
          <w:bCs/>
        </w:rPr>
        <w:t xml:space="preserve">ne qualification de niveau 6 </w:t>
      </w:r>
      <w:r w:rsidR="7B435E08" w:rsidRPr="00575204">
        <w:rPr>
          <w:rFonts w:ascii="Optima" w:eastAsia="Aptos" w:hAnsi="Optima" w:cs="Aptos"/>
        </w:rPr>
        <w:t>du cadre</w:t>
      </w:r>
      <w:r w:rsidR="404A7236" w:rsidRPr="00575204">
        <w:rPr>
          <w:rFonts w:ascii="Optima" w:eastAsia="Aptos" w:hAnsi="Optima" w:cs="Aptos"/>
        </w:rPr>
        <w:t xml:space="preserve"> national</w:t>
      </w:r>
      <w:r w:rsidR="53C0BE13" w:rsidRPr="00575204">
        <w:rPr>
          <w:rFonts w:ascii="Optima" w:eastAsia="Aptos" w:hAnsi="Optima" w:cs="Aptos"/>
        </w:rPr>
        <w:t xml:space="preserve"> des certifications </w:t>
      </w:r>
      <w:r w:rsidR="3EA89FA4" w:rsidRPr="00575204">
        <w:rPr>
          <w:rFonts w:ascii="Optima" w:eastAsia="Aptos" w:hAnsi="Optima" w:cs="Aptos"/>
        </w:rPr>
        <w:t>professionnelles</w:t>
      </w:r>
      <w:r w:rsidR="2B04B442" w:rsidRPr="00575204">
        <w:rPr>
          <w:rFonts w:ascii="Optima" w:eastAsia="Aptos" w:hAnsi="Optima" w:cs="Aptos"/>
        </w:rPr>
        <w:t xml:space="preserve"> d’un domaine garantissant les compétences attendues en termes de management, conduite de projet et gestion financière et administrative, associée à une expérience professionnelle et des compétences avérées sur les principaux domaines d’activités du pilotage de </w:t>
      </w:r>
      <w:r w:rsidR="110BA0F9" w:rsidRPr="00575204">
        <w:rPr>
          <w:rFonts w:ascii="Optima" w:eastAsia="Aptos" w:hAnsi="Optima" w:cs="Aptos"/>
        </w:rPr>
        <w:t>structures sociales</w:t>
      </w:r>
      <w:r w:rsidR="2B04B442" w:rsidRPr="00575204">
        <w:rPr>
          <w:rFonts w:ascii="Optima" w:eastAsia="Aptos" w:hAnsi="Optima" w:cs="Aptos"/>
        </w:rPr>
        <w:t xml:space="preserve"> : la conduite de projet dans un environnement complexe, le développement social local, l’animation du partenariat, de la vie associative et du bénévolat. A titre d’exemple, cette qualification de niveau 6 peut notamment relever des carrières sociales, de l’animation sociale, du développement social local, de l’ingénierie sociale, d’une </w:t>
      </w:r>
      <w:r w:rsidR="0BF02B3E" w:rsidRPr="00575204">
        <w:rPr>
          <w:rFonts w:ascii="Optima" w:eastAsia="Aptos" w:hAnsi="Optima" w:cs="Aptos"/>
        </w:rPr>
        <w:t xml:space="preserve">qualification acquise </w:t>
      </w:r>
      <w:r w:rsidR="5E254FF9" w:rsidRPr="00575204">
        <w:rPr>
          <w:rFonts w:ascii="Optima" w:eastAsia="Aptos" w:hAnsi="Optima" w:cs="Aptos"/>
        </w:rPr>
        <w:t xml:space="preserve">par une </w:t>
      </w:r>
      <w:r w:rsidR="2B04B442" w:rsidRPr="00575204">
        <w:rPr>
          <w:rFonts w:ascii="Optima" w:eastAsia="Aptos" w:hAnsi="Optima" w:cs="Aptos"/>
        </w:rPr>
        <w:t>démarche de VAE.</w:t>
      </w:r>
    </w:p>
    <w:p w14:paraId="1CC7DF32" w14:textId="77777777" w:rsidR="00C63480" w:rsidRDefault="00C63480" w:rsidP="00474383">
      <w:pPr>
        <w:pStyle w:val="Paragraphedeliste"/>
        <w:spacing w:after="0" w:line="240" w:lineRule="auto"/>
        <w:ind w:left="0"/>
        <w:jc w:val="both"/>
        <w:rPr>
          <w:rFonts w:ascii="Optima" w:eastAsia="Aptos" w:hAnsi="Optima" w:cs="Aptos"/>
        </w:rPr>
      </w:pPr>
    </w:p>
    <w:p w14:paraId="4B829DDC" w14:textId="773A325E" w:rsidR="00C63480" w:rsidRPr="00C63480" w:rsidRDefault="00C63480" w:rsidP="00C63480">
      <w:pPr>
        <w:pStyle w:val="Paragraphedeliste"/>
        <w:ind w:left="0"/>
        <w:jc w:val="both"/>
        <w:rPr>
          <w:rFonts w:ascii="Optima" w:eastAsia="Aptos" w:hAnsi="Optima" w:cs="Aptos"/>
        </w:rPr>
      </w:pPr>
      <w:r w:rsidRPr="00C63480">
        <w:rPr>
          <w:rFonts w:ascii="Optima" w:eastAsia="Aptos" w:hAnsi="Optima" w:cs="Aptos"/>
        </w:rPr>
        <w:t xml:space="preserve">Sur dérogation de la Caf, il sera possible de retenir comme directeur de centre social un candidat présentant </w:t>
      </w:r>
      <w:r w:rsidRPr="00C63480">
        <w:rPr>
          <w:rFonts w:ascii="Optima" w:eastAsia="Aptos" w:hAnsi="Optima" w:cs="Aptos"/>
          <w:b/>
          <w:bCs/>
        </w:rPr>
        <w:t>une expérience réussie de 5 ans sur des fonctions de pilotage d’une structure d’AVS et possédant un diplôme de niveau 5</w:t>
      </w:r>
      <w:r w:rsidRPr="00C63480">
        <w:rPr>
          <w:rFonts w:ascii="Optima" w:eastAsia="Aptos" w:hAnsi="Optima" w:cs="Aptos"/>
        </w:rPr>
        <w:t xml:space="preserve">. </w:t>
      </w:r>
      <w:r w:rsidRPr="00C63480">
        <w:rPr>
          <w:rFonts w:ascii="Optima" w:eastAsia="Aptos" w:hAnsi="Optima" w:cs="Aptos"/>
          <w:b/>
          <w:bCs/>
        </w:rPr>
        <w:t>Cet assouplissement des exigences de formation qualifiante s’applique uniquement</w:t>
      </w:r>
      <w:r w:rsidRPr="00C63480">
        <w:rPr>
          <w:rFonts w:ascii="Optima" w:eastAsia="Aptos" w:hAnsi="Optima" w:cs="Aptos"/>
        </w:rPr>
        <w:t xml:space="preserve"> en l’absence de candidat de niveau 6 (situation dûment justifiée par le centre social)</w:t>
      </w:r>
      <w:r>
        <w:rPr>
          <w:rStyle w:val="Appelnotedebasdep"/>
          <w:rFonts w:ascii="Optima" w:eastAsia="Aptos" w:hAnsi="Optima" w:cs="Aptos"/>
        </w:rPr>
        <w:footnoteReference w:id="8"/>
      </w:r>
      <w:r w:rsidRPr="00C63480">
        <w:rPr>
          <w:rFonts w:ascii="Optima" w:eastAsia="Aptos" w:hAnsi="Optima" w:cs="Aptos"/>
          <w:b/>
          <w:bCs/>
        </w:rPr>
        <w:t xml:space="preserve"> pour les structures employant jusqu’à 11 salariés</w:t>
      </w:r>
      <w:r w:rsidRPr="00C63480">
        <w:rPr>
          <w:rFonts w:ascii="Optima" w:eastAsia="Aptos" w:hAnsi="Optima" w:cs="Aptos"/>
        </w:rPr>
        <w:t xml:space="preserve"> (sur la base du calcul d’effectif posé par l’article L.1111-2 et suivants du Code du Travail), prenant en compte tous les collaborateurs dès lors que l’activité est gérée par le CS (</w:t>
      </w:r>
      <w:proofErr w:type="spellStart"/>
      <w:r w:rsidRPr="00C63480">
        <w:rPr>
          <w:rFonts w:ascii="Optima" w:eastAsia="Aptos" w:hAnsi="Optima" w:cs="Aptos"/>
        </w:rPr>
        <w:t>alsh</w:t>
      </w:r>
      <w:proofErr w:type="spellEnd"/>
      <w:r w:rsidRPr="00C63480">
        <w:rPr>
          <w:rFonts w:ascii="Optima" w:eastAsia="Aptos" w:hAnsi="Optima" w:cs="Aptos"/>
        </w:rPr>
        <w:t>, Eaje</w:t>
      </w:r>
      <w:r w:rsidR="00A3036A">
        <w:rPr>
          <w:rFonts w:ascii="Optima" w:eastAsia="Aptos" w:hAnsi="Optima" w:cs="Aptos"/>
        </w:rPr>
        <w:t>,</w:t>
      </w:r>
      <w:r w:rsidRPr="00C63480">
        <w:rPr>
          <w:rFonts w:ascii="Optima" w:eastAsia="Aptos" w:hAnsi="Optima" w:cs="Aptos"/>
        </w:rPr>
        <w:t xml:space="preserve"> etc</w:t>
      </w:r>
      <w:r w:rsidR="00A3036A">
        <w:rPr>
          <w:rFonts w:ascii="Optima" w:eastAsia="Aptos" w:hAnsi="Optima" w:cs="Aptos"/>
        </w:rPr>
        <w:t>.</w:t>
      </w:r>
      <w:r w:rsidRPr="00C63480">
        <w:rPr>
          <w:rFonts w:ascii="Optima" w:eastAsia="Aptos" w:hAnsi="Optima" w:cs="Aptos"/>
        </w:rPr>
        <w:t>).</w:t>
      </w:r>
    </w:p>
    <w:p w14:paraId="6CEECE52" w14:textId="0508B864" w:rsidR="00C63480" w:rsidRPr="00C63480" w:rsidRDefault="00C63480" w:rsidP="00C63480">
      <w:pPr>
        <w:pStyle w:val="Paragraphedeliste"/>
        <w:ind w:left="0"/>
        <w:jc w:val="both"/>
        <w:rPr>
          <w:rFonts w:ascii="Optima" w:eastAsia="Aptos" w:hAnsi="Optima" w:cs="Aptos"/>
        </w:rPr>
      </w:pPr>
      <w:r w:rsidRPr="00C63480">
        <w:rPr>
          <w:rFonts w:ascii="Optima" w:eastAsia="Aptos" w:hAnsi="Optima" w:cs="Aptos"/>
        </w:rPr>
        <w:t xml:space="preserve">En cas de difficulté de recrutement pour des structures plus importantes, pour tenir compte des contextes locaux, la Caf a la possibilité de manière dérogatoire de prendre en compte </w:t>
      </w:r>
      <w:r w:rsidRPr="00C63480">
        <w:rPr>
          <w:rFonts w:ascii="Optima" w:eastAsia="Aptos" w:hAnsi="Optima" w:cs="Aptos"/>
          <w:b/>
          <w:bCs/>
        </w:rPr>
        <w:t>pour les structures de plus de 11 salariés</w:t>
      </w:r>
      <w:r w:rsidRPr="00C63480">
        <w:rPr>
          <w:rFonts w:ascii="Optima" w:eastAsia="Aptos" w:hAnsi="Optima" w:cs="Aptos"/>
        </w:rPr>
        <w:t xml:space="preserve">, un niveau de diplôme immédiatement inférieur, associé à une expérience professionnelle garantissant des compétences professionnelles indispensables et accompagné d’un </w:t>
      </w:r>
      <w:r w:rsidRPr="00C63480">
        <w:rPr>
          <w:rFonts w:ascii="Optima" w:eastAsia="Aptos" w:hAnsi="Optima" w:cs="Aptos"/>
          <w:b/>
          <w:bCs/>
        </w:rPr>
        <w:t>engagement formalisé de formations dans un délai raisonnable, en accord avec la Caf, lors de la prise de fonction</w:t>
      </w:r>
      <w:r w:rsidRPr="00C63480">
        <w:rPr>
          <w:rFonts w:ascii="Optima" w:eastAsia="Aptos" w:hAnsi="Optima" w:cs="Aptos"/>
        </w:rPr>
        <w:t>.</w:t>
      </w:r>
    </w:p>
    <w:p w14:paraId="6F417992" w14:textId="77777777" w:rsidR="00474383" w:rsidRPr="00575204" w:rsidRDefault="00474383" w:rsidP="00474383">
      <w:pPr>
        <w:pStyle w:val="Paragraphedeliste"/>
        <w:spacing w:after="0" w:line="240" w:lineRule="auto"/>
        <w:ind w:left="0"/>
        <w:jc w:val="both"/>
        <w:rPr>
          <w:rFonts w:ascii="Optima" w:eastAsia="Aptos" w:hAnsi="Optima" w:cs="Aptos"/>
        </w:rPr>
      </w:pPr>
    </w:p>
    <w:p w14:paraId="43AD71D2" w14:textId="4F07EC6C" w:rsidR="00886196" w:rsidRPr="00575204" w:rsidRDefault="0EDF0EA1" w:rsidP="7C7DD490">
      <w:pPr>
        <w:spacing w:after="0" w:line="240" w:lineRule="auto"/>
        <w:jc w:val="both"/>
        <w:rPr>
          <w:rFonts w:ascii="Optima" w:eastAsia="Aptos" w:hAnsi="Optima" w:cs="Aptos"/>
        </w:rPr>
      </w:pPr>
      <w:r w:rsidRPr="00575204">
        <w:rPr>
          <w:rFonts w:ascii="Optima" w:eastAsia="Aptos" w:hAnsi="Optima" w:cs="Aptos"/>
        </w:rPr>
        <w:t xml:space="preserve">Lorsque la fonction de direction est partagée avec un directeur adjoint, la Caf s’assurera que sa qualification et ses compétences sont en rapport avec l’exercice des missions de pilotage attendues. </w:t>
      </w:r>
    </w:p>
    <w:p w14:paraId="66B5CFBE" w14:textId="4C49287D" w:rsidR="00886196" w:rsidRPr="00130682" w:rsidRDefault="00886196" w:rsidP="7C7DD490">
      <w:pPr>
        <w:spacing w:after="0" w:line="240" w:lineRule="auto"/>
        <w:jc w:val="both"/>
        <w:rPr>
          <w:rFonts w:ascii="Optima" w:eastAsia="Aptos" w:hAnsi="Optima" w:cs="Aptos"/>
          <w:color w:val="000000" w:themeColor="text1"/>
        </w:rPr>
      </w:pPr>
    </w:p>
    <w:p w14:paraId="7425F9C4" w14:textId="1C263475" w:rsidR="00886196" w:rsidRPr="00130682" w:rsidRDefault="00886196" w:rsidP="7C7DD490">
      <w:pPr>
        <w:spacing w:after="0" w:line="240" w:lineRule="auto"/>
        <w:jc w:val="both"/>
        <w:rPr>
          <w:rFonts w:ascii="Optima" w:eastAsia="Aptos" w:hAnsi="Optima" w:cs="Aptos"/>
          <w:color w:val="000000" w:themeColor="text1"/>
        </w:rPr>
      </w:pPr>
    </w:p>
    <w:p w14:paraId="3FECC400" w14:textId="7A215C64" w:rsidR="00886196" w:rsidRPr="00130682" w:rsidRDefault="0EDF0EA1" w:rsidP="00554918">
      <w:pPr>
        <w:pStyle w:val="Paragraphedeliste"/>
        <w:numPr>
          <w:ilvl w:val="0"/>
          <w:numId w:val="62"/>
        </w:numPr>
        <w:spacing w:after="0" w:line="240" w:lineRule="auto"/>
        <w:jc w:val="both"/>
        <w:rPr>
          <w:rFonts w:ascii="Optima" w:eastAsia="Aptos" w:hAnsi="Optima" w:cs="Aptos"/>
          <w:color w:val="000000" w:themeColor="text1"/>
        </w:rPr>
      </w:pPr>
      <w:r w:rsidRPr="00130682">
        <w:rPr>
          <w:rFonts w:ascii="Optima" w:eastAsia="Aptos" w:hAnsi="Optima" w:cs="Aptos"/>
          <w:b/>
          <w:bCs/>
          <w:color w:val="000000" w:themeColor="text1"/>
        </w:rPr>
        <w:t>Un équivalent temps plein</w:t>
      </w:r>
      <w:r w:rsidRPr="00130682">
        <w:rPr>
          <w:rFonts w:ascii="Optima" w:eastAsia="Aptos" w:hAnsi="Optima" w:cs="Aptos"/>
          <w:color w:val="000000" w:themeColor="text1"/>
        </w:rPr>
        <w:t xml:space="preserve"> :  </w:t>
      </w:r>
    </w:p>
    <w:p w14:paraId="3327C136" w14:textId="6832F9D4" w:rsidR="00886196" w:rsidRPr="00130682" w:rsidRDefault="00886196" w:rsidP="7C7DD490">
      <w:pPr>
        <w:spacing w:after="0" w:line="240" w:lineRule="auto"/>
        <w:jc w:val="both"/>
        <w:rPr>
          <w:rFonts w:ascii="Optima" w:eastAsia="Aptos" w:hAnsi="Optima" w:cs="Aptos"/>
          <w:color w:val="000000" w:themeColor="text1"/>
        </w:rPr>
      </w:pPr>
    </w:p>
    <w:p w14:paraId="6CC1F321" w14:textId="63D1819E" w:rsidR="00886196" w:rsidRPr="00130682" w:rsidRDefault="2B04B442" w:rsidP="7C7DD490">
      <w:pPr>
        <w:spacing w:after="0" w:line="240" w:lineRule="auto"/>
        <w:jc w:val="both"/>
        <w:rPr>
          <w:rFonts w:ascii="Optima" w:eastAsia="Aptos" w:hAnsi="Optima" w:cs="Aptos"/>
          <w:color w:val="000000" w:themeColor="text1"/>
        </w:rPr>
      </w:pPr>
      <w:r w:rsidRPr="6421DEB7">
        <w:rPr>
          <w:rFonts w:ascii="Optima" w:eastAsia="Aptos" w:hAnsi="Optima" w:cs="Aptos"/>
          <w:b/>
          <w:bCs/>
          <w:color w:val="000000" w:themeColor="text1"/>
        </w:rPr>
        <w:t>Pour la gestion de la structure, la présence d’un équivalent temps plein (ETP) pour un Directeur constitue la règle minimale retenue par la Cnaf</w:t>
      </w:r>
      <w:r w:rsidRPr="6421DEB7">
        <w:rPr>
          <w:rFonts w:ascii="Optima" w:eastAsia="Aptos" w:hAnsi="Optima" w:cs="Aptos"/>
          <w:color w:val="000000" w:themeColor="text1"/>
        </w:rPr>
        <w:t xml:space="preserve">. </w:t>
      </w:r>
    </w:p>
    <w:p w14:paraId="4B953C04" w14:textId="1DA32D39" w:rsidR="6E31E3EE" w:rsidRDefault="6E31E3EE" w:rsidP="6421DEB7">
      <w:pPr>
        <w:spacing w:after="0" w:line="240" w:lineRule="auto"/>
        <w:jc w:val="both"/>
        <w:rPr>
          <w:rFonts w:ascii="Optima" w:eastAsia="Aptos" w:hAnsi="Optima" w:cs="Aptos"/>
          <w:color w:val="000000" w:themeColor="text1"/>
        </w:rPr>
      </w:pPr>
      <w:r w:rsidRPr="6421DEB7">
        <w:rPr>
          <w:rFonts w:ascii="Optima" w:eastAsia="Aptos" w:hAnsi="Optima" w:cs="Aptos"/>
          <w:color w:val="000000" w:themeColor="text1"/>
        </w:rPr>
        <w:t>La structure est libre d’y consacrer davantage de m</w:t>
      </w:r>
      <w:r w:rsidR="603F3293" w:rsidRPr="6421DEB7">
        <w:rPr>
          <w:rFonts w:ascii="Optima" w:eastAsia="Aptos" w:hAnsi="Optima" w:cs="Aptos"/>
          <w:color w:val="000000" w:themeColor="text1"/>
        </w:rPr>
        <w:t>o</w:t>
      </w:r>
      <w:r w:rsidRPr="6421DEB7">
        <w:rPr>
          <w:rFonts w:ascii="Optima" w:eastAsia="Aptos" w:hAnsi="Optima" w:cs="Aptos"/>
          <w:color w:val="000000" w:themeColor="text1"/>
        </w:rPr>
        <w:t>yens.</w:t>
      </w:r>
    </w:p>
    <w:p w14:paraId="7526C093" w14:textId="16F85DA9" w:rsidR="00886196" w:rsidRPr="00130682" w:rsidRDefault="00886196" w:rsidP="7C7DD490">
      <w:pPr>
        <w:spacing w:after="0" w:line="240" w:lineRule="auto"/>
        <w:ind w:left="567" w:hanging="567"/>
        <w:jc w:val="both"/>
        <w:rPr>
          <w:rFonts w:ascii="Optima" w:eastAsia="Arial" w:hAnsi="Optima" w:cs="Arial"/>
          <w:color w:val="000000" w:themeColor="text1"/>
        </w:rPr>
      </w:pPr>
    </w:p>
    <w:p w14:paraId="3C6CCD92" w14:textId="543DA24A"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b/>
          <w:bCs/>
          <w:color w:val="000000" w:themeColor="text1"/>
        </w:rPr>
        <w:t>Les conditions de dérogation à la règle de l’équivalent temps plein du directeur de centre social</w:t>
      </w:r>
      <w:r w:rsidR="003A4BA6">
        <w:rPr>
          <w:rFonts w:ascii="Optima" w:eastAsia="Aptos" w:hAnsi="Optima" w:cs="Aptos"/>
          <w:b/>
          <w:bCs/>
          <w:color w:val="000000" w:themeColor="text1"/>
        </w:rPr>
        <w:t> </w:t>
      </w:r>
      <w:r w:rsidRPr="00130682">
        <w:rPr>
          <w:rFonts w:ascii="Optima" w:eastAsia="Aptos" w:hAnsi="Optima" w:cs="Aptos"/>
          <w:b/>
          <w:bCs/>
          <w:color w:val="000000" w:themeColor="text1"/>
        </w:rPr>
        <w:t xml:space="preserve">: </w:t>
      </w:r>
      <w:r w:rsidRPr="00130682">
        <w:rPr>
          <w:rFonts w:ascii="Optima" w:eastAsia="Aptos" w:hAnsi="Optima" w:cs="Aptos"/>
          <w:color w:val="000000" w:themeColor="text1"/>
        </w:rPr>
        <w:t xml:space="preserve">la fonction de direction d’un centre social peut, exceptionnellement, et selon le contexte local apprécié par la Caf, être partagée entre un directeur et un directeur adjoint. </w:t>
      </w:r>
    </w:p>
    <w:p w14:paraId="77715392" w14:textId="656F85B0" w:rsidR="00886196" w:rsidRPr="00130682" w:rsidRDefault="2B04B442" w:rsidP="7C7DD490">
      <w:pPr>
        <w:spacing w:after="0" w:line="240" w:lineRule="auto"/>
        <w:jc w:val="both"/>
        <w:rPr>
          <w:rFonts w:ascii="Optima" w:eastAsia="Aptos" w:hAnsi="Optima" w:cs="Aptos"/>
          <w:color w:val="000000" w:themeColor="text1"/>
        </w:rPr>
      </w:pPr>
      <w:r w:rsidRPr="6421DEB7">
        <w:rPr>
          <w:rFonts w:ascii="Optima" w:eastAsia="Aptos" w:hAnsi="Optima" w:cs="Aptos"/>
          <w:color w:val="000000" w:themeColor="text1"/>
        </w:rPr>
        <w:t>Le temps de travail du directeur ne pourra toutefois pas être inférieur à ½ ETP, et le cumul du temps de travail du directeur et du directeur adjoint ne pourra être inférieur à 1 ETP. La nécessité de nommer un directeur adjoint sera déterminée</w:t>
      </w:r>
      <w:r w:rsidR="1041BC5B" w:rsidRPr="6421DEB7">
        <w:rPr>
          <w:rFonts w:ascii="Optima" w:eastAsia="Aptos" w:hAnsi="Optima" w:cs="Aptos"/>
          <w:color w:val="000000" w:themeColor="text1"/>
        </w:rPr>
        <w:t xml:space="preserve">, </w:t>
      </w:r>
      <w:r w:rsidRPr="6421DEB7">
        <w:rPr>
          <w:rFonts w:ascii="Optima" w:eastAsia="Aptos" w:hAnsi="Optima" w:cs="Aptos"/>
          <w:color w:val="000000" w:themeColor="text1"/>
        </w:rPr>
        <w:t>mais ne fera pas l'objet de dérogation, celle-ci concernant uniquement le temps de travail du directeur.</w:t>
      </w:r>
    </w:p>
    <w:p w14:paraId="45818CDB" w14:textId="4AB1DED2" w:rsidR="00886196" w:rsidRPr="00130682" w:rsidRDefault="00886196" w:rsidP="7C7DD490">
      <w:pPr>
        <w:spacing w:after="0" w:line="240" w:lineRule="auto"/>
        <w:jc w:val="both"/>
        <w:rPr>
          <w:rFonts w:ascii="Optima" w:eastAsia="Aptos" w:hAnsi="Optima" w:cs="Aptos"/>
          <w:color w:val="000000" w:themeColor="text1"/>
        </w:rPr>
      </w:pPr>
    </w:p>
    <w:p w14:paraId="0AF2F8C7" w14:textId="77777777" w:rsidR="0062458F" w:rsidRPr="00575204" w:rsidRDefault="0062458F" w:rsidP="00F421B7">
      <w:pPr>
        <w:jc w:val="both"/>
        <w:rPr>
          <w:rFonts w:ascii="Optima" w:hAnsi="Optima"/>
        </w:rPr>
      </w:pPr>
      <w:r w:rsidRPr="00575204">
        <w:rPr>
          <w:rFonts w:ascii="Optima" w:hAnsi="Optima"/>
          <w:u w:val="single"/>
        </w:rPr>
        <w:t>La fonction de référent(e) familles vise à</w:t>
      </w:r>
      <w:r w:rsidRPr="00575204">
        <w:rPr>
          <w:rFonts w:ascii="Optima" w:hAnsi="Optima"/>
        </w:rPr>
        <w:t> :</w:t>
      </w:r>
    </w:p>
    <w:p w14:paraId="4BA49B53" w14:textId="3AC475E0" w:rsidR="0062458F" w:rsidRPr="00575204" w:rsidRDefault="0062458F" w:rsidP="00F421B7">
      <w:pPr>
        <w:pStyle w:val="Paragraphedeliste"/>
        <w:numPr>
          <w:ilvl w:val="0"/>
          <w:numId w:val="140"/>
        </w:numPr>
        <w:jc w:val="both"/>
        <w:rPr>
          <w:rFonts w:ascii="Optima" w:eastAsia="Times New Roman" w:hAnsi="Optima"/>
        </w:rPr>
      </w:pPr>
      <w:r w:rsidRPr="00575204">
        <w:rPr>
          <w:rFonts w:ascii="Optima" w:eastAsia="Times New Roman" w:hAnsi="Optima"/>
        </w:rPr>
        <w:t xml:space="preserve">Mettre en œuvre le projet social </w:t>
      </w:r>
      <w:r w:rsidR="00F421B7" w:rsidRPr="00575204">
        <w:rPr>
          <w:rFonts w:ascii="Optima" w:eastAsia="Times New Roman" w:hAnsi="Optima"/>
        </w:rPr>
        <w:t xml:space="preserve">et </w:t>
      </w:r>
      <w:r w:rsidRPr="00575204">
        <w:rPr>
          <w:rFonts w:ascii="Optima" w:eastAsia="Times New Roman" w:hAnsi="Optima"/>
        </w:rPr>
        <w:t>familial</w:t>
      </w:r>
      <w:r w:rsidR="00F421B7" w:rsidRPr="00575204">
        <w:rPr>
          <w:rFonts w:ascii="Optima" w:eastAsia="Times New Roman" w:hAnsi="Optima"/>
        </w:rPr>
        <w:t xml:space="preserve"> de territoire</w:t>
      </w:r>
      <w:r w:rsidRPr="00575204">
        <w:rPr>
          <w:rFonts w:ascii="Optima" w:eastAsia="Times New Roman" w:hAnsi="Optima"/>
        </w:rPr>
        <w:t xml:space="preserve"> et </w:t>
      </w:r>
      <w:r w:rsidRPr="00575204">
        <w:rPr>
          <w:rFonts w:ascii="Optima" w:eastAsia="Times New Roman" w:hAnsi="Optima"/>
          <w:b/>
          <w:bCs/>
        </w:rPr>
        <w:t>en particulier l’axe agir pour et avec les familles du cadre de référence,</w:t>
      </w:r>
      <w:r w:rsidRPr="00575204">
        <w:rPr>
          <w:rFonts w:ascii="Optima" w:eastAsia="Times New Roman" w:hAnsi="Optima"/>
        </w:rPr>
        <w:t> dans une démarche d’animation participative avec les familles. </w:t>
      </w:r>
    </w:p>
    <w:p w14:paraId="04E79566" w14:textId="15032013" w:rsidR="0062458F" w:rsidRPr="00575204" w:rsidRDefault="0062458F" w:rsidP="00F421B7">
      <w:pPr>
        <w:numPr>
          <w:ilvl w:val="0"/>
          <w:numId w:val="145"/>
        </w:numPr>
        <w:spacing w:after="0" w:line="240" w:lineRule="auto"/>
        <w:jc w:val="both"/>
        <w:rPr>
          <w:rFonts w:ascii="Optima" w:eastAsia="Times New Roman" w:hAnsi="Optima"/>
        </w:rPr>
      </w:pPr>
      <w:r w:rsidRPr="00575204">
        <w:rPr>
          <w:rFonts w:ascii="Optima" w:eastAsia="Times New Roman" w:hAnsi="Optima"/>
        </w:rPr>
        <w:t>Faciliter l’articulation, mettre en synergie et en cohérence </w:t>
      </w:r>
      <w:r w:rsidRPr="00575204">
        <w:rPr>
          <w:rFonts w:ascii="Optima" w:eastAsia="Times New Roman" w:hAnsi="Optima"/>
          <w:b/>
          <w:bCs/>
        </w:rPr>
        <w:t>les actions du centre social développé</w:t>
      </w:r>
      <w:r w:rsidR="00A3036A">
        <w:rPr>
          <w:rFonts w:ascii="Optima" w:eastAsia="Times New Roman" w:hAnsi="Optima"/>
          <w:b/>
          <w:bCs/>
        </w:rPr>
        <w:t>es</w:t>
      </w:r>
      <w:r w:rsidRPr="00575204">
        <w:rPr>
          <w:rFonts w:ascii="Optima" w:eastAsia="Times New Roman" w:hAnsi="Optima"/>
          <w:b/>
          <w:bCs/>
        </w:rPr>
        <w:t xml:space="preserve"> sur cet axe,</w:t>
      </w:r>
      <w:r w:rsidRPr="00575204">
        <w:rPr>
          <w:rFonts w:ascii="Optima" w:eastAsia="Times New Roman" w:hAnsi="Optima"/>
        </w:rPr>
        <w:t> avec celles conduites dans le cadre du projet de territoire «</w:t>
      </w:r>
      <w:r w:rsidRPr="00575204">
        <w:rPr>
          <w:rFonts w:ascii="Arial" w:eastAsia="Times New Roman" w:hAnsi="Arial" w:cs="Arial"/>
        </w:rPr>
        <w:t> </w:t>
      </w:r>
      <w:r w:rsidRPr="00575204">
        <w:rPr>
          <w:rFonts w:ascii="Optima" w:eastAsia="Times New Roman" w:hAnsi="Optima"/>
        </w:rPr>
        <w:t>CTG</w:t>
      </w:r>
      <w:r w:rsidRPr="00575204">
        <w:rPr>
          <w:rFonts w:ascii="Arial" w:eastAsia="Times New Roman" w:hAnsi="Arial" w:cs="Arial"/>
        </w:rPr>
        <w:t> </w:t>
      </w:r>
      <w:r w:rsidRPr="00575204">
        <w:rPr>
          <w:rFonts w:ascii="Optima" w:eastAsia="Times New Roman" w:hAnsi="Optima"/>
        </w:rPr>
        <w:t>». </w:t>
      </w:r>
    </w:p>
    <w:p w14:paraId="435B2027" w14:textId="77777777" w:rsidR="0062458F" w:rsidRPr="00575204" w:rsidRDefault="0062458F" w:rsidP="0062458F">
      <w:pPr>
        <w:rPr>
          <w:rFonts w:ascii="Optima" w:hAnsi="Optima"/>
        </w:rPr>
      </w:pPr>
    </w:p>
    <w:p w14:paraId="2F2D316A" w14:textId="77777777" w:rsidR="0062458F" w:rsidRPr="00575204" w:rsidRDefault="0062458F" w:rsidP="0062458F">
      <w:pPr>
        <w:rPr>
          <w:rFonts w:ascii="Optima" w:hAnsi="Optima"/>
        </w:rPr>
      </w:pPr>
      <w:r w:rsidRPr="00575204">
        <w:rPr>
          <w:rFonts w:ascii="Optima" w:hAnsi="Optima"/>
          <w:b/>
          <w:bCs/>
        </w:rPr>
        <w:t>La fonction de référent(e) familles nécessite que la personne dispose :</w:t>
      </w:r>
    </w:p>
    <w:p w14:paraId="367C8C01" w14:textId="41D35239" w:rsidR="0062458F" w:rsidRPr="00575204" w:rsidRDefault="0062458F" w:rsidP="00F421B7">
      <w:pPr>
        <w:pStyle w:val="Paragraphedeliste"/>
        <w:numPr>
          <w:ilvl w:val="0"/>
          <w:numId w:val="62"/>
        </w:numPr>
        <w:jc w:val="both"/>
        <w:rPr>
          <w:rFonts w:ascii="Optima" w:hAnsi="Optima"/>
        </w:rPr>
      </w:pPr>
      <w:r w:rsidRPr="00575204">
        <w:rPr>
          <w:rFonts w:ascii="Optima" w:hAnsi="Optima"/>
        </w:rPr>
        <w:t>soit d</w:t>
      </w:r>
      <w:r w:rsidR="00F421B7" w:rsidRPr="00575204">
        <w:rPr>
          <w:rFonts w:ascii="Optima" w:hAnsi="Optima"/>
        </w:rPr>
        <w:t>’</w:t>
      </w:r>
      <w:r w:rsidRPr="00575204">
        <w:rPr>
          <w:rFonts w:ascii="Optima" w:hAnsi="Optima"/>
        </w:rPr>
        <w:t xml:space="preserve">un diplôme d'Etat de </w:t>
      </w:r>
      <w:r w:rsidRPr="00575204">
        <w:rPr>
          <w:rFonts w:ascii="Optima" w:hAnsi="Optima"/>
          <w:b/>
          <w:bCs/>
        </w:rPr>
        <w:t>travail social de niveau 6 répondant aux attendus de la fonction</w:t>
      </w:r>
      <w:r w:rsidRPr="00575204">
        <w:rPr>
          <w:rStyle w:val="Appelnotedebasdep"/>
          <w:rFonts w:ascii="Optima" w:hAnsi="Optima"/>
          <w:b/>
          <w:bCs/>
        </w:rPr>
        <w:footnoteReference w:id="9"/>
      </w:r>
      <w:r w:rsidRPr="00575204">
        <w:rPr>
          <w:rFonts w:ascii="Optima" w:hAnsi="Optima"/>
        </w:rPr>
        <w:t>,</w:t>
      </w:r>
    </w:p>
    <w:p w14:paraId="4F630215" w14:textId="05A6CFF6" w:rsidR="0062458F" w:rsidRPr="00575204" w:rsidRDefault="0062458F" w:rsidP="00F421B7">
      <w:pPr>
        <w:pStyle w:val="Paragraphedeliste"/>
        <w:numPr>
          <w:ilvl w:val="0"/>
          <w:numId w:val="62"/>
        </w:numPr>
        <w:jc w:val="both"/>
        <w:rPr>
          <w:rFonts w:ascii="Optima" w:hAnsi="Optima"/>
        </w:rPr>
      </w:pPr>
      <w:r w:rsidRPr="00575204">
        <w:rPr>
          <w:rFonts w:ascii="Optima" w:hAnsi="Optima"/>
        </w:rPr>
        <w:t xml:space="preserve">soit, </w:t>
      </w:r>
      <w:r w:rsidRPr="00575204">
        <w:rPr>
          <w:rFonts w:ascii="Optima" w:hAnsi="Optima"/>
          <w:b/>
          <w:bCs/>
          <w:u w:val="single"/>
        </w:rPr>
        <w:t>a minima,</w:t>
      </w:r>
      <w:r w:rsidRPr="00575204">
        <w:rPr>
          <w:rFonts w:ascii="Optima" w:hAnsi="Optima"/>
          <w:b/>
          <w:bCs/>
        </w:rPr>
        <w:t xml:space="preserve"> d'une qualification de niveau 5</w:t>
      </w:r>
      <w:r w:rsidRPr="00575204">
        <w:rPr>
          <w:rFonts w:ascii="Optima" w:hAnsi="Optima"/>
        </w:rPr>
        <w:t xml:space="preserve"> dans les champs des carrières sociales, de l’animation socio-éducative, de la coordination et conduite de projets dans l’économie sociale ou de l’intervention sociale, </w:t>
      </w:r>
      <w:r w:rsidRPr="00575204">
        <w:rPr>
          <w:rFonts w:ascii="Optima" w:hAnsi="Optima"/>
          <w:b/>
          <w:bCs/>
        </w:rPr>
        <w:t>associée à une trajectoire de formation continue</w:t>
      </w:r>
      <w:r w:rsidRPr="00575204">
        <w:rPr>
          <w:rFonts w:ascii="Optima" w:hAnsi="Optima"/>
        </w:rPr>
        <w:t xml:space="preserve"> définie avec l’employeur.</w:t>
      </w:r>
    </w:p>
    <w:p w14:paraId="3DA563BF" w14:textId="77777777" w:rsidR="0062458F" w:rsidRPr="00575204" w:rsidRDefault="0062458F" w:rsidP="00F421B7">
      <w:pPr>
        <w:jc w:val="both"/>
        <w:rPr>
          <w:rFonts w:ascii="Optima" w:hAnsi="Optima"/>
        </w:rPr>
      </w:pPr>
      <w:r w:rsidRPr="00575204">
        <w:rPr>
          <w:rFonts w:ascii="Optima" w:hAnsi="Optima"/>
        </w:rPr>
        <w:t xml:space="preserve">Ainsi, </w:t>
      </w:r>
      <w:r w:rsidRPr="00575204">
        <w:rPr>
          <w:rFonts w:ascii="Optima" w:hAnsi="Optima"/>
          <w:b/>
          <w:bCs/>
        </w:rPr>
        <w:t>un accompagnement à l’emploi de référent(e) familles est formalisé</w:t>
      </w:r>
      <w:r w:rsidRPr="00575204">
        <w:rPr>
          <w:rFonts w:ascii="Optima" w:hAnsi="Optima"/>
        </w:rPr>
        <w:t xml:space="preserve"> (formation, tutorat, VAE, etc.) afin de garantir l’acquisition et la consolidation des compétences attendues.</w:t>
      </w:r>
    </w:p>
    <w:p w14:paraId="7CF78ACB" w14:textId="2F090067" w:rsidR="0062458F" w:rsidRPr="00575204" w:rsidRDefault="0062458F" w:rsidP="00F421B7">
      <w:pPr>
        <w:jc w:val="both"/>
        <w:rPr>
          <w:rFonts w:ascii="Optima" w:hAnsi="Optima"/>
        </w:rPr>
      </w:pPr>
      <w:r w:rsidRPr="00575204">
        <w:rPr>
          <w:rFonts w:ascii="Optima" w:hAnsi="Optima"/>
          <w:b/>
          <w:bCs/>
        </w:rPr>
        <w:t>Les diplômes de niveau supérieur</w:t>
      </w:r>
      <w:r w:rsidRPr="00575204">
        <w:rPr>
          <w:rFonts w:ascii="Optima" w:hAnsi="Optima"/>
        </w:rPr>
        <w:t xml:space="preserve"> relevant de ces mêmes domaines sont recevables </w:t>
      </w:r>
      <w:proofErr w:type="gramStart"/>
      <w:r w:rsidRPr="00575204">
        <w:rPr>
          <w:rFonts w:ascii="Optima" w:hAnsi="Optima"/>
        </w:rPr>
        <w:t>a</w:t>
      </w:r>
      <w:proofErr w:type="gramEnd"/>
      <w:r w:rsidRPr="00575204">
        <w:rPr>
          <w:rFonts w:ascii="Optima" w:hAnsi="Optima"/>
        </w:rPr>
        <w:t xml:space="preserve"> fortiori.</w:t>
      </w:r>
    </w:p>
    <w:p w14:paraId="40E87718" w14:textId="77777777" w:rsidR="0062458F" w:rsidRPr="00575204" w:rsidRDefault="0062458F" w:rsidP="00F421B7">
      <w:pPr>
        <w:jc w:val="both"/>
        <w:rPr>
          <w:rFonts w:ascii="Optima" w:hAnsi="Optima"/>
        </w:rPr>
      </w:pPr>
      <w:r w:rsidRPr="00575204">
        <w:rPr>
          <w:rFonts w:ascii="Optima" w:hAnsi="Optima"/>
        </w:rPr>
        <w:t xml:space="preserve">Il est important de rappeler que </w:t>
      </w:r>
      <w:r w:rsidRPr="00575204">
        <w:rPr>
          <w:rFonts w:ascii="Optima" w:hAnsi="Optima"/>
          <w:b/>
          <w:bCs/>
        </w:rPr>
        <w:t>l’appréciation à avoir sur un candidat de référent famille</w:t>
      </w:r>
      <w:r w:rsidRPr="00575204">
        <w:rPr>
          <w:rFonts w:ascii="Optima" w:hAnsi="Optima"/>
        </w:rPr>
        <w:t xml:space="preserve"> porte sur :</w:t>
      </w:r>
    </w:p>
    <w:p w14:paraId="312DA94A" w14:textId="77777777" w:rsidR="0062458F" w:rsidRPr="00575204" w:rsidRDefault="0062458F" w:rsidP="0062458F">
      <w:pPr>
        <w:pStyle w:val="Paragraphedeliste"/>
        <w:numPr>
          <w:ilvl w:val="0"/>
          <w:numId w:val="147"/>
        </w:numPr>
        <w:spacing w:after="0" w:line="240" w:lineRule="auto"/>
        <w:contextualSpacing w:val="0"/>
        <w:rPr>
          <w:rFonts w:ascii="Optima" w:eastAsia="Times New Roman" w:hAnsi="Optima"/>
          <w:b/>
          <w:bCs/>
        </w:rPr>
      </w:pPr>
      <w:r w:rsidRPr="00575204">
        <w:rPr>
          <w:rFonts w:ascii="Optima" w:eastAsia="Times New Roman" w:hAnsi="Optima"/>
          <w:b/>
          <w:bCs/>
        </w:rPr>
        <w:t xml:space="preserve">Le niveau de qualification, </w:t>
      </w:r>
    </w:p>
    <w:p w14:paraId="3FC43FFE" w14:textId="77777777" w:rsidR="0062458F" w:rsidRPr="00575204" w:rsidRDefault="0062458F" w:rsidP="0062458F">
      <w:pPr>
        <w:pStyle w:val="Paragraphedeliste"/>
        <w:numPr>
          <w:ilvl w:val="0"/>
          <w:numId w:val="147"/>
        </w:numPr>
        <w:spacing w:after="0" w:line="240" w:lineRule="auto"/>
        <w:contextualSpacing w:val="0"/>
        <w:rPr>
          <w:rFonts w:ascii="Optima" w:eastAsia="Times New Roman" w:hAnsi="Optima"/>
          <w:b/>
          <w:bCs/>
        </w:rPr>
      </w:pPr>
      <w:r w:rsidRPr="00575204">
        <w:rPr>
          <w:rFonts w:ascii="Optima" w:eastAsia="Times New Roman" w:hAnsi="Optima"/>
          <w:b/>
          <w:bCs/>
        </w:rPr>
        <w:t xml:space="preserve">Les compétences attendues, </w:t>
      </w:r>
    </w:p>
    <w:p w14:paraId="66D7D162" w14:textId="77777777" w:rsidR="0062458F" w:rsidRPr="00575204" w:rsidRDefault="0062458F" w:rsidP="0062458F">
      <w:pPr>
        <w:pStyle w:val="Paragraphedeliste"/>
        <w:numPr>
          <w:ilvl w:val="0"/>
          <w:numId w:val="147"/>
        </w:numPr>
        <w:spacing w:after="0" w:line="240" w:lineRule="auto"/>
        <w:contextualSpacing w:val="0"/>
        <w:rPr>
          <w:rFonts w:ascii="Optima" w:eastAsia="Times New Roman" w:hAnsi="Optima"/>
        </w:rPr>
      </w:pPr>
      <w:r w:rsidRPr="00575204">
        <w:rPr>
          <w:rFonts w:ascii="Optima" w:eastAsia="Times New Roman" w:hAnsi="Optima"/>
          <w:b/>
          <w:bCs/>
        </w:rPr>
        <w:t>L’expérience professionnelle</w:t>
      </w:r>
    </w:p>
    <w:p w14:paraId="00887BD7" w14:textId="77777777" w:rsidR="0062458F" w:rsidRPr="00575204" w:rsidRDefault="0062458F" w:rsidP="0062458F">
      <w:pPr>
        <w:rPr>
          <w:rFonts w:ascii="Optima" w:hAnsi="Optima"/>
        </w:rPr>
      </w:pPr>
      <w:r w:rsidRPr="00575204">
        <w:rPr>
          <w:rFonts w:ascii="Optima" w:hAnsi="Optima"/>
        </w:rPr>
        <w:t> </w:t>
      </w:r>
    </w:p>
    <w:p w14:paraId="3C9498AC" w14:textId="77717DD8"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u w:val="single"/>
        </w:rPr>
        <w:t>La fonction de référent</w:t>
      </w:r>
      <w:r w:rsidR="00B4141C" w:rsidRPr="00130682">
        <w:rPr>
          <w:rFonts w:ascii="Optima" w:eastAsia="Aptos" w:hAnsi="Optima" w:cs="Aptos"/>
          <w:color w:val="000000" w:themeColor="text1"/>
          <w:u w:val="single"/>
        </w:rPr>
        <w:t>(e)</w:t>
      </w:r>
      <w:r w:rsidRPr="00130682">
        <w:rPr>
          <w:rFonts w:ascii="Optima" w:eastAsia="Aptos" w:hAnsi="Optima" w:cs="Aptos"/>
          <w:color w:val="000000" w:themeColor="text1"/>
          <w:u w:val="single"/>
        </w:rPr>
        <w:t xml:space="preserve"> familles est </w:t>
      </w:r>
      <w:r w:rsidR="0062458F">
        <w:rPr>
          <w:rFonts w:ascii="Optima" w:eastAsia="Aptos" w:hAnsi="Optima" w:cs="Aptos"/>
          <w:color w:val="000000" w:themeColor="text1"/>
          <w:u w:val="single"/>
        </w:rPr>
        <w:t xml:space="preserve">également </w:t>
      </w:r>
      <w:r w:rsidRPr="00130682">
        <w:rPr>
          <w:rFonts w:ascii="Optima" w:eastAsia="Aptos" w:hAnsi="Optima" w:cs="Aptos"/>
          <w:color w:val="000000" w:themeColor="text1"/>
          <w:u w:val="single"/>
        </w:rPr>
        <w:t>conditionné</w:t>
      </w:r>
      <w:r w:rsidR="00557949" w:rsidRPr="00130682">
        <w:rPr>
          <w:rFonts w:ascii="Optima" w:eastAsia="Aptos" w:hAnsi="Optima" w:cs="Aptos"/>
          <w:color w:val="000000" w:themeColor="text1"/>
          <w:u w:val="single"/>
        </w:rPr>
        <w:t>e</w:t>
      </w:r>
      <w:r w:rsidRPr="00130682">
        <w:rPr>
          <w:rFonts w:ascii="Optima" w:eastAsia="Aptos" w:hAnsi="Optima" w:cs="Aptos"/>
          <w:color w:val="000000" w:themeColor="text1"/>
          <w:u w:val="single"/>
        </w:rPr>
        <w:t xml:space="preserve"> par</w:t>
      </w:r>
      <w:r w:rsidRPr="00130682">
        <w:rPr>
          <w:rFonts w:ascii="Optima" w:eastAsia="Aptos" w:hAnsi="Optima" w:cs="Aptos"/>
          <w:color w:val="000000" w:themeColor="text1"/>
        </w:rPr>
        <w:t xml:space="preserve"> : </w:t>
      </w:r>
    </w:p>
    <w:p w14:paraId="27C81C28" w14:textId="02ECD82A" w:rsidR="00886196" w:rsidRPr="00130682" w:rsidRDefault="00886196" w:rsidP="7C7DD490">
      <w:pPr>
        <w:spacing w:after="0" w:line="240" w:lineRule="auto"/>
        <w:jc w:val="both"/>
        <w:rPr>
          <w:rFonts w:ascii="Optima" w:eastAsia="Aptos" w:hAnsi="Optima" w:cs="Aptos"/>
          <w:color w:val="000000" w:themeColor="text1"/>
        </w:rPr>
      </w:pPr>
    </w:p>
    <w:p w14:paraId="65226A5F" w14:textId="262C1180" w:rsidR="00886196" w:rsidRPr="00130682" w:rsidRDefault="2B04B442" w:rsidP="00554918">
      <w:pPr>
        <w:pStyle w:val="Paragraphedeliste"/>
        <w:numPr>
          <w:ilvl w:val="0"/>
          <w:numId w:val="62"/>
        </w:numPr>
        <w:spacing w:after="0" w:line="240" w:lineRule="auto"/>
        <w:jc w:val="both"/>
        <w:rPr>
          <w:rFonts w:ascii="Optima" w:eastAsia="Aptos" w:hAnsi="Optima" w:cs="Aptos"/>
          <w:color w:val="000000" w:themeColor="text1"/>
        </w:rPr>
      </w:pPr>
      <w:r w:rsidRPr="6421DEB7">
        <w:rPr>
          <w:rFonts w:ascii="Optima" w:eastAsia="Aptos" w:hAnsi="Optima" w:cs="Aptos"/>
          <w:b/>
          <w:bCs/>
          <w:color w:val="000000" w:themeColor="text1"/>
        </w:rPr>
        <w:t>Un minimum d’1/2 ETP consacré à cette mission, et jusqu’à 1</w:t>
      </w:r>
      <w:r w:rsidR="00A3036A">
        <w:rPr>
          <w:rFonts w:ascii="Optima" w:eastAsia="Aptos" w:hAnsi="Optima" w:cs="Aptos"/>
          <w:b/>
          <w:bCs/>
          <w:color w:val="000000" w:themeColor="text1"/>
        </w:rPr>
        <w:t xml:space="preserve"> </w:t>
      </w:r>
      <w:r w:rsidRPr="6421DEB7">
        <w:rPr>
          <w:rFonts w:ascii="Optima" w:eastAsia="Aptos" w:hAnsi="Optima" w:cs="Aptos"/>
          <w:b/>
          <w:bCs/>
          <w:color w:val="000000" w:themeColor="text1"/>
        </w:rPr>
        <w:t>ETP</w:t>
      </w:r>
      <w:r w:rsidR="156D92C1" w:rsidRPr="6421DEB7">
        <w:rPr>
          <w:rFonts w:ascii="Optima" w:eastAsia="Aptos" w:hAnsi="Optima" w:cs="Aptos"/>
          <w:b/>
          <w:bCs/>
          <w:color w:val="000000" w:themeColor="text1"/>
        </w:rPr>
        <w:t>, pris en compte dans le cadre du calcul de la prestation de service.</w:t>
      </w:r>
      <w:r w:rsidRPr="6421DEB7">
        <w:rPr>
          <w:rFonts w:ascii="Optima" w:eastAsia="Aptos" w:hAnsi="Optima" w:cs="Aptos"/>
          <w:color w:val="000000" w:themeColor="text1"/>
        </w:rPr>
        <w:t xml:space="preserve"> </w:t>
      </w:r>
      <w:r w:rsidR="4222C62C" w:rsidRPr="6421DEB7">
        <w:rPr>
          <w:rFonts w:ascii="Optima" w:eastAsia="Aptos" w:hAnsi="Optima" w:cs="Aptos"/>
          <w:color w:val="000000" w:themeColor="text1"/>
        </w:rPr>
        <w:t>La structure est libre d’y consacrer davantage de moyens.</w:t>
      </w:r>
    </w:p>
    <w:p w14:paraId="435482B5" w14:textId="1AE87855" w:rsidR="00886196" w:rsidRPr="00130682" w:rsidRDefault="2B04B442" w:rsidP="00554918">
      <w:pPr>
        <w:pStyle w:val="Paragraphedeliste"/>
        <w:numPr>
          <w:ilvl w:val="0"/>
          <w:numId w:val="62"/>
        </w:numPr>
        <w:spacing w:after="0" w:line="240" w:lineRule="auto"/>
        <w:jc w:val="both"/>
        <w:rPr>
          <w:rFonts w:ascii="Optima" w:eastAsia="Aptos" w:hAnsi="Optima" w:cs="Aptos"/>
          <w:color w:val="000000" w:themeColor="text1"/>
        </w:rPr>
      </w:pPr>
      <w:r w:rsidRPr="6421DEB7">
        <w:rPr>
          <w:rFonts w:ascii="Optima" w:eastAsia="Aptos" w:hAnsi="Optima" w:cs="Aptos"/>
          <w:color w:val="000000" w:themeColor="text1"/>
        </w:rPr>
        <w:t>L’exercice</w:t>
      </w:r>
      <w:r w:rsidR="1887C09D" w:rsidRPr="6421DEB7">
        <w:rPr>
          <w:rFonts w:ascii="Optima" w:eastAsia="Aptos" w:hAnsi="Optima" w:cs="Aptos"/>
          <w:color w:val="000000" w:themeColor="text1"/>
        </w:rPr>
        <w:t xml:space="preserve"> minimal</w:t>
      </w:r>
      <w:r w:rsidRPr="6421DEB7">
        <w:rPr>
          <w:rFonts w:ascii="Optima" w:eastAsia="Aptos" w:hAnsi="Optima" w:cs="Aptos"/>
          <w:color w:val="000000" w:themeColor="text1"/>
        </w:rPr>
        <w:t xml:space="preserve"> de la mission reposant prioritairement sur </w:t>
      </w:r>
      <w:r w:rsidRPr="6421DEB7">
        <w:rPr>
          <w:rFonts w:ascii="Optima" w:eastAsia="Aptos" w:hAnsi="Optima" w:cs="Aptos"/>
          <w:b/>
          <w:bCs/>
          <w:color w:val="000000" w:themeColor="text1"/>
        </w:rPr>
        <w:t>une personne ou jusqu’à 2 personnes selon le contexte local, en accord avec la Caf.</w:t>
      </w:r>
    </w:p>
    <w:p w14:paraId="7B309887" w14:textId="357D92A7" w:rsidR="6421DEB7" w:rsidRDefault="6421DEB7" w:rsidP="6421DEB7">
      <w:pPr>
        <w:spacing w:after="0" w:line="240" w:lineRule="auto"/>
        <w:jc w:val="both"/>
        <w:rPr>
          <w:rFonts w:ascii="Optima" w:eastAsia="Aptos" w:hAnsi="Optima" w:cs="Aptos"/>
          <w:color w:val="000000" w:themeColor="text1"/>
        </w:rPr>
      </w:pPr>
    </w:p>
    <w:p w14:paraId="26948C4C" w14:textId="46A50B55" w:rsidR="00886196" w:rsidRPr="00130682" w:rsidRDefault="00886196" w:rsidP="7C7DD490">
      <w:pPr>
        <w:spacing w:after="0" w:line="240" w:lineRule="auto"/>
        <w:jc w:val="both"/>
        <w:rPr>
          <w:rFonts w:ascii="Optima" w:eastAsia="Aptos" w:hAnsi="Optima" w:cs="Aptos"/>
          <w:color w:val="000000" w:themeColor="text1"/>
        </w:rPr>
      </w:pPr>
    </w:p>
    <w:p w14:paraId="2E70509F" w14:textId="14E9D995"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u w:val="single"/>
        </w:rPr>
        <w:t>La fonction accueil :</w:t>
      </w:r>
      <w:r w:rsidRPr="00130682">
        <w:rPr>
          <w:rFonts w:ascii="Optima" w:eastAsia="Aptos" w:hAnsi="Optima" w:cs="Aptos"/>
          <w:color w:val="000000" w:themeColor="text1"/>
        </w:rPr>
        <w:t xml:space="preserve"> </w:t>
      </w:r>
    </w:p>
    <w:p w14:paraId="024B7D9E" w14:textId="548FD834" w:rsidR="00886196" w:rsidRPr="00130682" w:rsidRDefault="00886196" w:rsidP="7C7DD490">
      <w:pPr>
        <w:spacing w:after="0" w:line="240" w:lineRule="auto"/>
        <w:jc w:val="both"/>
        <w:rPr>
          <w:rFonts w:ascii="Optima" w:eastAsia="Aptos" w:hAnsi="Optima" w:cs="Aptos"/>
          <w:color w:val="000000" w:themeColor="text1"/>
        </w:rPr>
      </w:pPr>
    </w:p>
    <w:p w14:paraId="44068D41" w14:textId="0814EC06" w:rsidR="00886196" w:rsidRPr="00130682" w:rsidRDefault="0EDF0EA1" w:rsidP="7C7DD490">
      <w:pPr>
        <w:spacing w:after="0"/>
        <w:jc w:val="both"/>
        <w:rPr>
          <w:rFonts w:ascii="Optima" w:eastAsia="Aptos" w:hAnsi="Optima" w:cs="Aptos"/>
          <w:color w:val="000000" w:themeColor="text1"/>
        </w:rPr>
      </w:pPr>
      <w:r w:rsidRPr="00130682">
        <w:rPr>
          <w:rFonts w:ascii="Optima" w:eastAsia="Aptos" w:hAnsi="Optima" w:cs="Aptos"/>
          <w:color w:val="000000" w:themeColor="text1"/>
        </w:rPr>
        <w:t xml:space="preserve">Si au quotidien l’accueil des usagers d’un centre social est globalement pris en charge de manière collective par l’ensemble de l’équipe d’animation, la Branche Famille s’est toutefois attachée à </w:t>
      </w:r>
      <w:r w:rsidRPr="00130682">
        <w:rPr>
          <w:rFonts w:ascii="Optima" w:eastAsia="Aptos" w:hAnsi="Optima" w:cs="Aptos"/>
          <w:color w:val="000000" w:themeColor="text1"/>
        </w:rPr>
        <w:lastRenderedPageBreak/>
        <w:t xml:space="preserve">définir les contours du poste de chargé d’accueil, agent reconnu et repéré par les usagers et les partenaires pour l’exercice régulier de la fonction d’accueil au sein du centre social. Il doit </w:t>
      </w:r>
      <w:proofErr w:type="gramStart"/>
      <w:r w:rsidRPr="00130682">
        <w:rPr>
          <w:rFonts w:ascii="Optima" w:eastAsia="Aptos" w:hAnsi="Optima" w:cs="Aptos"/>
          <w:color w:val="000000" w:themeColor="text1"/>
        </w:rPr>
        <w:t>être en capacité</w:t>
      </w:r>
      <w:proofErr w:type="gramEnd"/>
      <w:r w:rsidRPr="00130682">
        <w:rPr>
          <w:rFonts w:ascii="Optima" w:eastAsia="Aptos" w:hAnsi="Optima" w:cs="Aptos"/>
          <w:color w:val="000000" w:themeColor="text1"/>
        </w:rPr>
        <w:t xml:space="preserve"> d’apporter une offre globale d’information, d’orientation favorisant l’accès aux droits au sens large, de contribuer à la facilitation numérique et de recueillir et identifier les besoins des habitants et leurs aspirations collectives. Dans ce cadre, la fonction accueil doit être assurée, à titre principal, par au moins un agent du centre, clairement identifié sur l’organigramme. </w:t>
      </w:r>
    </w:p>
    <w:p w14:paraId="07C65948" w14:textId="01483395" w:rsidR="00886196" w:rsidRPr="00130682" w:rsidRDefault="0EDF0EA1" w:rsidP="7C7DD490">
      <w:pPr>
        <w:spacing w:after="0"/>
        <w:jc w:val="both"/>
        <w:rPr>
          <w:rFonts w:ascii="Optima" w:eastAsia="Aptos" w:hAnsi="Optima" w:cs="Aptos"/>
          <w:color w:val="000000" w:themeColor="text1"/>
        </w:rPr>
      </w:pPr>
      <w:r w:rsidRPr="00130682">
        <w:rPr>
          <w:rFonts w:ascii="Optima" w:eastAsia="Aptos" w:hAnsi="Optima" w:cs="Aptos"/>
          <w:color w:val="000000" w:themeColor="text1"/>
        </w:rPr>
        <w:t xml:space="preserve"> </w:t>
      </w:r>
    </w:p>
    <w:p w14:paraId="1BFAE66A" w14:textId="47F8AD43" w:rsidR="00956B02" w:rsidRPr="00130682" w:rsidRDefault="0EDF0EA1" w:rsidP="00554918">
      <w:pPr>
        <w:pStyle w:val="Paragraphedeliste"/>
        <w:numPr>
          <w:ilvl w:val="0"/>
          <w:numId w:val="62"/>
        </w:num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Le </w:t>
      </w:r>
      <w:r w:rsidRPr="00130682">
        <w:rPr>
          <w:rFonts w:ascii="Optima" w:eastAsia="Aptos" w:hAnsi="Optima" w:cs="Aptos"/>
          <w:b/>
          <w:bCs/>
          <w:color w:val="000000" w:themeColor="text1"/>
        </w:rPr>
        <w:t>temps de travail du chargé d’accueil</w:t>
      </w:r>
      <w:r w:rsidRPr="00130682">
        <w:rPr>
          <w:rFonts w:ascii="Optima" w:eastAsia="Aptos" w:hAnsi="Optima" w:cs="Aptos"/>
          <w:color w:val="000000" w:themeColor="text1"/>
        </w:rPr>
        <w:t xml:space="preserve"> consacré à cette fonction est</w:t>
      </w:r>
      <w:r w:rsidRPr="00130682">
        <w:rPr>
          <w:rFonts w:ascii="Optima" w:eastAsia="Aptos" w:hAnsi="Optima" w:cs="Aptos"/>
          <w:b/>
          <w:bCs/>
          <w:color w:val="000000" w:themeColor="text1"/>
        </w:rPr>
        <w:t xml:space="preserve"> </w:t>
      </w:r>
      <w:proofErr w:type="gramStart"/>
      <w:r w:rsidRPr="00130682">
        <w:rPr>
          <w:rFonts w:ascii="Optima" w:eastAsia="Aptos" w:hAnsi="Optima" w:cs="Aptos"/>
          <w:b/>
          <w:bCs/>
          <w:color w:val="000000" w:themeColor="text1"/>
        </w:rPr>
        <w:t>a</w:t>
      </w:r>
      <w:proofErr w:type="gramEnd"/>
      <w:r w:rsidRPr="00130682">
        <w:rPr>
          <w:rFonts w:ascii="Optima" w:eastAsia="Aptos" w:hAnsi="Optima" w:cs="Aptos"/>
          <w:b/>
          <w:bCs/>
          <w:color w:val="000000" w:themeColor="text1"/>
        </w:rPr>
        <w:t xml:space="preserve"> minima de ½ E</w:t>
      </w:r>
      <w:r w:rsidR="00F15E32">
        <w:rPr>
          <w:rFonts w:ascii="Optima" w:eastAsia="Aptos" w:hAnsi="Optima" w:cs="Aptos"/>
          <w:b/>
          <w:bCs/>
          <w:color w:val="000000" w:themeColor="text1"/>
        </w:rPr>
        <w:t>TP</w:t>
      </w:r>
      <w:r w:rsidRPr="00130682">
        <w:rPr>
          <w:rFonts w:ascii="Optima" w:eastAsia="Aptos" w:hAnsi="Optima" w:cs="Aptos"/>
          <w:color w:val="000000" w:themeColor="text1"/>
        </w:rPr>
        <w:t xml:space="preserve">, et le temps de travail valorisé dans le cadre de la fonction accueil, réparti sur d’autres membres de l’équipe, peut s’élever </w:t>
      </w:r>
      <w:r w:rsidRPr="00130682">
        <w:rPr>
          <w:rFonts w:ascii="Optima" w:eastAsia="Aptos" w:hAnsi="Optima" w:cs="Aptos"/>
          <w:b/>
          <w:bCs/>
          <w:color w:val="000000" w:themeColor="text1"/>
        </w:rPr>
        <w:t>jusqu’à 3 ETP au total</w:t>
      </w:r>
      <w:r w:rsidR="00956B02" w:rsidRPr="00130682">
        <w:rPr>
          <w:rFonts w:ascii="Optima" w:eastAsia="Aptos" w:hAnsi="Optima" w:cs="Aptos"/>
          <w:color w:val="000000" w:themeColor="text1"/>
        </w:rPr>
        <w:t>,</w:t>
      </w:r>
      <w:r w:rsidR="0012633B">
        <w:rPr>
          <w:rFonts w:ascii="Optima" w:eastAsia="Aptos" w:hAnsi="Optima" w:cs="Aptos"/>
          <w:color w:val="000000" w:themeColor="text1"/>
        </w:rPr>
        <w:t xml:space="preserve"> </w:t>
      </w:r>
      <w:r w:rsidR="00956B02" w:rsidRPr="00130682">
        <w:rPr>
          <w:rFonts w:ascii="Optima" w:eastAsia="Aptos" w:hAnsi="Optima" w:cs="Aptos"/>
          <w:b/>
          <w:bCs/>
          <w:color w:val="000000" w:themeColor="text1"/>
        </w:rPr>
        <w:t>pris en compte dans le cadre du calcul de la prestation de service.</w:t>
      </w:r>
      <w:r w:rsidR="00956B02" w:rsidRPr="00130682">
        <w:rPr>
          <w:rFonts w:ascii="Optima" w:eastAsia="Aptos" w:hAnsi="Optima" w:cs="Aptos"/>
          <w:color w:val="000000" w:themeColor="text1"/>
        </w:rPr>
        <w:t xml:space="preserve"> </w:t>
      </w:r>
    </w:p>
    <w:p w14:paraId="593EC245" w14:textId="2577C357" w:rsidR="00886196" w:rsidRPr="00130682" w:rsidRDefault="00886196" w:rsidP="6421DEB7">
      <w:pPr>
        <w:spacing w:after="0"/>
        <w:jc w:val="both"/>
        <w:rPr>
          <w:rFonts w:ascii="Optima" w:eastAsia="Aptos" w:hAnsi="Optima" w:cs="Aptos"/>
          <w:color w:val="A02B93" w:themeColor="accent5"/>
        </w:rPr>
      </w:pPr>
    </w:p>
    <w:p w14:paraId="365BD821" w14:textId="0672F1C0" w:rsidR="00886196" w:rsidRPr="00616AFC" w:rsidRDefault="16675DF8" w:rsidP="6421DEB7">
      <w:pPr>
        <w:spacing w:after="0" w:line="240" w:lineRule="auto"/>
        <w:jc w:val="both"/>
        <w:rPr>
          <w:rFonts w:ascii="Optima" w:eastAsia="Aptos" w:hAnsi="Optima" w:cs="Aptos"/>
        </w:rPr>
      </w:pPr>
      <w:r w:rsidRPr="00616AFC">
        <w:rPr>
          <w:rFonts w:ascii="Optima" w:eastAsia="Aptos" w:hAnsi="Optima" w:cs="Aptos"/>
        </w:rPr>
        <w:t>La structure est libre d’y consacrer davantage de moyens.</w:t>
      </w:r>
    </w:p>
    <w:p w14:paraId="70A50A9A" w14:textId="77777777" w:rsidR="007A36B1" w:rsidRDefault="007A36B1" w:rsidP="7C7DD490">
      <w:pPr>
        <w:spacing w:after="0" w:line="240" w:lineRule="auto"/>
        <w:jc w:val="both"/>
        <w:rPr>
          <w:rFonts w:ascii="Optima" w:eastAsia="Aptos" w:hAnsi="Optima" w:cs="Aptos"/>
          <w:color w:val="000000" w:themeColor="text1"/>
        </w:rPr>
      </w:pPr>
    </w:p>
    <w:p w14:paraId="7AAD8223" w14:textId="48441752"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Les Caf adapteront pour </w:t>
      </w:r>
      <w:r w:rsidR="004751DC">
        <w:rPr>
          <w:rFonts w:ascii="Optima" w:eastAsia="Aptos" w:hAnsi="Optima" w:cs="Aptos"/>
          <w:color w:val="000000" w:themeColor="text1"/>
        </w:rPr>
        <w:t xml:space="preserve">l’examen de </w:t>
      </w:r>
      <w:r w:rsidRPr="00130682">
        <w:rPr>
          <w:rFonts w:ascii="Optima" w:eastAsia="Aptos" w:hAnsi="Optima" w:cs="Aptos"/>
          <w:color w:val="000000" w:themeColor="text1"/>
        </w:rPr>
        <w:t>chacune de ces trois fonctions, leur niveau d’exigence en matière d’agrément vis-à-vis de leurs partenaires</w:t>
      </w:r>
      <w:r w:rsidR="004751DC" w:rsidRPr="004751DC">
        <w:rPr>
          <w:rFonts w:ascii="Optima" w:eastAsia="Aptos" w:hAnsi="Optima" w:cs="Aptos"/>
          <w:color w:val="000000" w:themeColor="text1"/>
        </w:rPr>
        <w:t xml:space="preserve"> </w:t>
      </w:r>
      <w:r w:rsidR="004751DC" w:rsidRPr="00130682">
        <w:rPr>
          <w:rFonts w:ascii="Optima" w:eastAsia="Aptos" w:hAnsi="Optima" w:cs="Aptos"/>
          <w:color w:val="000000" w:themeColor="text1"/>
        </w:rPr>
        <w:t>selon la taille des équipements, la teneur des projets et le contexte local</w:t>
      </w:r>
      <w:r w:rsidR="004751DC">
        <w:rPr>
          <w:rFonts w:ascii="Optima" w:eastAsia="Aptos" w:hAnsi="Optima" w:cs="Aptos"/>
          <w:color w:val="000000" w:themeColor="text1"/>
        </w:rPr>
        <w:t>.</w:t>
      </w:r>
    </w:p>
    <w:p w14:paraId="3CBC0252" w14:textId="77777777" w:rsidR="000A60F6" w:rsidRDefault="000A60F6" w:rsidP="7C7DD490">
      <w:pPr>
        <w:spacing w:after="0" w:line="240" w:lineRule="auto"/>
        <w:jc w:val="both"/>
        <w:rPr>
          <w:rFonts w:ascii="Optima" w:eastAsia="Aptos" w:hAnsi="Optima" w:cs="Aptos"/>
          <w:color w:val="000000" w:themeColor="text1"/>
        </w:rPr>
      </w:pPr>
    </w:p>
    <w:p w14:paraId="6BD86206" w14:textId="77777777" w:rsidR="00282E1B" w:rsidRPr="00130682" w:rsidRDefault="00282E1B" w:rsidP="7C7DD490">
      <w:pPr>
        <w:spacing w:after="0" w:line="240" w:lineRule="auto"/>
        <w:jc w:val="both"/>
        <w:rPr>
          <w:rFonts w:ascii="Optima" w:eastAsia="Aptos" w:hAnsi="Optima" w:cs="Aptos"/>
          <w:color w:val="000000" w:themeColor="text1"/>
        </w:rPr>
      </w:pPr>
    </w:p>
    <w:p w14:paraId="1AC429BE" w14:textId="1AF94897" w:rsidR="00886196" w:rsidRPr="00130682" w:rsidRDefault="2B04B442" w:rsidP="00B94103">
      <w:pPr>
        <w:ind w:firstLine="708"/>
        <w:jc w:val="both"/>
        <w:rPr>
          <w:rFonts w:ascii="Optima" w:eastAsia="Aptos" w:hAnsi="Optima" w:cs="Aptos"/>
          <w:b/>
          <w:bCs/>
          <w:color w:val="155F81"/>
        </w:rPr>
      </w:pPr>
      <w:r w:rsidRPr="6421DEB7">
        <w:rPr>
          <w:rFonts w:ascii="Optima" w:eastAsia="Aptos" w:hAnsi="Optima" w:cs="Aptos"/>
          <w:b/>
          <w:bCs/>
          <w:color w:val="155F81"/>
        </w:rPr>
        <w:t xml:space="preserve">3.5.3- </w:t>
      </w:r>
      <w:r w:rsidRPr="00616AFC">
        <w:rPr>
          <w:rFonts w:ascii="Optima" w:eastAsia="Aptos" w:hAnsi="Optima" w:cs="Aptos"/>
          <w:b/>
          <w:bCs/>
          <w:color w:val="156082" w:themeColor="accent1"/>
        </w:rPr>
        <w:t xml:space="preserve">Critère d’agrément spécifique pour les EVS </w:t>
      </w:r>
      <w:r w:rsidRPr="00936C16">
        <w:rPr>
          <w:rFonts w:ascii="Optima" w:eastAsia="Aptos" w:hAnsi="Optima" w:cs="Aptos"/>
          <w:b/>
          <w:bCs/>
          <w:color w:val="156082" w:themeColor="accent1"/>
        </w:rPr>
        <w:t>rela</w:t>
      </w:r>
      <w:r w:rsidR="00616AFC" w:rsidRPr="00936C16">
        <w:rPr>
          <w:rFonts w:ascii="Optima" w:eastAsia="Aptos" w:hAnsi="Optima" w:cs="Aptos"/>
          <w:b/>
          <w:bCs/>
          <w:color w:val="156082" w:themeColor="accent1"/>
        </w:rPr>
        <w:t>tif</w:t>
      </w:r>
      <w:r w:rsidRPr="00616AFC">
        <w:rPr>
          <w:rFonts w:ascii="Optima" w:eastAsia="Aptos" w:hAnsi="Optima" w:cs="Aptos"/>
          <w:b/>
          <w:bCs/>
          <w:color w:val="156082" w:themeColor="accent1"/>
        </w:rPr>
        <w:t xml:space="preserve"> </w:t>
      </w:r>
      <w:r w:rsidR="73A2105D" w:rsidRPr="00616AFC">
        <w:rPr>
          <w:rFonts w:ascii="Optima" w:eastAsia="Aptos" w:hAnsi="Optima" w:cs="Aptos"/>
          <w:b/>
          <w:bCs/>
          <w:color w:val="156082" w:themeColor="accent1"/>
        </w:rPr>
        <w:t xml:space="preserve">aux compétences </w:t>
      </w:r>
      <w:r w:rsidRPr="00616AFC">
        <w:rPr>
          <w:rFonts w:ascii="Optima" w:eastAsia="Aptos" w:hAnsi="Optima" w:cs="Aptos"/>
          <w:b/>
          <w:bCs/>
          <w:color w:val="156082" w:themeColor="accent1"/>
        </w:rPr>
        <w:t>du responsable</w:t>
      </w:r>
    </w:p>
    <w:p w14:paraId="5E5101C0" w14:textId="698450F0" w:rsidR="00886196" w:rsidRPr="00130682" w:rsidRDefault="00886196" w:rsidP="7C7DD490">
      <w:pPr>
        <w:spacing w:after="0" w:line="240" w:lineRule="auto"/>
        <w:jc w:val="both"/>
        <w:rPr>
          <w:rFonts w:ascii="Optima" w:eastAsia="Aptos" w:hAnsi="Optima" w:cs="Aptos"/>
          <w:color w:val="000000" w:themeColor="text1"/>
        </w:rPr>
      </w:pPr>
    </w:p>
    <w:p w14:paraId="23DE4C2D" w14:textId="28FDABF4"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Le responsable de l’espace de vie sociale doit être clairement identifié (un professionnel ou un bénévole de l’association gestionnaire) et présenter les compétences attendues sur les principaux domaines d’activités du pilotage de ce type de structure : la conduite de projet dans un environnement complexe, le développement social local, l’animation du partenariat, de la vie associative et du bénévolat, de la fonction accueil à porter dans la structure. Au besoin, il pourra lui être proposé </w:t>
      </w:r>
      <w:r w:rsidR="00265990" w:rsidRPr="00130682">
        <w:rPr>
          <w:rFonts w:ascii="Optima" w:eastAsia="Aptos" w:hAnsi="Optima" w:cs="Aptos"/>
          <w:color w:val="000000" w:themeColor="text1"/>
        </w:rPr>
        <w:t xml:space="preserve">par la structure </w:t>
      </w:r>
      <w:r w:rsidRPr="00130682">
        <w:rPr>
          <w:rFonts w:ascii="Optima" w:eastAsia="Aptos" w:hAnsi="Optima" w:cs="Aptos"/>
          <w:color w:val="000000" w:themeColor="text1"/>
        </w:rPr>
        <w:t>une formation dans le cadre de son adaptation à la prise de fonction.</w:t>
      </w:r>
    </w:p>
    <w:p w14:paraId="065F3460" w14:textId="77777777" w:rsidR="00557949" w:rsidRDefault="00557949" w:rsidP="7C7DD490">
      <w:pPr>
        <w:jc w:val="both"/>
        <w:rPr>
          <w:rFonts w:ascii="Optima" w:eastAsia="Aptos" w:hAnsi="Optima" w:cs="Aptos"/>
          <w:color w:val="000000" w:themeColor="text1"/>
        </w:rPr>
      </w:pPr>
    </w:p>
    <w:p w14:paraId="6FD27962" w14:textId="56D407E0" w:rsidR="00886196" w:rsidRPr="00130682" w:rsidRDefault="0EDF0EA1" w:rsidP="00B94103">
      <w:pPr>
        <w:ind w:firstLine="708"/>
        <w:jc w:val="both"/>
        <w:rPr>
          <w:rFonts w:ascii="Optima" w:eastAsia="Aptos" w:hAnsi="Optima" w:cs="Aptos"/>
          <w:b/>
          <w:bCs/>
          <w:color w:val="155F81"/>
        </w:rPr>
      </w:pPr>
      <w:r w:rsidRPr="00130682">
        <w:rPr>
          <w:rFonts w:ascii="Optima" w:eastAsia="Aptos" w:hAnsi="Optima" w:cs="Aptos"/>
          <w:b/>
          <w:bCs/>
          <w:color w:val="155F81"/>
        </w:rPr>
        <w:t>3.5.4- L’octroi et la durée d’agrément</w:t>
      </w:r>
    </w:p>
    <w:p w14:paraId="419AEFE5" w14:textId="584009F8" w:rsidR="00886196" w:rsidRPr="00130682" w:rsidRDefault="2B04B442" w:rsidP="7C7DD490">
      <w:pPr>
        <w:spacing w:line="257" w:lineRule="auto"/>
        <w:jc w:val="both"/>
        <w:rPr>
          <w:rFonts w:ascii="Optima" w:eastAsia="Aptos" w:hAnsi="Optima" w:cs="Aptos"/>
          <w:strike/>
          <w:color w:val="000000" w:themeColor="text1"/>
        </w:rPr>
      </w:pPr>
      <w:r w:rsidRPr="6421DEB7">
        <w:rPr>
          <w:rFonts w:ascii="Optima" w:eastAsia="Aptos" w:hAnsi="Optima" w:cs="Aptos"/>
          <w:color w:val="000000" w:themeColor="text1"/>
        </w:rPr>
        <w:t>La décision d’agrément appartient</w:t>
      </w:r>
      <w:r w:rsidR="08AE6E26" w:rsidRPr="6421DEB7">
        <w:rPr>
          <w:rFonts w:ascii="Optima" w:eastAsia="Aptos" w:hAnsi="Optima" w:cs="Aptos"/>
          <w:color w:val="000000" w:themeColor="text1"/>
        </w:rPr>
        <w:t xml:space="preserve"> </w:t>
      </w:r>
      <w:r w:rsidRPr="6421DEB7">
        <w:rPr>
          <w:rFonts w:ascii="Optima" w:eastAsia="Aptos" w:hAnsi="Optima" w:cs="Aptos"/>
          <w:color w:val="000000" w:themeColor="text1"/>
        </w:rPr>
        <w:t>au Conseil d’Administration de la Caf</w:t>
      </w:r>
      <w:r w:rsidR="1887C09D" w:rsidRPr="6421DEB7">
        <w:rPr>
          <w:rFonts w:ascii="Optima" w:eastAsia="Aptos" w:hAnsi="Optima" w:cs="Aptos"/>
          <w:color w:val="000000" w:themeColor="text1"/>
        </w:rPr>
        <w:t xml:space="preserve"> (ou de son instance délégataire)</w:t>
      </w:r>
      <w:r w:rsidR="1031AFE3" w:rsidRPr="6421DEB7">
        <w:rPr>
          <w:rFonts w:ascii="Optima" w:eastAsia="Aptos" w:hAnsi="Optima" w:cs="Aptos"/>
          <w:color w:val="000000" w:themeColor="text1"/>
        </w:rPr>
        <w:t>.</w:t>
      </w:r>
    </w:p>
    <w:p w14:paraId="57F6225B" w14:textId="517582B9" w:rsidR="00886196" w:rsidRPr="00130682" w:rsidRDefault="00886196" w:rsidP="7C7DD490">
      <w:pPr>
        <w:spacing w:after="0" w:line="240" w:lineRule="auto"/>
        <w:jc w:val="both"/>
        <w:rPr>
          <w:rFonts w:ascii="Optima" w:eastAsia="Aptos" w:hAnsi="Optima" w:cs="Aptos"/>
          <w:color w:val="000000" w:themeColor="text1"/>
        </w:rPr>
      </w:pPr>
    </w:p>
    <w:p w14:paraId="7732E15E" w14:textId="1BD7A6CF" w:rsidR="00886196" w:rsidRPr="00130682" w:rsidRDefault="0EDF0EA1" w:rsidP="7C7DD490">
      <w:pPr>
        <w:spacing w:after="120" w:line="240" w:lineRule="auto"/>
        <w:jc w:val="both"/>
        <w:rPr>
          <w:rFonts w:ascii="Optima" w:eastAsia="Aptos" w:hAnsi="Optima" w:cs="Aptos"/>
          <w:color w:val="000000" w:themeColor="text1"/>
        </w:rPr>
      </w:pPr>
      <w:r w:rsidRPr="00130682">
        <w:rPr>
          <w:rFonts w:ascii="Optima" w:eastAsia="Aptos" w:hAnsi="Optima" w:cs="Aptos"/>
          <w:color w:val="000000" w:themeColor="text1"/>
        </w:rPr>
        <w:t>La décision d’agrément peut prendre trois formes :</w:t>
      </w:r>
    </w:p>
    <w:p w14:paraId="4C860327" w14:textId="7B5AEBA4" w:rsidR="00886196" w:rsidRPr="005207A1" w:rsidRDefault="0EDF0EA1" w:rsidP="00554918">
      <w:pPr>
        <w:pStyle w:val="Paragraphedeliste"/>
        <w:numPr>
          <w:ilvl w:val="0"/>
          <w:numId w:val="61"/>
        </w:numPr>
        <w:tabs>
          <w:tab w:val="num" w:pos="993"/>
        </w:tabs>
        <w:spacing w:after="0" w:line="240" w:lineRule="auto"/>
        <w:jc w:val="both"/>
        <w:rPr>
          <w:rFonts w:ascii="Optima" w:eastAsia="Aptos" w:hAnsi="Optima" w:cs="Aptos"/>
        </w:rPr>
      </w:pPr>
      <w:r w:rsidRPr="005207A1">
        <w:rPr>
          <w:rFonts w:ascii="Optima" w:eastAsia="Aptos" w:hAnsi="Optima" w:cs="Aptos"/>
          <w:b/>
          <w:bCs/>
        </w:rPr>
        <w:t xml:space="preserve">L’agrément d’un nouveau </w:t>
      </w:r>
      <w:r w:rsidR="00212BB2" w:rsidRPr="005207A1">
        <w:rPr>
          <w:rFonts w:ascii="Optima" w:eastAsia="Aptos" w:hAnsi="Optima" w:cs="Aptos"/>
          <w:b/>
          <w:bCs/>
        </w:rPr>
        <w:t>projet social et familial de territoire</w:t>
      </w:r>
      <w:r w:rsidRPr="005207A1">
        <w:rPr>
          <w:rFonts w:ascii="Optima" w:eastAsia="Aptos" w:hAnsi="Optima" w:cs="Aptos"/>
        </w:rPr>
        <w:t>:</w:t>
      </w:r>
    </w:p>
    <w:p w14:paraId="1708DA3E" w14:textId="2A958116" w:rsidR="00886196" w:rsidRPr="00130682" w:rsidRDefault="0EDF0EA1" w:rsidP="7C7DD490">
      <w:pPr>
        <w:tabs>
          <w:tab w:val="num" w:pos="993"/>
        </w:tabs>
        <w:spacing w:after="12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La durée d’agrément peut être donnée pour une durée allant jusqu’à 5 ans. Elle doit être suffisante pour permettre la réalisation du projet soumis à agrément, au regard des besoins identifiés et des moyens mobilisés. </w:t>
      </w:r>
    </w:p>
    <w:p w14:paraId="017066E3" w14:textId="2595F993" w:rsidR="00886196" w:rsidRPr="00130682" w:rsidRDefault="0EDF0EA1" w:rsidP="7C7DD490">
      <w:pPr>
        <w:tabs>
          <w:tab w:val="num" w:pos="993"/>
        </w:tabs>
        <w:spacing w:after="12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La durée d’agrément est appréciée en fonction du respect des critères d’agrément posés dans la présente circulaire. Si un ou plusieurs critères ne sont pas respectés de façon satisfaisante, et en fonction du contexte, </w:t>
      </w:r>
      <w:r w:rsidR="003F1874" w:rsidRPr="00130682">
        <w:rPr>
          <w:rFonts w:ascii="Optima" w:eastAsia="Aptos" w:hAnsi="Optima" w:cs="Aptos"/>
          <w:color w:val="000000" w:themeColor="text1"/>
        </w:rPr>
        <w:t>la Caf</w:t>
      </w:r>
      <w:r w:rsidRPr="00130682">
        <w:rPr>
          <w:rFonts w:ascii="Optima" w:eastAsia="Aptos" w:hAnsi="Optima" w:cs="Aptos"/>
          <w:color w:val="000000" w:themeColor="text1"/>
        </w:rPr>
        <w:t xml:space="preserve"> peut accorder un agrément conditionné à des actions d’amélioration qui feront l’objet d’un suivi sur la durée définie.</w:t>
      </w:r>
    </w:p>
    <w:p w14:paraId="70BFC607" w14:textId="44D6C2DB" w:rsidR="00886196" w:rsidRPr="00130682" w:rsidRDefault="0EDF0EA1" w:rsidP="7C7DD490">
      <w:pPr>
        <w:tabs>
          <w:tab w:val="left" w:pos="284"/>
          <w:tab w:val="left" w:pos="900"/>
          <w:tab w:val="left" w:pos="1440"/>
        </w:tabs>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Cet agrément peut prendre effet au maximum avec une rétroactivité de 3 mois par rapport à la date du Conseil </w:t>
      </w:r>
      <w:r w:rsidRPr="5730B8A6">
        <w:rPr>
          <w:rFonts w:ascii="Optima" w:eastAsia="Aptos" w:hAnsi="Optima" w:cs="Aptos"/>
          <w:color w:val="000000" w:themeColor="text1"/>
        </w:rPr>
        <w:t>d’</w:t>
      </w:r>
      <w:r w:rsidR="55E8E815" w:rsidRPr="5730B8A6">
        <w:rPr>
          <w:rFonts w:ascii="Optima" w:eastAsia="Aptos" w:hAnsi="Optima" w:cs="Aptos"/>
          <w:color w:val="000000" w:themeColor="text1"/>
        </w:rPr>
        <w:t>A</w:t>
      </w:r>
      <w:r w:rsidRPr="5730B8A6">
        <w:rPr>
          <w:rFonts w:ascii="Optima" w:eastAsia="Aptos" w:hAnsi="Optima" w:cs="Aptos"/>
          <w:color w:val="000000" w:themeColor="text1"/>
        </w:rPr>
        <w:t>dministration</w:t>
      </w:r>
      <w:r w:rsidR="006E6082">
        <w:rPr>
          <w:rFonts w:ascii="Optima" w:eastAsia="Aptos" w:hAnsi="Optima" w:cs="Aptos"/>
          <w:color w:val="000000" w:themeColor="text1"/>
        </w:rPr>
        <w:t xml:space="preserve"> </w:t>
      </w:r>
      <w:r w:rsidR="006E6082" w:rsidRPr="006E6082">
        <w:rPr>
          <w:rFonts w:ascii="Optima" w:eastAsia="Aptos" w:hAnsi="Optima" w:cs="Aptos"/>
          <w:color w:val="000000" w:themeColor="text1"/>
        </w:rPr>
        <w:t>(ou de son instance délégataire)</w:t>
      </w:r>
      <w:r w:rsidRPr="00130682">
        <w:rPr>
          <w:rFonts w:ascii="Optima" w:eastAsia="Aptos" w:hAnsi="Optima" w:cs="Aptos"/>
          <w:color w:val="000000" w:themeColor="text1"/>
        </w:rPr>
        <w:t>.</w:t>
      </w:r>
    </w:p>
    <w:p w14:paraId="615D2FDF" w14:textId="1F151EC0" w:rsidR="00886196" w:rsidRPr="00130682" w:rsidRDefault="00886196" w:rsidP="7C7DD490">
      <w:pPr>
        <w:tabs>
          <w:tab w:val="left" w:pos="284"/>
          <w:tab w:val="left" w:pos="900"/>
          <w:tab w:val="left" w:pos="1440"/>
        </w:tabs>
        <w:spacing w:after="0" w:line="240" w:lineRule="auto"/>
        <w:jc w:val="both"/>
        <w:rPr>
          <w:rFonts w:ascii="Optima" w:eastAsia="Aptos" w:hAnsi="Optima" w:cs="Aptos"/>
          <w:color w:val="000000" w:themeColor="text1"/>
        </w:rPr>
      </w:pPr>
    </w:p>
    <w:p w14:paraId="1D8BE98D" w14:textId="1F870E3A"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lastRenderedPageBreak/>
        <w:t>Au regard des calendriers CTG et d’agrément des structures qui pourra aller jusqu’à 5 ans, en fonction du contexte local, les Caf ont la possibilité de synchroniser les deux démarches.</w:t>
      </w:r>
    </w:p>
    <w:p w14:paraId="03BBD2F1" w14:textId="0D855DBF" w:rsidR="00886196" w:rsidRPr="00130682" w:rsidRDefault="00886196" w:rsidP="7C7DD490">
      <w:pPr>
        <w:tabs>
          <w:tab w:val="left" w:pos="284"/>
          <w:tab w:val="left" w:pos="900"/>
          <w:tab w:val="left" w:pos="1440"/>
        </w:tabs>
        <w:spacing w:after="0" w:line="240" w:lineRule="auto"/>
        <w:ind w:left="284"/>
        <w:jc w:val="both"/>
        <w:rPr>
          <w:rFonts w:ascii="Optima" w:eastAsia="Aptos" w:hAnsi="Optima" w:cs="Aptos"/>
          <w:color w:val="000000" w:themeColor="text1"/>
        </w:rPr>
      </w:pPr>
    </w:p>
    <w:p w14:paraId="45AA2F99" w14:textId="6C2ADDC8" w:rsidR="00557949" w:rsidRPr="00130682" w:rsidRDefault="2B04B442" w:rsidP="00554918">
      <w:pPr>
        <w:pStyle w:val="Paragraphedeliste"/>
        <w:numPr>
          <w:ilvl w:val="0"/>
          <w:numId w:val="60"/>
        </w:numPr>
        <w:tabs>
          <w:tab w:val="left" w:pos="993"/>
        </w:tabs>
        <w:spacing w:after="120" w:line="240" w:lineRule="auto"/>
        <w:jc w:val="both"/>
        <w:rPr>
          <w:rFonts w:ascii="Optima" w:eastAsia="Aptos" w:hAnsi="Optima" w:cs="Aptos"/>
          <w:color w:val="000000" w:themeColor="text1"/>
        </w:rPr>
      </w:pPr>
      <w:r w:rsidRPr="6421DEB7">
        <w:rPr>
          <w:rFonts w:ascii="Optima" w:eastAsia="Aptos" w:hAnsi="Optima" w:cs="Aptos"/>
          <w:color w:val="000000" w:themeColor="text1"/>
        </w:rPr>
        <w:t xml:space="preserve">La </w:t>
      </w:r>
      <w:r w:rsidRPr="6421DEB7">
        <w:rPr>
          <w:rFonts w:ascii="Optima" w:eastAsia="Aptos" w:hAnsi="Optima" w:cs="Aptos"/>
          <w:b/>
          <w:bCs/>
          <w:color w:val="000000" w:themeColor="text1"/>
        </w:rPr>
        <w:t>prorogation du projet existant, limitée à une seule prorogation d’une durée d</w:t>
      </w:r>
      <w:r w:rsidR="65076653" w:rsidRPr="6421DEB7">
        <w:rPr>
          <w:rFonts w:ascii="Optima" w:eastAsia="Aptos" w:hAnsi="Optima" w:cs="Aptos"/>
          <w:b/>
          <w:bCs/>
          <w:color w:val="000000" w:themeColor="text1"/>
        </w:rPr>
        <w:t>’</w:t>
      </w:r>
      <w:r w:rsidRPr="6421DEB7">
        <w:rPr>
          <w:rFonts w:ascii="Optima" w:eastAsia="Aptos" w:hAnsi="Optima" w:cs="Aptos"/>
          <w:b/>
          <w:bCs/>
          <w:color w:val="000000" w:themeColor="text1"/>
        </w:rPr>
        <w:t xml:space="preserve">un an au plus, </w:t>
      </w:r>
      <w:r w:rsidRPr="6421DEB7">
        <w:rPr>
          <w:rFonts w:ascii="Optima" w:eastAsia="Aptos" w:hAnsi="Optima" w:cs="Aptos"/>
          <w:color w:val="000000" w:themeColor="text1"/>
        </w:rPr>
        <w:t>si le nouveau projet présenté nécessite un travail complémentaire pour répondre aux critères d’agrément, en lien avec les partenaires concernés, financeurs ou non.</w:t>
      </w:r>
    </w:p>
    <w:p w14:paraId="4ED73C63" w14:textId="77777777" w:rsidR="0028338B" w:rsidRPr="00130682" w:rsidRDefault="0028338B" w:rsidP="0028338B">
      <w:pPr>
        <w:pStyle w:val="Paragraphedeliste"/>
        <w:tabs>
          <w:tab w:val="left" w:pos="993"/>
        </w:tabs>
        <w:spacing w:after="120" w:line="240" w:lineRule="auto"/>
        <w:jc w:val="both"/>
        <w:rPr>
          <w:rFonts w:ascii="Optima" w:eastAsia="Aptos" w:hAnsi="Optima" w:cs="Aptos"/>
          <w:color w:val="000000" w:themeColor="text1"/>
        </w:rPr>
      </w:pPr>
    </w:p>
    <w:p w14:paraId="7FFA4BE2" w14:textId="064637CC" w:rsidR="00886196" w:rsidRPr="00130682" w:rsidRDefault="0EDF0EA1" w:rsidP="00554918">
      <w:pPr>
        <w:pStyle w:val="Paragraphedeliste"/>
        <w:numPr>
          <w:ilvl w:val="0"/>
          <w:numId w:val="60"/>
        </w:numPr>
        <w:tabs>
          <w:tab w:val="left" w:pos="993"/>
        </w:tabs>
        <w:spacing w:after="120" w:line="240" w:lineRule="auto"/>
        <w:jc w:val="both"/>
        <w:rPr>
          <w:rFonts w:ascii="Optima" w:eastAsia="Aptos" w:hAnsi="Optima" w:cs="Aptos"/>
          <w:color w:val="000000" w:themeColor="text1"/>
        </w:rPr>
      </w:pPr>
      <w:r w:rsidRPr="00130682">
        <w:rPr>
          <w:rFonts w:ascii="Optima" w:eastAsia="Aptos" w:hAnsi="Optima" w:cs="Aptos"/>
          <w:b/>
          <w:bCs/>
          <w:color w:val="000000" w:themeColor="text1"/>
        </w:rPr>
        <w:t xml:space="preserve">La suspension ou le retrait d’agrément : </w:t>
      </w:r>
    </w:p>
    <w:p w14:paraId="21B61585" w14:textId="1B6A97B2" w:rsidR="00886196" w:rsidRPr="005207A1" w:rsidRDefault="0EDF0EA1" w:rsidP="7C7DD490">
      <w:pPr>
        <w:tabs>
          <w:tab w:val="left" w:pos="993"/>
        </w:tabs>
        <w:spacing w:after="0" w:line="240" w:lineRule="auto"/>
        <w:jc w:val="both"/>
        <w:rPr>
          <w:rFonts w:ascii="Optima" w:eastAsia="Aptos" w:hAnsi="Optima" w:cs="Aptos"/>
        </w:rPr>
      </w:pPr>
      <w:r w:rsidRPr="005207A1">
        <w:rPr>
          <w:rFonts w:ascii="Optima" w:eastAsia="Aptos" w:hAnsi="Optima" w:cs="Aptos"/>
        </w:rPr>
        <w:t>Si au cours de la période d’agrément, la structure connait d’importantes difficultés qui ne lui permettent pas de poursuivre la mise en œuvre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Pr="005207A1">
        <w:rPr>
          <w:rFonts w:ascii="Optima" w:eastAsia="Aptos" w:hAnsi="Optima" w:cs="Aptos"/>
        </w:rPr>
        <w:t xml:space="preserve">, </w:t>
      </w:r>
      <w:r w:rsidR="003F1874" w:rsidRPr="005207A1">
        <w:rPr>
          <w:rFonts w:ascii="Optima" w:eastAsia="Aptos" w:hAnsi="Optima" w:cs="Aptos"/>
        </w:rPr>
        <w:t>la Caf</w:t>
      </w:r>
      <w:r w:rsidRPr="005207A1">
        <w:rPr>
          <w:rFonts w:ascii="Optima" w:eastAsia="Aptos" w:hAnsi="Optima" w:cs="Aptos"/>
        </w:rPr>
        <w:t xml:space="preserve"> peut décider de suspendre l’agrément ou de le retirer de manière définitive dans les situations les plus graves. </w:t>
      </w:r>
    </w:p>
    <w:p w14:paraId="2C80A4B1" w14:textId="7BBC9D63" w:rsidR="00886196" w:rsidRPr="005207A1" w:rsidRDefault="2B04B442" w:rsidP="7C7DD490">
      <w:pPr>
        <w:spacing w:before="240" w:after="240"/>
        <w:jc w:val="both"/>
        <w:rPr>
          <w:rFonts w:ascii="Optima" w:eastAsia="Aptos" w:hAnsi="Optima" w:cs="Aptos"/>
        </w:rPr>
      </w:pPr>
      <w:bookmarkStart w:id="12" w:name="_Hlk213244055"/>
      <w:r w:rsidRPr="005207A1">
        <w:rPr>
          <w:rFonts w:ascii="Optima" w:eastAsia="Aptos" w:hAnsi="Optima" w:cs="Aptos"/>
        </w:rPr>
        <w:t>La suspension d’agrément est une mesure provisoire dont la durée est laissée à l’appréciation d</w:t>
      </w:r>
      <w:r w:rsidR="1887C09D" w:rsidRPr="005207A1">
        <w:rPr>
          <w:rFonts w:ascii="Optima" w:eastAsia="Aptos" w:hAnsi="Optima" w:cs="Aptos"/>
        </w:rPr>
        <w:t xml:space="preserve">u </w:t>
      </w:r>
      <w:r w:rsidR="0EA22C87" w:rsidRPr="005207A1">
        <w:rPr>
          <w:rFonts w:ascii="Optima" w:eastAsia="Aptos" w:hAnsi="Optima" w:cs="Aptos"/>
        </w:rPr>
        <w:t>C</w:t>
      </w:r>
      <w:r w:rsidR="1887C09D" w:rsidRPr="005207A1">
        <w:rPr>
          <w:rFonts w:ascii="Optima" w:eastAsia="Aptos" w:hAnsi="Optima" w:cs="Aptos"/>
        </w:rPr>
        <w:t>onseil d’</w:t>
      </w:r>
      <w:r w:rsidR="732413A4" w:rsidRPr="005207A1">
        <w:rPr>
          <w:rFonts w:ascii="Optima" w:eastAsia="Aptos" w:hAnsi="Optima" w:cs="Aptos"/>
        </w:rPr>
        <w:t>A</w:t>
      </w:r>
      <w:r w:rsidR="1887C09D" w:rsidRPr="005207A1">
        <w:rPr>
          <w:rFonts w:ascii="Optima" w:eastAsia="Aptos" w:hAnsi="Optima" w:cs="Aptos"/>
        </w:rPr>
        <w:t>dministration d</w:t>
      </w:r>
      <w:r w:rsidRPr="005207A1">
        <w:rPr>
          <w:rFonts w:ascii="Optima" w:eastAsia="Aptos" w:hAnsi="Optima" w:cs="Aptos"/>
        </w:rPr>
        <w:t xml:space="preserve">e la Caf en se basant sur le temps estimé nécessaire pour entreprendre les actions correctrices demandées. </w:t>
      </w:r>
      <w:bookmarkEnd w:id="12"/>
      <w:r w:rsidRPr="005207A1">
        <w:rPr>
          <w:rFonts w:ascii="Optima" w:eastAsia="Aptos" w:hAnsi="Optima" w:cs="Aptos"/>
        </w:rPr>
        <w:t xml:space="preserve">Dans ce cas, </w:t>
      </w:r>
      <w:r w:rsidR="63CFF20A" w:rsidRPr="005207A1">
        <w:rPr>
          <w:rFonts w:ascii="Optima" w:eastAsia="Aptos" w:hAnsi="Optima" w:cs="Aptos"/>
        </w:rPr>
        <w:t xml:space="preserve">il convient d’expliciter </w:t>
      </w:r>
      <w:r w:rsidRPr="005207A1">
        <w:rPr>
          <w:rFonts w:ascii="Optima" w:eastAsia="Aptos" w:hAnsi="Optima" w:cs="Aptos"/>
        </w:rPr>
        <w:t xml:space="preserve">les motifs de </w:t>
      </w:r>
      <w:r w:rsidR="63CFF20A" w:rsidRPr="005207A1">
        <w:rPr>
          <w:rFonts w:ascii="Optima" w:eastAsia="Aptos" w:hAnsi="Optima" w:cs="Aptos"/>
        </w:rPr>
        <w:t>l</w:t>
      </w:r>
      <w:r w:rsidRPr="005207A1">
        <w:rPr>
          <w:rFonts w:ascii="Optima" w:eastAsia="Aptos" w:hAnsi="Optima" w:cs="Aptos"/>
        </w:rPr>
        <w:t>a décision et</w:t>
      </w:r>
      <w:r w:rsidR="63CFF20A" w:rsidRPr="005207A1">
        <w:rPr>
          <w:rFonts w:ascii="Optima" w:eastAsia="Aptos" w:hAnsi="Optima" w:cs="Aptos"/>
        </w:rPr>
        <w:t xml:space="preserve"> de</w:t>
      </w:r>
      <w:r w:rsidRPr="005207A1">
        <w:rPr>
          <w:rFonts w:ascii="Optima" w:eastAsia="Aptos" w:hAnsi="Optima" w:cs="Aptos"/>
        </w:rPr>
        <w:t xml:space="preserve"> formuler expressément </w:t>
      </w:r>
      <w:r w:rsidR="63CFF20A" w:rsidRPr="005207A1">
        <w:rPr>
          <w:rFonts w:ascii="Optima" w:eastAsia="Aptos" w:hAnsi="Optima" w:cs="Aptos"/>
        </w:rPr>
        <w:t>l</w:t>
      </w:r>
      <w:r w:rsidRPr="005207A1">
        <w:rPr>
          <w:rFonts w:ascii="Optima" w:eastAsia="Aptos" w:hAnsi="Optima" w:cs="Aptos"/>
        </w:rPr>
        <w:t xml:space="preserve">es attentes dans la perspective d’une prochaine présentation de demande d’agrément. </w:t>
      </w:r>
      <w:bookmarkStart w:id="13" w:name="_Hlk213244109"/>
      <w:r w:rsidRPr="005207A1">
        <w:rPr>
          <w:rFonts w:ascii="Optima" w:eastAsia="Aptos" w:hAnsi="Optima" w:cs="Aptos"/>
        </w:rPr>
        <w:t>Afin d’accompagner la structure concernée dans la mise en œuvre d’un plan d’actions garantissant le respect des critères d’agrément, un comité des financeurs pourra être mobilisé</w:t>
      </w:r>
      <w:r w:rsidR="48A91F4D" w:rsidRPr="005207A1">
        <w:rPr>
          <w:rFonts w:ascii="Optima" w:eastAsia="Aptos" w:hAnsi="Optima" w:cs="Aptos"/>
        </w:rPr>
        <w:t xml:space="preserve"> </w:t>
      </w:r>
      <w:r w:rsidR="00D57810" w:rsidRPr="005207A1">
        <w:rPr>
          <w:rFonts w:ascii="Optima" w:eastAsia="Aptos" w:hAnsi="Optima" w:cs="Aptos"/>
        </w:rPr>
        <w:t>pour éclairer</w:t>
      </w:r>
      <w:r w:rsidR="48A91F4D" w:rsidRPr="005207A1">
        <w:rPr>
          <w:rFonts w:ascii="Optima" w:eastAsia="Aptos" w:hAnsi="Optima" w:cs="Aptos"/>
        </w:rPr>
        <w:t xml:space="preserve"> la décision de suspension prise par le Conseil d’administration de la Caf</w:t>
      </w:r>
      <w:r w:rsidRPr="005207A1">
        <w:rPr>
          <w:rFonts w:ascii="Optima" w:eastAsia="Aptos" w:hAnsi="Optima" w:cs="Aptos"/>
        </w:rPr>
        <w:t>. La décision de retrait d’agrément</w:t>
      </w:r>
      <w:r w:rsidR="47E67BAB" w:rsidRPr="005207A1">
        <w:rPr>
          <w:rFonts w:ascii="Optima" w:eastAsia="Aptos" w:hAnsi="Optima" w:cs="Aptos"/>
        </w:rPr>
        <w:t xml:space="preserve"> par le Conseil d’Administration de la Caf</w:t>
      </w:r>
      <w:r w:rsidRPr="005207A1">
        <w:rPr>
          <w:rFonts w:ascii="Optima" w:eastAsia="Aptos" w:hAnsi="Optima" w:cs="Aptos"/>
        </w:rPr>
        <w:t xml:space="preserve"> interviendra après communication des griefs et demande de remise en conformité, sauf nécessité d’urgence. Dans tous les cas, elle est motivée</w:t>
      </w:r>
      <w:bookmarkEnd w:id="13"/>
      <w:r w:rsidRPr="005207A1">
        <w:rPr>
          <w:rFonts w:ascii="Optima" w:eastAsia="Aptos" w:hAnsi="Optima" w:cs="Aptos"/>
        </w:rPr>
        <w:t>.</w:t>
      </w:r>
    </w:p>
    <w:p w14:paraId="6D53425D" w14:textId="5A0DDCEA" w:rsidR="00886196" w:rsidRPr="005207A1" w:rsidRDefault="2B04B442" w:rsidP="7C7DD490">
      <w:pPr>
        <w:tabs>
          <w:tab w:val="left" w:pos="993"/>
        </w:tabs>
        <w:spacing w:after="0" w:line="240" w:lineRule="auto"/>
        <w:jc w:val="both"/>
        <w:rPr>
          <w:rFonts w:ascii="Optima" w:eastAsia="Aptos" w:hAnsi="Optima" w:cs="Aptos"/>
        </w:rPr>
      </w:pPr>
      <w:r w:rsidRPr="005207A1">
        <w:rPr>
          <w:rFonts w:ascii="Optima" w:eastAsia="Aptos" w:hAnsi="Optima" w:cs="Aptos"/>
        </w:rPr>
        <w:t>Les cas de suspensions d’agrément conduisent à une suspension des financements de la branche Famille exclusivement au titre l’animation de la vie sociale. Cette décision n’emporte pas de conséquences automatiques sur les autres financements perçus par la structure (ex : CLAS, PS jeunes, PS ALSH...).</w:t>
      </w:r>
    </w:p>
    <w:p w14:paraId="35E507D8" w14:textId="026FFF90" w:rsidR="00886196" w:rsidRDefault="00886196" w:rsidP="7C7DD490">
      <w:pPr>
        <w:tabs>
          <w:tab w:val="left" w:pos="993"/>
        </w:tabs>
        <w:spacing w:after="0" w:line="240" w:lineRule="auto"/>
        <w:jc w:val="both"/>
        <w:rPr>
          <w:rFonts w:ascii="Optima" w:eastAsia="Aptos" w:hAnsi="Optima" w:cs="Aptos"/>
          <w:color w:val="000000" w:themeColor="text1"/>
        </w:rPr>
      </w:pPr>
    </w:p>
    <w:p w14:paraId="36E077A1" w14:textId="77777777" w:rsidR="00AE69C1" w:rsidRDefault="00AE69C1" w:rsidP="7C7DD490">
      <w:pPr>
        <w:tabs>
          <w:tab w:val="left" w:pos="993"/>
        </w:tabs>
        <w:spacing w:after="0" w:line="240" w:lineRule="auto"/>
        <w:jc w:val="both"/>
        <w:rPr>
          <w:rFonts w:ascii="Optima" w:eastAsia="Aptos" w:hAnsi="Optima" w:cs="Aptos"/>
          <w:color w:val="000000" w:themeColor="text1"/>
        </w:rPr>
      </w:pPr>
    </w:p>
    <w:p w14:paraId="172B9020" w14:textId="3BD791FF" w:rsidR="00886196" w:rsidRPr="00130682" w:rsidRDefault="00886196" w:rsidP="71A6FA52">
      <w:pPr>
        <w:tabs>
          <w:tab w:val="left" w:pos="993"/>
        </w:tabs>
        <w:spacing w:after="0" w:line="240" w:lineRule="auto"/>
        <w:jc w:val="both"/>
        <w:rPr>
          <w:rFonts w:ascii="Optima" w:eastAsia="Aptos" w:hAnsi="Optima" w:cs="Aptos"/>
          <w:color w:val="000000" w:themeColor="text1"/>
        </w:rPr>
      </w:pPr>
    </w:p>
    <w:p w14:paraId="7FEF2505" w14:textId="464B2844" w:rsidR="00886196" w:rsidRPr="00130682" w:rsidRDefault="0EDF0EA1" w:rsidP="7C7DD490">
      <w:pPr>
        <w:pBdr>
          <w:top w:val="single" w:sz="4" w:space="8" w:color="000000"/>
          <w:left w:val="single" w:sz="4" w:space="0" w:color="000000"/>
          <w:bottom w:val="single" w:sz="4" w:space="13" w:color="000000"/>
          <w:right w:val="single" w:sz="4" w:space="8" w:color="000000"/>
        </w:pBdr>
        <w:spacing w:before="120" w:after="80" w:line="240" w:lineRule="auto"/>
        <w:ind w:left="567" w:hanging="283"/>
        <w:jc w:val="both"/>
        <w:rPr>
          <w:rFonts w:ascii="Optima" w:eastAsia="Aptos" w:hAnsi="Optima" w:cs="Aptos"/>
          <w:color w:val="000000" w:themeColor="text1"/>
        </w:rPr>
      </w:pPr>
      <w:r w:rsidRPr="00130682">
        <w:rPr>
          <w:rFonts w:ascii="Optima" w:eastAsia="Aptos" w:hAnsi="Optima" w:cs="Aptos"/>
          <w:color w:val="000000" w:themeColor="text1"/>
        </w:rPr>
        <w:t xml:space="preserve"> </w:t>
      </w:r>
      <w:r w:rsidR="00886196" w:rsidRPr="00130682">
        <w:rPr>
          <w:rFonts w:ascii="Optima" w:hAnsi="Optima"/>
        </w:rPr>
        <w:tab/>
      </w:r>
      <w:r w:rsidRPr="00130682">
        <w:rPr>
          <w:rFonts w:ascii="Optima" w:eastAsia="Aptos" w:hAnsi="Optima" w:cs="Aptos"/>
          <w:b/>
          <w:bCs/>
          <w:color w:val="000000" w:themeColor="text1"/>
        </w:rPr>
        <w:t>Recommandation</w:t>
      </w:r>
    </w:p>
    <w:p w14:paraId="1CEFA478" w14:textId="46E305CA" w:rsidR="00886196" w:rsidRPr="005207A1" w:rsidRDefault="0EDF0EA1" w:rsidP="7C7DD490">
      <w:pPr>
        <w:pBdr>
          <w:top w:val="single" w:sz="4" w:space="8" w:color="000000"/>
          <w:left w:val="single" w:sz="4" w:space="0" w:color="000000"/>
          <w:bottom w:val="single" w:sz="4" w:space="13" w:color="000000"/>
          <w:right w:val="single" w:sz="4" w:space="8" w:color="000000"/>
        </w:pBdr>
        <w:spacing w:after="80" w:line="240" w:lineRule="auto"/>
        <w:ind w:left="567" w:hanging="283"/>
        <w:jc w:val="both"/>
        <w:rPr>
          <w:rFonts w:ascii="Optima" w:eastAsia="Aptos" w:hAnsi="Optima" w:cs="Aptos"/>
        </w:rPr>
      </w:pPr>
      <w:r w:rsidRPr="00130682">
        <w:rPr>
          <w:rFonts w:ascii="Optima" w:eastAsia="Aptos" w:hAnsi="Optima" w:cs="Aptos"/>
          <w:color w:val="000000" w:themeColor="text1"/>
        </w:rPr>
        <w:t xml:space="preserve"> </w:t>
      </w:r>
      <w:r w:rsidR="00886196">
        <w:tab/>
      </w:r>
      <w:r w:rsidRPr="005207A1">
        <w:rPr>
          <w:rFonts w:ascii="Optima" w:eastAsia="Aptos" w:hAnsi="Optima" w:cs="Aptos"/>
        </w:rPr>
        <w:t xml:space="preserve">Pour un </w:t>
      </w:r>
      <w:r w:rsidRPr="005207A1">
        <w:rPr>
          <w:rFonts w:ascii="Optima" w:eastAsia="Aptos" w:hAnsi="Optima" w:cs="Aptos"/>
          <w:b/>
          <w:bCs/>
        </w:rPr>
        <w:t>premier agrément</w:t>
      </w:r>
      <w:r w:rsidRPr="005207A1">
        <w:rPr>
          <w:rFonts w:ascii="Optima" w:eastAsia="Aptos" w:hAnsi="Optima" w:cs="Aptos"/>
        </w:rPr>
        <w:t xml:space="preserve"> de centre social ou d’espace de vie sociale, il est recommandé d’agréer pour une période plus limitée, puis d’accompagner une montée en charge progressive de la structure </w:t>
      </w:r>
      <w:r w:rsidRPr="005207A1">
        <w:rPr>
          <w:rFonts w:ascii="Optima" w:eastAsia="Aptos" w:hAnsi="Optima" w:cs="Aptos"/>
          <w:b/>
          <w:bCs/>
        </w:rPr>
        <w:t xml:space="preserve">vers un </w:t>
      </w:r>
      <w:r w:rsidR="00212BB2" w:rsidRPr="005207A1">
        <w:rPr>
          <w:rFonts w:ascii="Optima" w:eastAsia="Aptos" w:hAnsi="Optima" w:cs="Aptos"/>
          <w:b/>
          <w:bCs/>
        </w:rPr>
        <w:t>projet social et familial de territoire</w:t>
      </w:r>
      <w:r w:rsidR="00C23337" w:rsidRPr="005207A1">
        <w:rPr>
          <w:rFonts w:ascii="Optima" w:eastAsia="Aptos" w:hAnsi="Optima" w:cs="Aptos"/>
          <w:b/>
          <w:bCs/>
        </w:rPr>
        <w:t xml:space="preserve"> </w:t>
      </w:r>
      <w:r w:rsidRPr="005207A1">
        <w:rPr>
          <w:rFonts w:ascii="Optima" w:eastAsia="Aptos" w:hAnsi="Optima" w:cs="Aptos"/>
          <w:b/>
          <w:bCs/>
        </w:rPr>
        <w:t>plus abouti</w:t>
      </w:r>
      <w:r w:rsidRPr="005207A1">
        <w:rPr>
          <w:rFonts w:ascii="Optima" w:eastAsia="Aptos" w:hAnsi="Optima" w:cs="Aptos"/>
        </w:rPr>
        <w:t>, en adaptant la durée d’agrément selon les contextes (pouvant aller jusqu’à 5 ans).</w:t>
      </w:r>
    </w:p>
    <w:p w14:paraId="232A4376" w14:textId="758D4027" w:rsidR="00886196" w:rsidRPr="005207A1" w:rsidRDefault="0EDF0EA1" w:rsidP="7C7DD490">
      <w:pPr>
        <w:pBdr>
          <w:top w:val="single" w:sz="4" w:space="8" w:color="000000"/>
          <w:left w:val="single" w:sz="4" w:space="0" w:color="000000"/>
          <w:bottom w:val="single" w:sz="4" w:space="13" w:color="000000"/>
          <w:right w:val="single" w:sz="4" w:space="8" w:color="000000"/>
        </w:pBdr>
        <w:spacing w:after="120" w:line="240" w:lineRule="auto"/>
        <w:ind w:left="567" w:hanging="283"/>
        <w:jc w:val="both"/>
        <w:rPr>
          <w:rFonts w:ascii="Optima" w:eastAsia="Aptos" w:hAnsi="Optima" w:cs="Aptos"/>
        </w:rPr>
      </w:pPr>
      <w:r w:rsidRPr="005207A1">
        <w:rPr>
          <w:rFonts w:ascii="Optima" w:eastAsia="Aptos" w:hAnsi="Optima" w:cs="Aptos"/>
        </w:rPr>
        <w:t xml:space="preserve"> </w:t>
      </w:r>
      <w:r w:rsidR="00886196" w:rsidRPr="005207A1">
        <w:tab/>
      </w:r>
      <w:r w:rsidRPr="005207A1">
        <w:rPr>
          <w:rFonts w:ascii="Optima" w:eastAsia="Aptos" w:hAnsi="Optima" w:cs="Aptos"/>
        </w:rPr>
        <w:t>Ce premier projet dit “projet de préfiguration” permet à la structure de présenter un projet en cours de finalisation</w:t>
      </w:r>
      <w:r w:rsidR="0012523A" w:rsidRPr="005207A1">
        <w:rPr>
          <w:rFonts w:ascii="Optima" w:eastAsia="Aptos" w:hAnsi="Optima" w:cs="Aptos"/>
        </w:rPr>
        <w:t xml:space="preserve"> avec les emplois clés (directeur de centre social, référent famille, mission accueil identifiée)</w:t>
      </w:r>
      <w:r w:rsidRPr="005207A1">
        <w:rPr>
          <w:rFonts w:ascii="Optima" w:eastAsia="Aptos" w:hAnsi="Optima" w:cs="Aptos"/>
        </w:rPr>
        <w:t xml:space="preserve">. Il s’agit d’une ébauche structurée de projet répondant partiellement à l’ensemble des critères d’agrément, mais dont les actions </w:t>
      </w:r>
      <w:r w:rsidR="006F3BEA" w:rsidRPr="005207A1">
        <w:rPr>
          <w:rFonts w:ascii="Optima" w:eastAsia="Aptos" w:hAnsi="Optima" w:cs="Aptos"/>
        </w:rPr>
        <w:t xml:space="preserve">seront </w:t>
      </w:r>
      <w:r w:rsidRPr="005207A1">
        <w:rPr>
          <w:rFonts w:ascii="Optima" w:eastAsia="Aptos" w:hAnsi="Optima" w:cs="Aptos"/>
        </w:rPr>
        <w:t xml:space="preserve">concrètement mises en œuvre. Les activités et les actions menées durant cette période devront permettre d’aboutir à l’élaboration d’un </w:t>
      </w:r>
      <w:r w:rsidR="00212BB2" w:rsidRPr="005207A1">
        <w:rPr>
          <w:rFonts w:ascii="Optima" w:eastAsia="Aptos" w:hAnsi="Optima" w:cs="Aptos"/>
        </w:rPr>
        <w:t>projet social et familial de territoire</w:t>
      </w:r>
      <w:r w:rsidR="00C23337" w:rsidRPr="005207A1">
        <w:rPr>
          <w:rFonts w:ascii="Optima" w:eastAsia="Aptos" w:hAnsi="Optima" w:cs="Aptos"/>
        </w:rPr>
        <w:t xml:space="preserve"> </w:t>
      </w:r>
      <w:r w:rsidRPr="005207A1">
        <w:rPr>
          <w:rFonts w:ascii="Optima" w:eastAsia="Aptos" w:hAnsi="Optima" w:cs="Aptos"/>
        </w:rPr>
        <w:t xml:space="preserve">répondant à l’ensemble des critères d’agrément. </w:t>
      </w:r>
    </w:p>
    <w:p w14:paraId="3103AF28" w14:textId="66BAE27A" w:rsidR="00886196" w:rsidRPr="00130682" w:rsidRDefault="0EDF0EA1" w:rsidP="7C7DD490">
      <w:pPr>
        <w:pBdr>
          <w:top w:val="single" w:sz="4" w:space="8" w:color="000000"/>
          <w:left w:val="single" w:sz="4" w:space="0" w:color="000000"/>
          <w:bottom w:val="single" w:sz="4" w:space="13" w:color="000000"/>
          <w:right w:val="single" w:sz="4" w:space="8" w:color="000000"/>
        </w:pBdr>
        <w:spacing w:after="120" w:line="240" w:lineRule="auto"/>
        <w:ind w:left="567" w:hanging="283"/>
        <w:jc w:val="both"/>
        <w:rPr>
          <w:rFonts w:ascii="Optima" w:eastAsia="Aptos" w:hAnsi="Optima" w:cs="Aptos"/>
          <w:color w:val="000000" w:themeColor="text1"/>
        </w:rPr>
      </w:pPr>
      <w:r w:rsidRPr="00130682">
        <w:rPr>
          <w:rFonts w:ascii="Optima" w:eastAsia="Aptos" w:hAnsi="Optima" w:cs="Aptos"/>
          <w:color w:val="000000" w:themeColor="text1"/>
        </w:rPr>
        <w:t xml:space="preserve">     Ce premier agrément fait l’objet d’une convention de prestation de service identique aux structures</w:t>
      </w:r>
      <w:r w:rsidR="00921A52">
        <w:rPr>
          <w:rFonts w:ascii="Optima" w:eastAsia="Aptos" w:hAnsi="Optima" w:cs="Aptos"/>
          <w:color w:val="000000" w:themeColor="text1"/>
        </w:rPr>
        <w:t xml:space="preserve"> </w:t>
      </w:r>
      <w:r w:rsidRPr="00130682">
        <w:rPr>
          <w:rFonts w:ascii="Optima" w:eastAsia="Aptos" w:hAnsi="Optima" w:cs="Aptos"/>
          <w:color w:val="000000" w:themeColor="text1"/>
        </w:rPr>
        <w:t>agréées. Les modalités de calcul présentées ci-dessous s’appliquent à l’identique.</w:t>
      </w:r>
    </w:p>
    <w:p w14:paraId="6DF21540" w14:textId="5E7A49BE" w:rsidR="00886196" w:rsidRPr="00130682" w:rsidRDefault="00886196" w:rsidP="7C7DD490">
      <w:pPr>
        <w:spacing w:after="0" w:line="240" w:lineRule="auto"/>
        <w:rPr>
          <w:rFonts w:ascii="Optima" w:eastAsia="Aptos" w:hAnsi="Optima" w:cs="Aptos"/>
          <w:color w:val="000000" w:themeColor="text1"/>
        </w:rPr>
      </w:pPr>
    </w:p>
    <w:p w14:paraId="56DC43F0" w14:textId="4C2A9EAE" w:rsidR="00886196" w:rsidRDefault="00886196" w:rsidP="7C7DD490">
      <w:pPr>
        <w:spacing w:after="0" w:line="240" w:lineRule="auto"/>
        <w:rPr>
          <w:rFonts w:ascii="Optima" w:eastAsia="Aptos" w:hAnsi="Optima" w:cs="Aptos"/>
          <w:color w:val="000000" w:themeColor="text1"/>
        </w:rPr>
      </w:pPr>
    </w:p>
    <w:p w14:paraId="79CD292F" w14:textId="77777777" w:rsidR="00F91253" w:rsidRPr="00130682" w:rsidRDefault="00F91253" w:rsidP="7C7DD490">
      <w:pPr>
        <w:spacing w:after="0" w:line="240" w:lineRule="auto"/>
        <w:rPr>
          <w:rFonts w:ascii="Optima" w:eastAsia="Aptos" w:hAnsi="Optima" w:cs="Aptos"/>
          <w:color w:val="000000" w:themeColor="text1"/>
        </w:rPr>
      </w:pPr>
    </w:p>
    <w:p w14:paraId="7B6A8E53" w14:textId="50F766AF" w:rsidR="00886196" w:rsidRPr="00130682" w:rsidRDefault="0EDF0EA1" w:rsidP="7C7DD490">
      <w:pPr>
        <w:jc w:val="both"/>
        <w:rPr>
          <w:rFonts w:ascii="Optima" w:eastAsia="Aptos" w:hAnsi="Optima" w:cs="Aptos"/>
          <w:b/>
          <w:bCs/>
          <w:color w:val="155F81"/>
        </w:rPr>
      </w:pPr>
      <w:r w:rsidRPr="347E45E5">
        <w:rPr>
          <w:rFonts w:ascii="Optima" w:eastAsia="Aptos" w:hAnsi="Optima" w:cs="Aptos"/>
          <w:b/>
          <w:bCs/>
          <w:color w:val="155F81"/>
        </w:rPr>
        <w:lastRenderedPageBreak/>
        <w:t>3.6- Le financement des structures AVS agréées</w:t>
      </w:r>
    </w:p>
    <w:p w14:paraId="0938CA5D" w14:textId="5BE58BE6"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Pour accompagner les structures qui sollicitent un agrément au titre de l’animation de la vie sociale, dans le cadre actualisé de cette circulaire, la Branche Famille fait évoluer ses modalités de financement. </w:t>
      </w:r>
    </w:p>
    <w:p w14:paraId="3B4D6CFB" w14:textId="7CC03FF7" w:rsidR="00886196" w:rsidRPr="00130682" w:rsidRDefault="0EDF0EA1" w:rsidP="71A6FA52">
      <w:pPr>
        <w:jc w:val="both"/>
        <w:rPr>
          <w:rFonts w:ascii="Optima" w:eastAsia="Aptos" w:hAnsi="Optima" w:cs="Aptos"/>
        </w:rPr>
      </w:pPr>
      <w:r w:rsidRPr="347E45E5">
        <w:rPr>
          <w:rFonts w:ascii="Optima" w:eastAsia="Aptos" w:hAnsi="Optima" w:cs="Aptos"/>
        </w:rPr>
        <w:t xml:space="preserve">L’agrément accordé par le Conseil d’administration de la Caf ouvre droit à une prestation de service AVS sur fonds nationaux et, selon les politiques locales des Caf, à des subventions complémentaires financées sur la dotation d’action sociale. Les prestations de service étant plafonnées à un pourcentage du coût de la fonction, la Caf encourage les partenaires financeurs à s’engager dans des conventions financières </w:t>
      </w:r>
      <w:r w:rsidR="03D8A958" w:rsidRPr="347E45E5">
        <w:rPr>
          <w:rFonts w:ascii="Optima" w:eastAsia="Aptos" w:hAnsi="Optima" w:cs="Aptos"/>
        </w:rPr>
        <w:t>pluriannuelles</w:t>
      </w:r>
      <w:r w:rsidRPr="347E45E5">
        <w:rPr>
          <w:rFonts w:ascii="Optima" w:eastAsia="Aptos" w:hAnsi="Optima" w:cs="Aptos"/>
        </w:rPr>
        <w:t>, afin d’apporter une sécurité financière aux structures.</w:t>
      </w:r>
    </w:p>
    <w:p w14:paraId="1AE3AD16" w14:textId="41B82EAD" w:rsidR="00024EF3" w:rsidRPr="005207A1" w:rsidRDefault="4194065C" w:rsidP="347E45E5">
      <w:pPr>
        <w:jc w:val="both"/>
        <w:rPr>
          <w:rFonts w:ascii="Optima" w:eastAsia="Aptos" w:hAnsi="Optima" w:cs="Aptos"/>
        </w:rPr>
      </w:pPr>
      <w:r w:rsidRPr="005207A1">
        <w:rPr>
          <w:rFonts w:ascii="Optima" w:eastAsia="Aptos" w:hAnsi="Optima" w:cs="Aptos"/>
        </w:rPr>
        <w:t xml:space="preserve">En cohérence avec </w:t>
      </w:r>
      <w:r w:rsidR="00024EF3" w:rsidRPr="005207A1">
        <w:rPr>
          <w:rFonts w:ascii="Optima" w:eastAsia="Aptos" w:hAnsi="Optima" w:cs="Aptos"/>
        </w:rPr>
        <w:t>l’examen de l’agrément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00024EF3" w:rsidRPr="005207A1">
        <w:rPr>
          <w:rFonts w:ascii="Optima" w:eastAsia="Aptos" w:hAnsi="Optima" w:cs="Aptos"/>
        </w:rPr>
        <w:t>, lorsque cela est possible, la Caf précise également les autres financements qu’elle souhaite engager</w:t>
      </w:r>
      <w:r w:rsidR="5ACE21E3" w:rsidRPr="005207A1">
        <w:rPr>
          <w:rFonts w:ascii="Optima" w:eastAsia="Aptos" w:hAnsi="Optima" w:cs="Aptos"/>
        </w:rPr>
        <w:t xml:space="preserve">. Ainsi, </w:t>
      </w:r>
      <w:r w:rsidR="005458D4" w:rsidRPr="005207A1">
        <w:rPr>
          <w:rFonts w:ascii="Optima" w:eastAsia="Aptos" w:hAnsi="Optima" w:cs="Aptos"/>
        </w:rPr>
        <w:t xml:space="preserve">dès </w:t>
      </w:r>
      <w:r w:rsidR="5ACE21E3" w:rsidRPr="005207A1">
        <w:rPr>
          <w:rFonts w:ascii="Optima" w:eastAsia="Aptos" w:hAnsi="Optima" w:cs="Aptos"/>
        </w:rPr>
        <w:t>lors que la Caf finance des actions au titre du CLAS ou du FNP, ces actions doivent trouver un écho dans l’axe 1 “agir pour et avec les familles”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5ACE21E3" w:rsidRPr="005207A1">
        <w:rPr>
          <w:rFonts w:ascii="Optima" w:eastAsia="Aptos" w:hAnsi="Optima" w:cs="Aptos"/>
        </w:rPr>
        <w:t xml:space="preserve">. </w:t>
      </w:r>
      <w:r w:rsidR="46B48F1C" w:rsidRPr="005207A1">
        <w:rPr>
          <w:rFonts w:ascii="Optima" w:eastAsia="Aptos" w:hAnsi="Optima" w:cs="Aptos"/>
        </w:rPr>
        <w:t>Il en est de même pour les actions financées au titre du F</w:t>
      </w:r>
      <w:r w:rsidR="00936C16" w:rsidRPr="005207A1">
        <w:rPr>
          <w:rFonts w:ascii="Optima" w:eastAsia="Aptos" w:hAnsi="Optima" w:cs="Aptos"/>
        </w:rPr>
        <w:t>P</w:t>
      </w:r>
      <w:r w:rsidR="009A5CDC" w:rsidRPr="005207A1">
        <w:rPr>
          <w:rFonts w:ascii="Optima" w:eastAsia="Aptos" w:hAnsi="Optima" w:cs="Aptos"/>
        </w:rPr>
        <w:t>T par exemple en matière de projets jeunesse.</w:t>
      </w:r>
    </w:p>
    <w:p w14:paraId="1CE28127" w14:textId="633F9FD5" w:rsidR="00886196" w:rsidRPr="00130682" w:rsidRDefault="0EDF0EA1" w:rsidP="71A6FA52">
      <w:pPr>
        <w:jc w:val="both"/>
        <w:rPr>
          <w:rFonts w:ascii="Optima" w:eastAsia="Aptos" w:hAnsi="Optima" w:cs="Aptos"/>
        </w:rPr>
      </w:pPr>
      <w:r w:rsidRPr="1C761FFD">
        <w:rPr>
          <w:rFonts w:ascii="Optima" w:eastAsia="Aptos" w:hAnsi="Optima" w:cs="Aptos"/>
        </w:rPr>
        <w:t>Les financements sur fonds locaux de la Caf peuvent être accordés en référence à des critères politiques identifiés localement et réexaminés à l’occasion de chaque CPOG par le Conseil d’administration. Ces financements constituent soit un complément pour la fonction de pilotage de la structure, soit une aide à la mise en œuvre d’actions spécifiques.</w:t>
      </w:r>
    </w:p>
    <w:p w14:paraId="181B4224" w14:textId="1A4D71D4" w:rsidR="69A055ED" w:rsidRDefault="69A055ED" w:rsidP="1C761FFD">
      <w:pPr>
        <w:spacing w:after="120"/>
        <w:jc w:val="both"/>
        <w:rPr>
          <w:rFonts w:ascii="Optima" w:eastAsia="Optima" w:hAnsi="Optima" w:cs="Optima"/>
        </w:rPr>
      </w:pPr>
      <w:r w:rsidRPr="1C761FFD">
        <w:rPr>
          <w:rFonts w:ascii="Optima" w:eastAsia="Optima" w:hAnsi="Optima" w:cs="Optima"/>
        </w:rPr>
        <w:t>Il est à noter que les fonds européens peuvent constituer un soutien financier au développement d</w:t>
      </w:r>
      <w:r w:rsidR="2201B3E7" w:rsidRPr="1C761FFD">
        <w:rPr>
          <w:rFonts w:ascii="Optima" w:eastAsia="Optima" w:hAnsi="Optima" w:cs="Optima"/>
        </w:rPr>
        <w:t>e nouvelles initiatives au sein des centres sociaux ou des espaces de vie sociale</w:t>
      </w:r>
      <w:r w:rsidR="361A8D1B" w:rsidRPr="1C761FFD">
        <w:rPr>
          <w:rFonts w:ascii="Optima" w:eastAsia="Optima" w:hAnsi="Optima" w:cs="Optima"/>
        </w:rPr>
        <w:t xml:space="preserve">. </w:t>
      </w:r>
      <w:r w:rsidR="69849003" w:rsidRPr="1C761FFD">
        <w:rPr>
          <w:rFonts w:ascii="Optima" w:eastAsia="Optima" w:hAnsi="Optima" w:cs="Optima"/>
        </w:rPr>
        <w:t>Ainsi, trois leviers financiers européens existent, que les partenaires, avec le soutien des Caf, peuvent mobiliser</w:t>
      </w:r>
      <w:r w:rsidR="095EF981" w:rsidRPr="1C761FFD">
        <w:rPr>
          <w:rFonts w:ascii="Optima" w:eastAsia="Optima" w:hAnsi="Optima" w:cs="Optima"/>
        </w:rPr>
        <w:t xml:space="preserve"> </w:t>
      </w:r>
      <w:r w:rsidR="69849003" w:rsidRPr="1C761FFD">
        <w:rPr>
          <w:rFonts w:ascii="Optima" w:eastAsia="Optima" w:hAnsi="Optima" w:cs="Optima"/>
        </w:rPr>
        <w:t>:</w:t>
      </w:r>
    </w:p>
    <w:p w14:paraId="67815152" w14:textId="3EC021CA" w:rsidR="69849003" w:rsidRDefault="69849003" w:rsidP="1C761FFD">
      <w:pPr>
        <w:pStyle w:val="Paragraphedeliste"/>
        <w:numPr>
          <w:ilvl w:val="0"/>
          <w:numId w:val="1"/>
        </w:numPr>
        <w:spacing w:after="120"/>
        <w:jc w:val="both"/>
        <w:rPr>
          <w:rFonts w:ascii="Optima" w:eastAsia="Optima" w:hAnsi="Optima" w:cs="Optima"/>
        </w:rPr>
      </w:pPr>
      <w:r w:rsidRPr="1C761FFD">
        <w:rPr>
          <w:rFonts w:ascii="Optima" w:eastAsia="Optima" w:hAnsi="Optima" w:cs="Optima"/>
        </w:rPr>
        <w:t xml:space="preserve">Le </w:t>
      </w:r>
      <w:r w:rsidR="7B6791DC" w:rsidRPr="1C761FFD">
        <w:rPr>
          <w:rFonts w:ascii="Optima" w:eastAsia="Optima" w:hAnsi="Optima" w:cs="Optima"/>
        </w:rPr>
        <w:t>F</w:t>
      </w:r>
      <w:r w:rsidRPr="1C761FFD">
        <w:rPr>
          <w:rFonts w:ascii="Optima" w:eastAsia="Optima" w:hAnsi="Optima" w:cs="Optima"/>
        </w:rPr>
        <w:t>onds européen de développement régional (FEDER), qui prend en charge plusieurs dépenses (investissements, travaux, personnel</w:t>
      </w:r>
      <w:r w:rsidR="42DD98E9" w:rsidRPr="1C761FFD">
        <w:rPr>
          <w:rFonts w:ascii="Optima" w:eastAsia="Optima" w:hAnsi="Optima" w:cs="Optima"/>
        </w:rPr>
        <w:t>...) pour la création notamment de centres sociaux et d’espaces de vie sociale desti</w:t>
      </w:r>
      <w:r w:rsidR="7C650108" w:rsidRPr="1C761FFD">
        <w:rPr>
          <w:rFonts w:ascii="Optima" w:eastAsia="Optima" w:hAnsi="Optima" w:cs="Optima"/>
        </w:rPr>
        <w:t>nés à favoriser le lien social,</w:t>
      </w:r>
    </w:p>
    <w:p w14:paraId="0B3BE5A8" w14:textId="0F7507DC" w:rsidR="7C650108" w:rsidRDefault="7C650108" w:rsidP="1C761FFD">
      <w:pPr>
        <w:pStyle w:val="Paragraphedeliste"/>
        <w:numPr>
          <w:ilvl w:val="0"/>
          <w:numId w:val="1"/>
        </w:numPr>
        <w:spacing w:after="120"/>
        <w:jc w:val="both"/>
        <w:rPr>
          <w:rFonts w:ascii="Optima" w:eastAsia="Optima" w:hAnsi="Optima" w:cs="Optima"/>
        </w:rPr>
      </w:pPr>
      <w:r w:rsidRPr="1C761FFD">
        <w:rPr>
          <w:rFonts w:ascii="Optima" w:eastAsia="Optima" w:hAnsi="Optima" w:cs="Optima"/>
        </w:rPr>
        <w:t xml:space="preserve">Le Fonds </w:t>
      </w:r>
      <w:r w:rsidR="5C9C5E61" w:rsidRPr="1C761FFD">
        <w:rPr>
          <w:rFonts w:ascii="Optima" w:eastAsia="Optima" w:hAnsi="Optima" w:cs="Optima"/>
        </w:rPr>
        <w:t>social européen + (FSE+) qui est idéal pour des projets d’inclusion (accompa</w:t>
      </w:r>
      <w:r w:rsidR="612495E7" w:rsidRPr="1C761FFD">
        <w:rPr>
          <w:rFonts w:ascii="Optima" w:eastAsia="Optima" w:hAnsi="Optima" w:cs="Optima"/>
        </w:rPr>
        <w:t>gnement des publics, innovation sociale),</w:t>
      </w:r>
    </w:p>
    <w:p w14:paraId="41DC06AA" w14:textId="12CAE9BF" w:rsidR="612495E7" w:rsidRDefault="612495E7" w:rsidP="1C761FFD">
      <w:pPr>
        <w:pStyle w:val="Paragraphedeliste"/>
        <w:numPr>
          <w:ilvl w:val="0"/>
          <w:numId w:val="1"/>
        </w:numPr>
        <w:spacing w:after="120"/>
        <w:jc w:val="both"/>
        <w:rPr>
          <w:rFonts w:ascii="Optima" w:eastAsia="Optima" w:hAnsi="Optima" w:cs="Optima"/>
        </w:rPr>
      </w:pPr>
      <w:r w:rsidRPr="284DB13C">
        <w:rPr>
          <w:rFonts w:ascii="Optima" w:eastAsia="Optima" w:hAnsi="Optima" w:cs="Optima"/>
        </w:rPr>
        <w:t xml:space="preserve">Le programme LEADER (issu du Fonds européen agricole de développement rural), très similaire au FEDER dans les actions financées, à destination de plus </w:t>
      </w:r>
      <w:r w:rsidR="06BCDFF5" w:rsidRPr="284DB13C">
        <w:rPr>
          <w:rFonts w:ascii="Optima" w:eastAsia="Optima" w:hAnsi="Optima" w:cs="Optima"/>
        </w:rPr>
        <w:t>petits projets en milieu rural.</w:t>
      </w:r>
    </w:p>
    <w:p w14:paraId="6C3F8818" w14:textId="723C77BE" w:rsidR="00024EF3" w:rsidRPr="00130682" w:rsidRDefault="17420A2E" w:rsidP="284DB13C">
      <w:pPr>
        <w:pStyle w:val="Sansinterligne"/>
        <w:jc w:val="both"/>
        <w:rPr>
          <w:rFonts w:ascii="Optima" w:eastAsia="Optima" w:hAnsi="Optima" w:cs="Optima"/>
        </w:rPr>
      </w:pPr>
      <w:r w:rsidRPr="284DB13C">
        <w:rPr>
          <w:rFonts w:ascii="Optima" w:eastAsia="Optima" w:hAnsi="Optima" w:cs="Optima"/>
        </w:rPr>
        <w:t>En ce sens, il est primordial de penser à ces fonds en amont, pour la prise en charge du démarrage des activités. Par ailleurs, ces financements sont attribués aux projets les plus pertinents et innovants car ils ont vocation à répondre à un besoin dans sa globalité. Cela pousse les autorités de gestion (ceux qui en France instruisent et versent les subventions pour le compte de l’Union européenne) à encourager les porteurs à ne pas se limiter sur les activités à développer.</w:t>
      </w:r>
      <w:r w:rsidR="0E2F167F" w:rsidRPr="284DB13C">
        <w:rPr>
          <w:rFonts w:ascii="Optima" w:eastAsia="Optima" w:hAnsi="Optima" w:cs="Optima"/>
        </w:rPr>
        <w:t xml:space="preserve"> </w:t>
      </w:r>
      <w:r w:rsidRPr="284DB13C">
        <w:rPr>
          <w:rFonts w:ascii="Optima" w:eastAsia="Optima" w:hAnsi="Optima" w:cs="Optima"/>
        </w:rPr>
        <w:t>Il est également important de souligner que ces subventions s’inscrivent dans une logique de cofinancement par appels à projets, où seules certaines opérations pourront être financées. En outre, les financements européens s’inscrivent, comme cela a été précisé, dans une logique de projet, ce qui sous-tend qu’ils ont toujours un début et une fin. Cela garantit à l’ensemble des financeurs, notamment à la Caf, l’engagement du porteur à la réalisation de l'opération.</w:t>
      </w:r>
    </w:p>
    <w:p w14:paraId="7A0D010C" w14:textId="2477AEF6" w:rsidR="00024EF3" w:rsidRPr="00130682" w:rsidRDefault="00024EF3" w:rsidP="284DB13C">
      <w:pPr>
        <w:spacing w:after="0"/>
        <w:jc w:val="both"/>
        <w:rPr>
          <w:rFonts w:ascii="Optima" w:eastAsia="Optima" w:hAnsi="Optima" w:cs="Optima"/>
        </w:rPr>
      </w:pPr>
    </w:p>
    <w:p w14:paraId="0329D867" w14:textId="355DA3FA" w:rsidR="00024EF3" w:rsidRPr="00130682" w:rsidRDefault="00024EF3" w:rsidP="71A6FA52">
      <w:pPr>
        <w:jc w:val="both"/>
        <w:rPr>
          <w:rFonts w:ascii="Optima" w:eastAsia="Aptos" w:hAnsi="Optima" w:cs="Aptos"/>
        </w:rPr>
      </w:pPr>
    </w:p>
    <w:p w14:paraId="0EFBFBB9" w14:textId="0E61E656" w:rsidR="00886196" w:rsidRPr="00130682" w:rsidRDefault="0EDF0EA1" w:rsidP="00B94103">
      <w:pPr>
        <w:ind w:firstLine="708"/>
        <w:jc w:val="both"/>
        <w:rPr>
          <w:rFonts w:ascii="Optima" w:eastAsia="Aptos" w:hAnsi="Optima" w:cs="Aptos"/>
          <w:b/>
          <w:bCs/>
          <w:color w:val="155F81"/>
        </w:rPr>
      </w:pPr>
      <w:r w:rsidRPr="00130682">
        <w:rPr>
          <w:rFonts w:ascii="Optima" w:eastAsia="Aptos" w:hAnsi="Optima" w:cs="Aptos"/>
          <w:b/>
          <w:bCs/>
          <w:color w:val="155F81"/>
        </w:rPr>
        <w:lastRenderedPageBreak/>
        <w:t xml:space="preserve">3.6.1- Evolutions des modalités de financement pour accompagner le </w:t>
      </w:r>
      <w:r w:rsidR="00212BB2">
        <w:rPr>
          <w:rFonts w:ascii="Optima" w:eastAsia="Aptos" w:hAnsi="Optima" w:cs="Aptos"/>
          <w:b/>
          <w:bCs/>
          <w:color w:val="155F81"/>
        </w:rPr>
        <w:t>projet social et familial de territoire</w:t>
      </w:r>
      <w:r w:rsidR="00C23337">
        <w:rPr>
          <w:rFonts w:ascii="Optima" w:eastAsia="Aptos" w:hAnsi="Optima" w:cs="Aptos"/>
          <w:b/>
          <w:bCs/>
          <w:color w:val="155F81"/>
        </w:rPr>
        <w:t xml:space="preserve"> </w:t>
      </w:r>
      <w:r w:rsidRPr="00130682">
        <w:rPr>
          <w:rFonts w:ascii="Optima" w:eastAsia="Aptos" w:hAnsi="Optima" w:cs="Aptos"/>
          <w:b/>
          <w:bCs/>
          <w:color w:val="155F81"/>
        </w:rPr>
        <w:t xml:space="preserve">des Centres sociaux </w:t>
      </w:r>
    </w:p>
    <w:p w14:paraId="5CEB8105" w14:textId="0A7E2214" w:rsidR="00886196" w:rsidRPr="00D86D96" w:rsidRDefault="2B04B442" w:rsidP="347E45E5">
      <w:pPr>
        <w:jc w:val="both"/>
        <w:rPr>
          <w:rFonts w:ascii="Optima" w:eastAsia="Aptos" w:hAnsi="Optima" w:cs="Aptos"/>
        </w:rPr>
      </w:pPr>
      <w:r w:rsidRPr="00D86D96">
        <w:rPr>
          <w:rFonts w:ascii="Optima" w:eastAsia="Aptos" w:hAnsi="Optima" w:cs="Aptos"/>
        </w:rPr>
        <w:t xml:space="preserve">Le projet social </w:t>
      </w:r>
      <w:r w:rsidR="6EC12FD0" w:rsidRPr="00D86D96">
        <w:rPr>
          <w:rFonts w:ascii="Optima" w:eastAsia="Aptos" w:hAnsi="Optima" w:cs="Aptos"/>
        </w:rPr>
        <w:t>intégrant systématiquement un volet familles</w:t>
      </w:r>
      <w:r w:rsidRPr="00D86D96">
        <w:rPr>
          <w:rFonts w:ascii="Optima" w:eastAsia="Aptos" w:hAnsi="Optima" w:cs="Aptos"/>
        </w:rPr>
        <w:t xml:space="preserve"> emporte des simplifications de plusieurs ordres pour les centres sociaux</w:t>
      </w:r>
      <w:r w:rsidR="00F91253">
        <w:rPr>
          <w:rFonts w:ascii="Optima" w:eastAsia="Aptos" w:hAnsi="Optima" w:cs="Aptos"/>
        </w:rPr>
        <w:t> :</w:t>
      </w:r>
      <w:r w:rsidR="69D4BCCC" w:rsidRPr="00D86D96">
        <w:rPr>
          <w:rFonts w:ascii="Optima" w:eastAsia="Aptos" w:hAnsi="Optima" w:cs="Aptos"/>
        </w:rPr>
        <w:t xml:space="preserve"> d’ordre administratif et financier.</w:t>
      </w:r>
    </w:p>
    <w:p w14:paraId="540E617E" w14:textId="6367070C" w:rsidR="00886196" w:rsidRPr="00D86D96" w:rsidRDefault="69D4BCCC" w:rsidP="347E45E5">
      <w:pPr>
        <w:jc w:val="both"/>
        <w:rPr>
          <w:rFonts w:ascii="Optima" w:eastAsia="Aptos" w:hAnsi="Optima" w:cs="Aptos"/>
        </w:rPr>
      </w:pPr>
      <w:r w:rsidRPr="00D86D96">
        <w:rPr>
          <w:rFonts w:ascii="Optima" w:eastAsia="Aptos" w:hAnsi="Optima" w:cs="Aptos"/>
        </w:rPr>
        <w:t>Aujourd’hui, le financement des centres sociaux repose sur 2 P</w:t>
      </w:r>
      <w:r w:rsidR="00054EC1" w:rsidRPr="00D86D96">
        <w:rPr>
          <w:rFonts w:ascii="Optima" w:eastAsia="Aptos" w:hAnsi="Optima" w:cs="Aptos"/>
        </w:rPr>
        <w:t xml:space="preserve">restations de </w:t>
      </w:r>
      <w:r w:rsidRPr="00D86D96">
        <w:rPr>
          <w:rFonts w:ascii="Optima" w:eastAsia="Aptos" w:hAnsi="Optima" w:cs="Aptos"/>
        </w:rPr>
        <w:t>S</w:t>
      </w:r>
      <w:r w:rsidR="00054EC1" w:rsidRPr="00D86D96">
        <w:rPr>
          <w:rFonts w:ascii="Optima" w:eastAsia="Aptos" w:hAnsi="Optima" w:cs="Aptos"/>
        </w:rPr>
        <w:t>ervice</w:t>
      </w:r>
      <w:r w:rsidR="005A3885">
        <w:rPr>
          <w:rFonts w:ascii="Optima" w:eastAsia="Aptos" w:hAnsi="Optima" w:cs="Aptos"/>
        </w:rPr>
        <w:t xml:space="preserve"> (PS)</w:t>
      </w:r>
      <w:r w:rsidRPr="00D86D96">
        <w:rPr>
          <w:rFonts w:ascii="Optima" w:eastAsia="Aptos" w:hAnsi="Optima" w:cs="Aptos"/>
        </w:rPr>
        <w:t xml:space="preserve">, qui vont être amenées à être rapprochées puis à fusionner sur la base d’un calendrier </w:t>
      </w:r>
      <w:r w:rsidR="6172B4C7" w:rsidRPr="00D86D96">
        <w:rPr>
          <w:rFonts w:ascii="Optima" w:eastAsia="Aptos" w:hAnsi="Optima" w:cs="Aptos"/>
        </w:rPr>
        <w:t xml:space="preserve">tenant compte des capacités </w:t>
      </w:r>
      <w:r w:rsidRPr="00D86D96">
        <w:rPr>
          <w:rFonts w:ascii="Optima" w:eastAsia="Aptos" w:hAnsi="Optima" w:cs="Aptos"/>
        </w:rPr>
        <w:t>d’</w:t>
      </w:r>
      <w:r w:rsidR="1C074D56" w:rsidRPr="00D86D96">
        <w:rPr>
          <w:rFonts w:ascii="Optima" w:eastAsia="Aptos" w:hAnsi="Optima" w:cs="Aptos"/>
        </w:rPr>
        <w:t>évolution du système d’information.</w:t>
      </w:r>
    </w:p>
    <w:p w14:paraId="681D6700" w14:textId="6644A2D7" w:rsidR="00886196" w:rsidRPr="00D86D96" w:rsidRDefault="425F3082" w:rsidP="347E45E5">
      <w:pPr>
        <w:jc w:val="both"/>
        <w:rPr>
          <w:rFonts w:ascii="Optima" w:eastAsia="Aptos" w:hAnsi="Optima" w:cs="Aptos"/>
        </w:rPr>
      </w:pPr>
      <w:r w:rsidRPr="00D86D96">
        <w:rPr>
          <w:rFonts w:ascii="Optima" w:eastAsia="Aptos" w:hAnsi="Optima" w:cs="Aptos"/>
        </w:rPr>
        <w:t>La création d</w:t>
      </w:r>
      <w:r w:rsidR="26B60A09" w:rsidRPr="00D86D96">
        <w:rPr>
          <w:rFonts w:ascii="Optima" w:eastAsia="Aptos" w:hAnsi="Optima" w:cs="Aptos"/>
        </w:rPr>
        <w:t xml:space="preserve">’une </w:t>
      </w:r>
      <w:r w:rsidRPr="00D86D96">
        <w:rPr>
          <w:rFonts w:ascii="Optima" w:eastAsia="Aptos" w:hAnsi="Optima" w:cs="Aptos"/>
        </w:rPr>
        <w:t>PS AVS “animation globale et famil</w:t>
      </w:r>
      <w:r w:rsidR="007E02E9" w:rsidRPr="00D86D96">
        <w:rPr>
          <w:rFonts w:ascii="Optima" w:eastAsia="Aptos" w:hAnsi="Optima" w:cs="Aptos"/>
        </w:rPr>
        <w:t>iale</w:t>
      </w:r>
      <w:r w:rsidRPr="00D86D96">
        <w:rPr>
          <w:rFonts w:ascii="Optima" w:eastAsia="Aptos" w:hAnsi="Optima" w:cs="Aptos"/>
        </w:rPr>
        <w:t xml:space="preserve">”, issue de l’accolement des PS AGC et ACF, emporte une simplification administrative : </w:t>
      </w:r>
    </w:p>
    <w:p w14:paraId="0D177972" w14:textId="1CE96460" w:rsidR="00886196" w:rsidRPr="00130682" w:rsidRDefault="425F3082" w:rsidP="00554918">
      <w:pPr>
        <w:pStyle w:val="Paragraphedeliste"/>
        <w:numPr>
          <w:ilvl w:val="0"/>
          <w:numId w:val="59"/>
        </w:numPr>
        <w:jc w:val="both"/>
        <w:rPr>
          <w:rFonts w:ascii="Optima" w:eastAsia="Aptos" w:hAnsi="Optima" w:cs="Aptos"/>
          <w:color w:val="000000" w:themeColor="text1"/>
        </w:rPr>
      </w:pPr>
      <w:r w:rsidRPr="347E45E5">
        <w:rPr>
          <w:rFonts w:ascii="Optima" w:eastAsia="Aptos" w:hAnsi="Optima" w:cs="Aptos"/>
          <w:color w:val="000000" w:themeColor="text1"/>
        </w:rPr>
        <w:t>Le centre social n’aura plus qu’un dossier à présenter à la C</w:t>
      </w:r>
      <w:r w:rsidR="00F15E32">
        <w:rPr>
          <w:rFonts w:ascii="Optima" w:eastAsia="Aptos" w:hAnsi="Optima" w:cs="Aptos"/>
          <w:color w:val="000000" w:themeColor="text1"/>
        </w:rPr>
        <w:t>af</w:t>
      </w:r>
      <w:r w:rsidRPr="347E45E5">
        <w:rPr>
          <w:rFonts w:ascii="Optima" w:eastAsia="Aptos" w:hAnsi="Optima" w:cs="Aptos"/>
          <w:color w:val="000000" w:themeColor="text1"/>
        </w:rPr>
        <w:t xml:space="preserve"> et à saisir dans AFAS pour traitement dans MAIA,</w:t>
      </w:r>
    </w:p>
    <w:p w14:paraId="1969A589" w14:textId="71974B68" w:rsidR="00886196" w:rsidRPr="00130682" w:rsidRDefault="425F3082" w:rsidP="00554918">
      <w:pPr>
        <w:pStyle w:val="Paragraphedeliste"/>
        <w:numPr>
          <w:ilvl w:val="0"/>
          <w:numId w:val="59"/>
        </w:numPr>
        <w:jc w:val="both"/>
        <w:rPr>
          <w:rFonts w:ascii="Optima" w:eastAsia="Aptos" w:hAnsi="Optima" w:cs="Aptos"/>
          <w:color w:val="000000" w:themeColor="text1"/>
        </w:rPr>
      </w:pPr>
      <w:r w:rsidRPr="347E45E5">
        <w:rPr>
          <w:rFonts w:ascii="Optima" w:eastAsia="Aptos" w:hAnsi="Optima" w:cs="Aptos"/>
          <w:color w:val="000000" w:themeColor="text1"/>
        </w:rPr>
        <w:t>L’ensemble des financements alloués par la Caf sont pris en compte sur la période de l’agrément.</w:t>
      </w:r>
    </w:p>
    <w:p w14:paraId="6CDC216C" w14:textId="191014FB" w:rsidR="00886196" w:rsidRPr="00D86D96" w:rsidRDefault="6F7395C1" w:rsidP="347E45E5">
      <w:pPr>
        <w:jc w:val="both"/>
        <w:rPr>
          <w:rFonts w:ascii="Optima" w:eastAsia="Aptos" w:hAnsi="Optima" w:cs="Aptos"/>
        </w:rPr>
      </w:pPr>
      <w:r w:rsidRPr="00D86D96">
        <w:rPr>
          <w:rFonts w:ascii="Optima" w:eastAsia="Aptos" w:hAnsi="Optima" w:cs="Aptos"/>
        </w:rPr>
        <w:t xml:space="preserve">Le </w:t>
      </w:r>
      <w:r w:rsidR="4F0A11D5" w:rsidRPr="00D86D96">
        <w:rPr>
          <w:rFonts w:ascii="Optima" w:eastAsia="Aptos" w:hAnsi="Optima" w:cs="Aptos"/>
        </w:rPr>
        <w:t>niveau</w:t>
      </w:r>
      <w:r w:rsidRPr="00D86D96">
        <w:rPr>
          <w:rFonts w:ascii="Optima" w:eastAsia="Aptos" w:hAnsi="Optima" w:cs="Aptos"/>
        </w:rPr>
        <w:t xml:space="preserve"> de financement</w:t>
      </w:r>
      <w:r w:rsidR="348280A9" w:rsidRPr="00D86D96">
        <w:rPr>
          <w:rFonts w:ascii="Optima" w:eastAsia="Aptos" w:hAnsi="Optima" w:cs="Aptos"/>
        </w:rPr>
        <w:t xml:space="preserve"> associé à cette nouvelle PS</w:t>
      </w:r>
      <w:r w:rsidRPr="00D86D96">
        <w:rPr>
          <w:rFonts w:ascii="Optima" w:eastAsia="Aptos" w:hAnsi="Optima" w:cs="Aptos"/>
        </w:rPr>
        <w:t xml:space="preserve"> est </w:t>
      </w:r>
      <w:r w:rsidR="04C21617" w:rsidRPr="00D86D96">
        <w:rPr>
          <w:rFonts w:ascii="Optima" w:eastAsia="Aptos" w:hAnsi="Optima" w:cs="Aptos"/>
        </w:rPr>
        <w:t>équivalent à celui</w:t>
      </w:r>
      <w:r w:rsidRPr="00D86D96">
        <w:rPr>
          <w:rFonts w:ascii="Optima" w:eastAsia="Aptos" w:hAnsi="Optima" w:cs="Aptos"/>
        </w:rPr>
        <w:t xml:space="preserve"> des PS AGC et ACF</w:t>
      </w:r>
      <w:r w:rsidR="648981E2" w:rsidRPr="00D86D96">
        <w:rPr>
          <w:rFonts w:ascii="Optima" w:eastAsia="Aptos" w:hAnsi="Optima" w:cs="Aptos"/>
        </w:rPr>
        <w:t xml:space="preserve"> additionnées</w:t>
      </w:r>
      <w:r w:rsidR="00AC6E68" w:rsidRPr="00D86D96">
        <w:rPr>
          <w:rStyle w:val="Appelnotedebasdep"/>
          <w:rFonts w:ascii="Optima" w:eastAsia="Aptos" w:hAnsi="Optima" w:cs="Aptos"/>
        </w:rPr>
        <w:footnoteReference w:id="10"/>
      </w:r>
      <w:r w:rsidR="648981E2" w:rsidRPr="00D86D96">
        <w:rPr>
          <w:rFonts w:ascii="Optima" w:eastAsia="Aptos" w:hAnsi="Optima" w:cs="Aptos"/>
        </w:rPr>
        <w:t>.</w:t>
      </w:r>
    </w:p>
    <w:p w14:paraId="08C8DAF3" w14:textId="036412F9" w:rsidR="006E319E" w:rsidRPr="00D86D96" w:rsidRDefault="006E319E" w:rsidP="006E319E">
      <w:pPr>
        <w:jc w:val="both"/>
        <w:rPr>
          <w:rFonts w:ascii="Optima" w:eastAsia="Aptos" w:hAnsi="Optima" w:cs="Aptos"/>
        </w:rPr>
      </w:pPr>
      <w:r w:rsidRPr="00D86D96">
        <w:rPr>
          <w:rFonts w:ascii="Optima" w:eastAsia="Aptos" w:hAnsi="Optima" w:cs="Aptos"/>
        </w:rPr>
        <w:t>Le montant annuel de la prestation de service versée au gestionnaire du CS sera obtenu par la formule suivante :</w:t>
      </w:r>
    </w:p>
    <w:p w14:paraId="1C845A8C" w14:textId="63D9E430" w:rsidR="006E319E" w:rsidRPr="00D86D96" w:rsidRDefault="006E319E" w:rsidP="005A3885">
      <w:pPr>
        <w:jc w:val="center"/>
        <w:rPr>
          <w:rFonts w:ascii="Optima" w:eastAsia="Aptos" w:hAnsi="Optima" w:cs="Aptos"/>
        </w:rPr>
      </w:pPr>
      <w:r w:rsidRPr="00D86D96">
        <w:rPr>
          <w:rFonts w:ascii="Optima" w:eastAsia="Aptos" w:hAnsi="Optima" w:cs="Aptos"/>
        </w:rPr>
        <w:t>Charges de fonctionnement plafonnées X taux de prestation de service AGF.</w:t>
      </w:r>
    </w:p>
    <w:p w14:paraId="243E3363" w14:textId="7C456A83" w:rsidR="006E319E" w:rsidRPr="00D86D96" w:rsidRDefault="006E319E" w:rsidP="006E319E">
      <w:pPr>
        <w:jc w:val="both"/>
        <w:rPr>
          <w:rFonts w:ascii="Optima" w:eastAsia="Aptos" w:hAnsi="Optima" w:cs="Aptos"/>
        </w:rPr>
      </w:pPr>
      <w:r w:rsidRPr="00D86D96">
        <w:rPr>
          <w:rFonts w:ascii="Optima" w:eastAsia="Aptos" w:hAnsi="Optima" w:cs="Aptos"/>
        </w:rPr>
        <w:t>Les charges de fonctionnement du gestionnaire sont à prendre en compte dans la limite d’un plafond fixé par la Cnaf et proratisé à la durée d’agrément d</w:t>
      </w:r>
      <w:r w:rsidR="00F21A13" w:rsidRPr="00D86D96">
        <w:rPr>
          <w:rFonts w:ascii="Optima" w:eastAsia="Aptos" w:hAnsi="Optima" w:cs="Aptos"/>
        </w:rPr>
        <w:t>u CS</w:t>
      </w:r>
      <w:r w:rsidRPr="00D86D96">
        <w:rPr>
          <w:rFonts w:ascii="Optima" w:eastAsia="Aptos" w:hAnsi="Optima" w:cs="Aptos"/>
        </w:rPr>
        <w:t xml:space="preserve"> sur l’année.</w:t>
      </w:r>
    </w:p>
    <w:p w14:paraId="42290670" w14:textId="5FDB2489" w:rsidR="648981E2" w:rsidRPr="00D86D96" w:rsidRDefault="648981E2" w:rsidP="347E45E5">
      <w:pPr>
        <w:jc w:val="both"/>
        <w:rPr>
          <w:rFonts w:ascii="Optima" w:eastAsia="Aptos" w:hAnsi="Optima" w:cs="Aptos"/>
        </w:rPr>
      </w:pPr>
      <w:r w:rsidRPr="00D86D96">
        <w:rPr>
          <w:rFonts w:ascii="Optima" w:eastAsia="Aptos" w:hAnsi="Optima" w:cs="Aptos"/>
        </w:rPr>
        <w:t>Au 1er janvier 2027, le nouveau cadre r</w:t>
      </w:r>
      <w:r w:rsidR="00F15E32">
        <w:rPr>
          <w:rFonts w:ascii="Optima" w:eastAsia="Aptos" w:hAnsi="Optima" w:cs="Aptos"/>
        </w:rPr>
        <w:t>é</w:t>
      </w:r>
      <w:r w:rsidRPr="00D86D96">
        <w:rPr>
          <w:rFonts w:ascii="Optima" w:eastAsia="Aptos" w:hAnsi="Optima" w:cs="Aptos"/>
        </w:rPr>
        <w:t xml:space="preserve">glementaire emporte la mise en </w:t>
      </w:r>
      <w:r w:rsidR="006064AF" w:rsidRPr="61D355D3">
        <w:rPr>
          <w:rFonts w:ascii="Optima" w:eastAsia="Aptos" w:hAnsi="Optima" w:cs="Aptos"/>
        </w:rPr>
        <w:t>œuvre</w:t>
      </w:r>
      <w:r w:rsidRPr="00D86D96">
        <w:rPr>
          <w:rFonts w:ascii="Optima" w:eastAsia="Aptos" w:hAnsi="Optima" w:cs="Aptos"/>
        </w:rPr>
        <w:t xml:space="preserve"> d’un agrément unique, avec mai</w:t>
      </w:r>
      <w:r w:rsidR="0C2794B6" w:rsidRPr="00D86D96">
        <w:rPr>
          <w:rFonts w:ascii="Optima" w:eastAsia="Aptos" w:hAnsi="Optima" w:cs="Aptos"/>
        </w:rPr>
        <w:t>ntien transitoire des 2 déclarations d’activité dans le système d’informations des Caf.</w:t>
      </w:r>
    </w:p>
    <w:p w14:paraId="4EE11CF9" w14:textId="474955EE" w:rsidR="0C2794B6" w:rsidRPr="00D86D96" w:rsidRDefault="0C2794B6" w:rsidP="347E45E5">
      <w:pPr>
        <w:jc w:val="both"/>
        <w:rPr>
          <w:rFonts w:ascii="Optima" w:eastAsia="Aptos" w:hAnsi="Optima" w:cs="Aptos"/>
        </w:rPr>
      </w:pPr>
      <w:r w:rsidRPr="00D86D96">
        <w:rPr>
          <w:rFonts w:ascii="Optima" w:eastAsia="Aptos" w:hAnsi="Optima" w:cs="Aptos"/>
        </w:rPr>
        <w:t xml:space="preserve">A partir du 1er janvier 2028, les centres sociaux réaliseront une seule déclaration d’activité </w:t>
      </w:r>
      <w:r w:rsidR="0375FA54" w:rsidRPr="00D86D96">
        <w:rPr>
          <w:rFonts w:ascii="Optima" w:eastAsia="Aptos" w:hAnsi="Optima" w:cs="Aptos"/>
        </w:rPr>
        <w:t>en lieu et place des déclarations AGC et ACF.</w:t>
      </w:r>
    </w:p>
    <w:p w14:paraId="240219DE" w14:textId="5EFD0E8F" w:rsidR="00886196" w:rsidRPr="005207A1" w:rsidRDefault="0EFB4C8E" w:rsidP="7C7DD490">
      <w:pPr>
        <w:jc w:val="both"/>
        <w:rPr>
          <w:rFonts w:ascii="Optima" w:eastAsia="Aptos" w:hAnsi="Optima" w:cs="Aptos"/>
        </w:rPr>
      </w:pPr>
      <w:r w:rsidRPr="005207A1">
        <w:rPr>
          <w:rFonts w:ascii="Optima" w:eastAsia="Aptos" w:hAnsi="Optima" w:cs="Aptos"/>
        </w:rPr>
        <w:t>Le passage à la PS</w:t>
      </w:r>
      <w:r w:rsidR="2B04B442" w:rsidRPr="005207A1">
        <w:rPr>
          <w:rFonts w:ascii="Optima" w:eastAsia="Aptos" w:hAnsi="Optima" w:cs="Aptos"/>
        </w:rPr>
        <w:t xml:space="preserve"> AVS</w:t>
      </w:r>
      <w:r w:rsidR="088E6050" w:rsidRPr="005207A1">
        <w:rPr>
          <w:rFonts w:ascii="Optima" w:eastAsia="Aptos" w:hAnsi="Optima" w:cs="Aptos"/>
        </w:rPr>
        <w:t xml:space="preserve"> “</w:t>
      </w:r>
      <w:r w:rsidR="1C75F65A" w:rsidRPr="005207A1">
        <w:rPr>
          <w:rFonts w:ascii="Optima" w:eastAsia="Aptos" w:hAnsi="Optima" w:cs="Aptos"/>
        </w:rPr>
        <w:t xml:space="preserve">animation </w:t>
      </w:r>
      <w:r w:rsidR="1C22B614" w:rsidRPr="005207A1">
        <w:rPr>
          <w:rFonts w:ascii="Optima" w:eastAsia="Aptos" w:hAnsi="Optima" w:cs="Aptos"/>
        </w:rPr>
        <w:t>globale</w:t>
      </w:r>
      <w:r w:rsidR="1C75F65A" w:rsidRPr="005207A1">
        <w:rPr>
          <w:rFonts w:ascii="Optima" w:eastAsia="Aptos" w:hAnsi="Optima" w:cs="Aptos"/>
        </w:rPr>
        <w:t xml:space="preserve"> et famil</w:t>
      </w:r>
      <w:r w:rsidR="005A00C3" w:rsidRPr="005207A1">
        <w:rPr>
          <w:rFonts w:ascii="Optima" w:eastAsia="Aptos" w:hAnsi="Optima" w:cs="Aptos"/>
        </w:rPr>
        <w:t>iale</w:t>
      </w:r>
      <w:r w:rsidR="3450E434" w:rsidRPr="005207A1">
        <w:rPr>
          <w:rFonts w:ascii="Optima" w:eastAsia="Aptos" w:hAnsi="Optima" w:cs="Aptos"/>
        </w:rPr>
        <w:t>”</w:t>
      </w:r>
      <w:r w:rsidR="1C75F65A" w:rsidRPr="005207A1">
        <w:rPr>
          <w:rFonts w:ascii="Optima" w:eastAsia="Aptos" w:hAnsi="Optima" w:cs="Aptos"/>
        </w:rPr>
        <w:t xml:space="preserve"> </w:t>
      </w:r>
      <w:r w:rsidR="2B04B442" w:rsidRPr="005207A1">
        <w:rPr>
          <w:rFonts w:ascii="Optima" w:eastAsia="Aptos" w:hAnsi="Optima" w:cs="Aptos"/>
        </w:rPr>
        <w:t xml:space="preserve">sera mis en œuvre </w:t>
      </w:r>
      <w:r w:rsidR="613F41F0" w:rsidRPr="005207A1">
        <w:rPr>
          <w:rFonts w:ascii="Optima" w:eastAsia="Aptos" w:hAnsi="Optima" w:cs="Aptos"/>
        </w:rPr>
        <w:t xml:space="preserve">progressivement </w:t>
      </w:r>
      <w:r w:rsidR="2B04B442" w:rsidRPr="005207A1">
        <w:rPr>
          <w:rFonts w:ascii="Optima" w:eastAsia="Aptos" w:hAnsi="Optima" w:cs="Aptos"/>
        </w:rPr>
        <w:t>à compter du 1er janvier 2027 pour :</w:t>
      </w:r>
    </w:p>
    <w:p w14:paraId="6C67CD0C" w14:textId="4D2E252D" w:rsidR="00886196" w:rsidRPr="005207A1" w:rsidRDefault="0EDF0EA1" w:rsidP="00554918">
      <w:pPr>
        <w:pStyle w:val="Paragraphedeliste"/>
        <w:numPr>
          <w:ilvl w:val="0"/>
          <w:numId w:val="59"/>
        </w:numPr>
        <w:jc w:val="both"/>
        <w:rPr>
          <w:rFonts w:ascii="Optima" w:eastAsia="Aptos" w:hAnsi="Optima" w:cs="Aptos"/>
        </w:rPr>
      </w:pPr>
      <w:r w:rsidRPr="005207A1">
        <w:rPr>
          <w:rFonts w:ascii="Optima" w:eastAsia="Aptos" w:hAnsi="Optima" w:cs="Aptos"/>
        </w:rPr>
        <w:t>Les CS qui perçoivent aujourd’hui la PS ACF et la PS AGC,</w:t>
      </w:r>
    </w:p>
    <w:p w14:paraId="7F1780E1" w14:textId="60D1AA1E" w:rsidR="00886196" w:rsidRPr="005207A1" w:rsidRDefault="0EDF0EA1" w:rsidP="00554918">
      <w:pPr>
        <w:pStyle w:val="Paragraphedeliste"/>
        <w:numPr>
          <w:ilvl w:val="0"/>
          <w:numId w:val="59"/>
        </w:numPr>
        <w:jc w:val="both"/>
        <w:rPr>
          <w:rFonts w:ascii="Optima" w:eastAsia="Aptos" w:hAnsi="Optima" w:cs="Aptos"/>
        </w:rPr>
      </w:pPr>
      <w:r w:rsidRPr="005207A1">
        <w:rPr>
          <w:rFonts w:ascii="Optima" w:eastAsia="Aptos" w:hAnsi="Optima" w:cs="Aptos"/>
        </w:rPr>
        <w:t>Pour les CS nouvellement agréés</w:t>
      </w:r>
      <w:r w:rsidR="309D48C0" w:rsidRPr="005207A1">
        <w:rPr>
          <w:rFonts w:ascii="Optima" w:eastAsia="Aptos" w:hAnsi="Optima" w:cs="Aptos"/>
        </w:rPr>
        <w:t>,</w:t>
      </w:r>
      <w:r w:rsidRPr="005207A1">
        <w:rPr>
          <w:rFonts w:ascii="Optima" w:eastAsia="Aptos" w:hAnsi="Optima" w:cs="Aptos"/>
        </w:rPr>
        <w:t xml:space="preserve"> </w:t>
      </w:r>
    </w:p>
    <w:p w14:paraId="5C668E17" w14:textId="27AABA7E" w:rsidR="00886196" w:rsidRPr="005207A1" w:rsidRDefault="0EDF0EA1" w:rsidP="00554918">
      <w:pPr>
        <w:pStyle w:val="Paragraphedeliste"/>
        <w:numPr>
          <w:ilvl w:val="0"/>
          <w:numId w:val="59"/>
        </w:numPr>
        <w:jc w:val="both"/>
        <w:rPr>
          <w:rFonts w:ascii="Optima" w:eastAsia="Aptos" w:hAnsi="Optima" w:cs="Aptos"/>
        </w:rPr>
      </w:pPr>
      <w:r w:rsidRPr="005207A1">
        <w:rPr>
          <w:rFonts w:ascii="Optima" w:eastAsia="Aptos" w:hAnsi="Optima" w:cs="Aptos"/>
        </w:rPr>
        <w:t>Pour les renouvellements d’agrément des CS qui remplissent les nouveaux critères d’agrément et qui jusqu’à présent ne portaient pas de projet famille</w:t>
      </w:r>
      <w:r w:rsidR="00F15E32">
        <w:rPr>
          <w:rFonts w:ascii="Optima" w:eastAsia="Aptos" w:hAnsi="Optima" w:cs="Aptos"/>
        </w:rPr>
        <w:t>s</w:t>
      </w:r>
      <w:r w:rsidRPr="005207A1">
        <w:rPr>
          <w:rFonts w:ascii="Optima" w:eastAsia="Aptos" w:hAnsi="Optima" w:cs="Aptos"/>
        </w:rPr>
        <w:t>.</w:t>
      </w:r>
    </w:p>
    <w:p w14:paraId="65D9BD5E" w14:textId="2F5DE401" w:rsidR="3C3A746C" w:rsidRPr="005207A1" w:rsidRDefault="3C3A746C" w:rsidP="347E45E5">
      <w:pPr>
        <w:jc w:val="both"/>
        <w:rPr>
          <w:rFonts w:ascii="Optima" w:eastAsia="Aptos" w:hAnsi="Optima" w:cs="Aptos"/>
        </w:rPr>
      </w:pPr>
      <w:r w:rsidRPr="005207A1">
        <w:rPr>
          <w:rFonts w:ascii="Optima" w:eastAsia="Aptos" w:hAnsi="Optima" w:cs="Aptos"/>
        </w:rPr>
        <w:t xml:space="preserve">La phase de montée en charge est prévue jusqu’en 2030. </w:t>
      </w:r>
    </w:p>
    <w:p w14:paraId="729CBB71" w14:textId="5CB6EE2B" w:rsidR="3C3A746C" w:rsidRPr="005207A1" w:rsidRDefault="3C3A746C" w:rsidP="347E45E5">
      <w:pPr>
        <w:jc w:val="both"/>
        <w:rPr>
          <w:rFonts w:ascii="Optima" w:eastAsia="Aptos" w:hAnsi="Optima" w:cs="Aptos"/>
        </w:rPr>
      </w:pPr>
      <w:r w:rsidRPr="005207A1">
        <w:rPr>
          <w:rFonts w:ascii="Optima" w:eastAsia="Aptos" w:hAnsi="Optima" w:cs="Aptos"/>
        </w:rPr>
        <w:t xml:space="preserve">Les centres sociaux, volontaires </w:t>
      </w:r>
      <w:r w:rsidR="455FD1A3" w:rsidRPr="005207A1">
        <w:rPr>
          <w:rFonts w:ascii="Optima" w:eastAsia="Aptos" w:hAnsi="Optima" w:cs="Aptos"/>
        </w:rPr>
        <w:t xml:space="preserve">après une </w:t>
      </w:r>
      <w:r w:rsidRPr="005207A1">
        <w:rPr>
          <w:rFonts w:ascii="Optima" w:eastAsia="Aptos" w:hAnsi="Optima" w:cs="Aptos"/>
        </w:rPr>
        <w:t xml:space="preserve">phase d’accompagnement par la Caf, </w:t>
      </w:r>
      <w:r w:rsidR="423272C3" w:rsidRPr="005207A1">
        <w:rPr>
          <w:rFonts w:ascii="Optima" w:eastAsia="Aptos" w:hAnsi="Optima" w:cs="Aptos"/>
        </w:rPr>
        <w:t xml:space="preserve">pourront passer à l’agrément unique et de fait à la PS AVS </w:t>
      </w:r>
      <w:r w:rsidR="005A3885" w:rsidRPr="005207A1">
        <w:rPr>
          <w:rFonts w:ascii="Optima" w:eastAsia="Aptos" w:hAnsi="Optima" w:cs="Aptos"/>
        </w:rPr>
        <w:t>« </w:t>
      </w:r>
      <w:r w:rsidR="423272C3" w:rsidRPr="005207A1">
        <w:rPr>
          <w:rFonts w:ascii="Optima" w:eastAsia="Aptos" w:hAnsi="Optima" w:cs="Aptos"/>
        </w:rPr>
        <w:t>animation globale et famil</w:t>
      </w:r>
      <w:r w:rsidR="00E249AA" w:rsidRPr="005207A1">
        <w:rPr>
          <w:rFonts w:ascii="Optima" w:eastAsia="Aptos" w:hAnsi="Optima" w:cs="Aptos"/>
        </w:rPr>
        <w:t>iale</w:t>
      </w:r>
      <w:r w:rsidR="005A3885" w:rsidRPr="005207A1">
        <w:rPr>
          <w:rFonts w:ascii="Optima" w:eastAsia="Aptos" w:hAnsi="Optima" w:cs="Aptos"/>
        </w:rPr>
        <w:t> »</w:t>
      </w:r>
      <w:r w:rsidR="423272C3" w:rsidRPr="005207A1">
        <w:rPr>
          <w:rFonts w:ascii="Optima" w:eastAsia="Aptos" w:hAnsi="Optima" w:cs="Aptos"/>
        </w:rPr>
        <w:t xml:space="preserve"> de manière anticipée.</w:t>
      </w:r>
    </w:p>
    <w:p w14:paraId="7805A22C" w14:textId="758BE37F" w:rsidR="00024EF3" w:rsidRPr="005207A1" w:rsidRDefault="25C17882" w:rsidP="6421DEB7">
      <w:pPr>
        <w:jc w:val="both"/>
        <w:rPr>
          <w:rFonts w:ascii="Optima" w:eastAsia="Aptos" w:hAnsi="Optima" w:cs="Aptos"/>
        </w:rPr>
      </w:pPr>
      <w:r w:rsidRPr="005207A1">
        <w:rPr>
          <w:rFonts w:ascii="Optima" w:eastAsia="Aptos" w:hAnsi="Optima" w:cs="Aptos"/>
        </w:rPr>
        <w:t xml:space="preserve">La Cnaf </w:t>
      </w:r>
      <w:r w:rsidR="00E249AA" w:rsidRPr="005207A1">
        <w:rPr>
          <w:rFonts w:ascii="Optima" w:eastAsia="Aptos" w:hAnsi="Optima" w:cs="Aptos"/>
        </w:rPr>
        <w:t xml:space="preserve">continuera à </w:t>
      </w:r>
      <w:r w:rsidRPr="005207A1">
        <w:rPr>
          <w:rFonts w:ascii="Optima" w:eastAsia="Aptos" w:hAnsi="Optima" w:cs="Aptos"/>
        </w:rPr>
        <w:t>diffuse</w:t>
      </w:r>
      <w:r w:rsidR="00E249AA" w:rsidRPr="005207A1">
        <w:rPr>
          <w:rFonts w:ascii="Optima" w:eastAsia="Aptos" w:hAnsi="Optima" w:cs="Aptos"/>
        </w:rPr>
        <w:t>r</w:t>
      </w:r>
      <w:r w:rsidRPr="005207A1">
        <w:rPr>
          <w:rFonts w:ascii="Optima" w:eastAsia="Aptos" w:hAnsi="Optima" w:cs="Aptos"/>
        </w:rPr>
        <w:t xml:space="preserve"> annuellement les montants des plafonds de dépenses et taux retenus pour le calcul de la prestation de service AVS </w:t>
      </w:r>
      <w:r w:rsidR="55082434" w:rsidRPr="005207A1">
        <w:rPr>
          <w:rFonts w:ascii="Optima" w:eastAsia="Aptos" w:hAnsi="Optima" w:cs="Aptos"/>
        </w:rPr>
        <w:t xml:space="preserve">“animation </w:t>
      </w:r>
      <w:r w:rsidR="0F9A8FFF" w:rsidRPr="005207A1">
        <w:rPr>
          <w:rFonts w:ascii="Optima" w:eastAsia="Aptos" w:hAnsi="Optima" w:cs="Aptos"/>
        </w:rPr>
        <w:t>globale</w:t>
      </w:r>
      <w:r w:rsidR="55082434" w:rsidRPr="005207A1">
        <w:rPr>
          <w:rFonts w:ascii="Optima" w:eastAsia="Aptos" w:hAnsi="Optima" w:cs="Aptos"/>
        </w:rPr>
        <w:t xml:space="preserve"> et famil</w:t>
      </w:r>
      <w:r w:rsidR="00E249AA" w:rsidRPr="005207A1">
        <w:rPr>
          <w:rFonts w:ascii="Optima" w:eastAsia="Aptos" w:hAnsi="Optima" w:cs="Aptos"/>
        </w:rPr>
        <w:t>iale</w:t>
      </w:r>
      <w:r w:rsidR="55082434" w:rsidRPr="005207A1">
        <w:rPr>
          <w:rFonts w:ascii="Optima" w:eastAsia="Aptos" w:hAnsi="Optima" w:cs="Aptos"/>
        </w:rPr>
        <w:t>”</w:t>
      </w:r>
      <w:r w:rsidRPr="005207A1">
        <w:rPr>
          <w:rFonts w:ascii="Optima" w:eastAsia="Aptos" w:hAnsi="Optima" w:cs="Aptos"/>
        </w:rPr>
        <w:t xml:space="preserve"> sur le site institutionnel </w:t>
      </w:r>
      <w:r w:rsidR="004616C6" w:rsidRPr="005207A1">
        <w:rPr>
          <w:rFonts w:ascii="Optima" w:eastAsia="Aptos" w:hAnsi="Optima" w:cs="Aptos"/>
        </w:rPr>
        <w:t>www.</w:t>
      </w:r>
      <w:r w:rsidRPr="005207A1">
        <w:rPr>
          <w:rFonts w:ascii="Optima" w:eastAsia="Aptos" w:hAnsi="Optima" w:cs="Aptos"/>
        </w:rPr>
        <w:t>caf.fr.</w:t>
      </w:r>
    </w:p>
    <w:p w14:paraId="729C65ED" w14:textId="6095D596" w:rsidR="00886196" w:rsidRPr="005207A1" w:rsidRDefault="2B04B442" w:rsidP="7C7DD490">
      <w:pPr>
        <w:spacing w:after="0" w:line="240" w:lineRule="auto"/>
        <w:jc w:val="both"/>
        <w:rPr>
          <w:rFonts w:ascii="Optima" w:eastAsia="Aptos" w:hAnsi="Optima" w:cs="Aptos"/>
        </w:rPr>
      </w:pPr>
      <w:r w:rsidRPr="005207A1">
        <w:rPr>
          <w:rFonts w:ascii="Optima" w:eastAsia="Aptos" w:hAnsi="Optima" w:cs="Aptos"/>
        </w:rPr>
        <w:lastRenderedPageBreak/>
        <w:t xml:space="preserve">En cas d’absence ponctuelle (arrêt maladie, absence inférieure à 3 mois) du poste de directeur du centre social ou de référent famille, les services de la Caf </w:t>
      </w:r>
      <w:r w:rsidR="062F486B" w:rsidRPr="005207A1">
        <w:rPr>
          <w:rFonts w:ascii="Optima" w:eastAsia="Aptos" w:hAnsi="Optima" w:cs="Aptos"/>
        </w:rPr>
        <w:t xml:space="preserve">maintiennent la </w:t>
      </w:r>
      <w:r w:rsidRPr="005207A1">
        <w:rPr>
          <w:rFonts w:ascii="Optima" w:eastAsia="Aptos" w:hAnsi="Optima" w:cs="Aptos"/>
        </w:rPr>
        <w:t>prestation de service.</w:t>
      </w:r>
    </w:p>
    <w:p w14:paraId="7953CE2F" w14:textId="32B34409" w:rsidR="00886196" w:rsidRPr="005207A1" w:rsidRDefault="00886196" w:rsidP="7C7DD490">
      <w:pPr>
        <w:spacing w:after="0" w:line="240" w:lineRule="auto"/>
        <w:jc w:val="both"/>
        <w:rPr>
          <w:rFonts w:ascii="Optima" w:eastAsia="Aptos" w:hAnsi="Optima" w:cs="Aptos"/>
        </w:rPr>
      </w:pPr>
    </w:p>
    <w:p w14:paraId="33125966" w14:textId="02D96794" w:rsidR="00886196" w:rsidRPr="005207A1" w:rsidRDefault="0EDF0EA1" w:rsidP="347E45E5">
      <w:pPr>
        <w:jc w:val="both"/>
        <w:rPr>
          <w:rFonts w:ascii="Optima" w:eastAsia="Aptos" w:hAnsi="Optima" w:cs="Aptos"/>
        </w:rPr>
      </w:pPr>
      <w:r w:rsidRPr="005207A1">
        <w:rPr>
          <w:rFonts w:ascii="Optima" w:eastAsia="Aptos" w:hAnsi="Optima" w:cs="Aptos"/>
        </w:rPr>
        <w:t xml:space="preserve">En cas d’absence prolongée (de 3 </w:t>
      </w:r>
      <w:r w:rsidR="7CE706AC" w:rsidRPr="005207A1">
        <w:rPr>
          <w:rFonts w:ascii="Optima" w:eastAsia="Aptos" w:hAnsi="Optima" w:cs="Aptos"/>
        </w:rPr>
        <w:t>à</w:t>
      </w:r>
      <w:r w:rsidRPr="005207A1">
        <w:rPr>
          <w:rFonts w:ascii="Optima" w:eastAsia="Aptos" w:hAnsi="Optima" w:cs="Aptos"/>
        </w:rPr>
        <w:t xml:space="preserve"> 6 mois) d’un directeur de centre social </w:t>
      </w:r>
      <w:r w:rsidR="00024EF3" w:rsidRPr="005207A1">
        <w:rPr>
          <w:rFonts w:ascii="Optima" w:eastAsia="Aptos" w:hAnsi="Optima" w:cs="Aptos"/>
        </w:rPr>
        <w:t>ou</w:t>
      </w:r>
      <w:r w:rsidRPr="005207A1">
        <w:rPr>
          <w:rFonts w:ascii="Optima" w:eastAsia="Aptos" w:hAnsi="Optima" w:cs="Aptos"/>
        </w:rPr>
        <w:t xml:space="preserve"> d’un référent famille, la Caf décidera </w:t>
      </w:r>
      <w:r w:rsidR="002214EC" w:rsidRPr="005207A1">
        <w:rPr>
          <w:rFonts w:ascii="Optima" w:eastAsia="Aptos" w:hAnsi="Optima" w:cs="Aptos"/>
        </w:rPr>
        <w:t xml:space="preserve">de </w:t>
      </w:r>
      <w:r w:rsidRPr="005207A1">
        <w:rPr>
          <w:rFonts w:ascii="Optima" w:eastAsia="Aptos" w:hAnsi="Optima" w:cs="Aptos"/>
        </w:rPr>
        <w:t>l’impact sur l’agrément de la structure, en fonction de l’analyse de la situation concernée</w:t>
      </w:r>
      <w:r w:rsidR="5A024592" w:rsidRPr="005207A1">
        <w:rPr>
          <w:rFonts w:ascii="Optima" w:eastAsia="Aptos" w:hAnsi="Optima" w:cs="Aptos"/>
        </w:rPr>
        <w:t xml:space="preserve"> (ex : problématique de recrutement, présence d’un adjoint ou de compétenc</w:t>
      </w:r>
      <w:r w:rsidR="67798F6E" w:rsidRPr="005207A1">
        <w:rPr>
          <w:rFonts w:ascii="Optima" w:eastAsia="Aptos" w:hAnsi="Optima" w:cs="Aptos"/>
        </w:rPr>
        <w:t>es de pilotage ou de suivi de projets mobilisables dans le centre social en cohérence avec le niveau de diplômes attendus pour les tit</w:t>
      </w:r>
      <w:r w:rsidR="04251FF5" w:rsidRPr="005207A1">
        <w:rPr>
          <w:rFonts w:ascii="Optima" w:eastAsia="Aptos" w:hAnsi="Optima" w:cs="Aptos"/>
        </w:rPr>
        <w:t>ulaires, avec organisation d’un intérim).</w:t>
      </w:r>
    </w:p>
    <w:p w14:paraId="6854B67A" w14:textId="4195ACBB" w:rsidR="00886196" w:rsidRPr="005207A1" w:rsidRDefault="0EDF0EA1" w:rsidP="7C7DD490">
      <w:pPr>
        <w:jc w:val="both"/>
        <w:rPr>
          <w:rFonts w:ascii="Optima" w:eastAsia="Aptos" w:hAnsi="Optima" w:cs="Aptos"/>
        </w:rPr>
      </w:pPr>
      <w:r w:rsidRPr="005207A1">
        <w:rPr>
          <w:rFonts w:ascii="Optima" w:eastAsia="Aptos" w:hAnsi="Optima" w:cs="Aptos"/>
        </w:rPr>
        <w:t>Dans le cadre de l’agrément d’un CS et dans la gestion administrative et financière par la Caf, les Caf auront une approche globale et pluriannuelle des activités complémentaires financées par la Caf, qui s’inscrivent dans les axes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Pr="005207A1">
        <w:rPr>
          <w:rFonts w:ascii="Optima" w:eastAsia="Aptos" w:hAnsi="Optima" w:cs="Aptos"/>
        </w:rPr>
        <w:t>.</w:t>
      </w:r>
    </w:p>
    <w:p w14:paraId="77ADDA89" w14:textId="431EA4D2" w:rsidR="6020C728" w:rsidRPr="005207A1" w:rsidRDefault="6020C728" w:rsidP="347E45E5">
      <w:pPr>
        <w:jc w:val="both"/>
        <w:rPr>
          <w:rFonts w:ascii="Optima" w:eastAsia="Aptos" w:hAnsi="Optima" w:cs="Aptos"/>
        </w:rPr>
      </w:pPr>
      <w:r w:rsidRPr="005207A1">
        <w:rPr>
          <w:rFonts w:ascii="Optima" w:eastAsia="Aptos" w:hAnsi="Optima" w:cs="Aptos"/>
        </w:rPr>
        <w:t>Comme précisé en 3.6, en cohérence avec l’examen de l’agrément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Pr="005207A1">
        <w:rPr>
          <w:rFonts w:ascii="Optima" w:eastAsia="Aptos" w:hAnsi="Optima" w:cs="Aptos"/>
        </w:rPr>
        <w:t xml:space="preserve">, lorsque cela est possible, la Caf précise également les autres financements qu’elle souhaite engager. </w:t>
      </w:r>
    </w:p>
    <w:p w14:paraId="5C027201" w14:textId="62DAA604" w:rsidR="00886196" w:rsidRPr="005207A1" w:rsidRDefault="2B04B442" w:rsidP="7C7DD490">
      <w:pPr>
        <w:jc w:val="both"/>
        <w:rPr>
          <w:rFonts w:ascii="Optima" w:eastAsia="Aptos" w:hAnsi="Optima" w:cs="Aptos"/>
        </w:rPr>
      </w:pPr>
      <w:r w:rsidRPr="005207A1">
        <w:rPr>
          <w:rFonts w:ascii="Optima" w:eastAsia="Aptos" w:hAnsi="Optima" w:cs="Aptos"/>
        </w:rPr>
        <w:t xml:space="preserve">Cela garantira la cohérence des financements Caf sur une même structure et la priorité </w:t>
      </w:r>
      <w:r w:rsidR="5B83849D" w:rsidRPr="005207A1">
        <w:rPr>
          <w:rFonts w:ascii="Optima" w:eastAsia="Aptos" w:hAnsi="Optima" w:cs="Aptos"/>
        </w:rPr>
        <w:t xml:space="preserve">donnée </w:t>
      </w:r>
      <w:r w:rsidRPr="005207A1">
        <w:rPr>
          <w:rFonts w:ascii="Optima" w:eastAsia="Aptos" w:hAnsi="Optima" w:cs="Aptos"/>
        </w:rPr>
        <w:t>au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Pr="005207A1">
        <w:rPr>
          <w:rFonts w:ascii="Optima" w:eastAsia="Aptos" w:hAnsi="Optima" w:cs="Aptos"/>
        </w:rPr>
        <w:t>.</w:t>
      </w:r>
    </w:p>
    <w:p w14:paraId="78AE210A" w14:textId="1477FD8E" w:rsidR="00886196" w:rsidRPr="00130682" w:rsidRDefault="00886196" w:rsidP="7C7DD490">
      <w:pPr>
        <w:jc w:val="both"/>
        <w:rPr>
          <w:rFonts w:ascii="Optima" w:eastAsia="Aptos" w:hAnsi="Optima" w:cs="Aptos"/>
          <w:color w:val="000000" w:themeColor="text1"/>
        </w:rPr>
      </w:pPr>
    </w:p>
    <w:p w14:paraId="53261E98" w14:textId="3CAC3A27" w:rsidR="00886196" w:rsidRPr="00130682" w:rsidRDefault="0EDF0EA1" w:rsidP="00B94103">
      <w:pPr>
        <w:ind w:firstLine="708"/>
        <w:jc w:val="both"/>
        <w:rPr>
          <w:rFonts w:ascii="Optima" w:eastAsia="Aptos" w:hAnsi="Optima" w:cs="Aptos"/>
          <w:b/>
          <w:bCs/>
          <w:color w:val="155F81"/>
        </w:rPr>
      </w:pPr>
      <w:r w:rsidRPr="00130682">
        <w:rPr>
          <w:rFonts w:ascii="Optima" w:eastAsia="Aptos" w:hAnsi="Optima" w:cs="Aptos"/>
          <w:b/>
          <w:bCs/>
          <w:color w:val="155F81"/>
        </w:rPr>
        <w:t>3.6.2- Des modalités de financement des EVS confirmées dans leurs modalités</w:t>
      </w:r>
    </w:p>
    <w:p w14:paraId="38F9B9C9" w14:textId="00499F06"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Les EVS sont financés par une prestation de service “animation locale”.</w:t>
      </w:r>
    </w:p>
    <w:p w14:paraId="708950E1" w14:textId="3B14CCD8"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Le montant annuel de la subvention animation locale versée au gestionnaire de l’EVS est obtenu par la formule suivante :</w:t>
      </w:r>
    </w:p>
    <w:p w14:paraId="5BD0127F" w14:textId="39AB43CA" w:rsidR="00886196" w:rsidRPr="00130682" w:rsidRDefault="0EDF0EA1" w:rsidP="7C7DD490">
      <w:pPr>
        <w:ind w:left="810"/>
        <w:jc w:val="both"/>
        <w:rPr>
          <w:rFonts w:ascii="Optima" w:eastAsia="Aptos" w:hAnsi="Optima" w:cs="Aptos"/>
          <w:color w:val="000000" w:themeColor="text1"/>
        </w:rPr>
      </w:pPr>
      <w:r w:rsidRPr="00130682">
        <w:rPr>
          <w:rFonts w:ascii="Optima" w:eastAsia="Aptos" w:hAnsi="Optima" w:cs="Aptos"/>
          <w:color w:val="000000" w:themeColor="text1"/>
        </w:rPr>
        <w:t>Charges de fonctionnement plafonnées X taux de prestation de service animation locale.</w:t>
      </w:r>
    </w:p>
    <w:p w14:paraId="5883FBA4" w14:textId="76DDD7C1"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Les charges de fonctionnement du gestionnaire sont à prendre en compte dans la limite d’un plafond fixé par la Cnaf et proratisé à la durée d’agrément de l’EVS sur l’année.</w:t>
      </w:r>
    </w:p>
    <w:p w14:paraId="1B36ABF4" w14:textId="07B2D1D2" w:rsidR="00886196" w:rsidRPr="00130682" w:rsidRDefault="0EDF0EA1" w:rsidP="7C7DD490">
      <w:pPr>
        <w:jc w:val="both"/>
        <w:rPr>
          <w:rFonts w:ascii="Optima" w:eastAsia="Aptos" w:hAnsi="Optima" w:cs="Aptos"/>
          <w:color w:val="155F81"/>
        </w:rPr>
      </w:pPr>
      <w:r w:rsidRPr="00130682">
        <w:rPr>
          <w:rFonts w:ascii="Optima" w:eastAsia="Aptos" w:hAnsi="Optima" w:cs="Aptos"/>
          <w:color w:val="000000" w:themeColor="text1"/>
        </w:rPr>
        <w:t>La Cnaf diffuse</w:t>
      </w:r>
      <w:r w:rsidR="00024EF3" w:rsidRPr="00130682">
        <w:rPr>
          <w:rFonts w:ascii="Optima" w:eastAsia="Aptos" w:hAnsi="Optima" w:cs="Aptos"/>
          <w:color w:val="000000" w:themeColor="text1"/>
        </w:rPr>
        <w:t xml:space="preserve"> annuellement</w:t>
      </w:r>
      <w:r w:rsidRPr="00130682">
        <w:rPr>
          <w:rFonts w:ascii="Optima" w:eastAsia="Aptos" w:hAnsi="Optima" w:cs="Aptos"/>
          <w:color w:val="000000" w:themeColor="text1"/>
        </w:rPr>
        <w:t xml:space="preserve"> les montants des plafonds de dépenses et taux retenus pour le calcul de la prestation de service « animation locale » sur le site institutionnel </w:t>
      </w:r>
      <w:r w:rsidR="006E319E">
        <w:rPr>
          <w:rFonts w:ascii="Optima" w:eastAsia="Aptos" w:hAnsi="Optima" w:cs="Aptos"/>
          <w:color w:val="000000" w:themeColor="text1"/>
        </w:rPr>
        <w:t>www.</w:t>
      </w:r>
      <w:r w:rsidRPr="00130682">
        <w:rPr>
          <w:rFonts w:ascii="Optima" w:eastAsia="Aptos" w:hAnsi="Optima" w:cs="Aptos"/>
          <w:color w:val="000000" w:themeColor="text1"/>
        </w:rPr>
        <w:t>caf.fr.</w:t>
      </w:r>
    </w:p>
    <w:p w14:paraId="0BB97922" w14:textId="1E43405B" w:rsidR="00886196" w:rsidRPr="00130682" w:rsidRDefault="00886196" w:rsidP="00DC41CB">
      <w:pPr>
        <w:rPr>
          <w:rFonts w:ascii="Optima" w:hAnsi="Optima"/>
        </w:rPr>
      </w:pPr>
      <w:r w:rsidRPr="00130682">
        <w:rPr>
          <w:rFonts w:ascii="Optima" w:hAnsi="Optima"/>
        </w:rPr>
        <w:br w:type="page"/>
      </w:r>
    </w:p>
    <w:p w14:paraId="7F94B886" w14:textId="53FC6D71" w:rsidR="00886196" w:rsidRPr="00130682" w:rsidRDefault="00886196" w:rsidP="04B6B4FD">
      <w:pPr>
        <w:jc w:val="both"/>
        <w:rPr>
          <w:rFonts w:ascii="Optima" w:hAnsi="Optima"/>
          <w:b/>
          <w:bCs/>
          <w:color w:val="156082" w:themeColor="accent1"/>
        </w:rPr>
      </w:pPr>
      <w:r w:rsidRPr="00130682">
        <w:rPr>
          <w:rFonts w:ascii="Optima" w:hAnsi="Optima"/>
          <w:b/>
          <w:bCs/>
          <w:color w:val="155F81"/>
        </w:rPr>
        <w:lastRenderedPageBreak/>
        <w:t>Partie 4</w:t>
      </w:r>
      <w:r w:rsidRPr="00130682">
        <w:rPr>
          <w:rFonts w:ascii="Optima" w:hAnsi="Optima" w:cs="Arial"/>
          <w:b/>
          <w:bCs/>
          <w:color w:val="155F81"/>
        </w:rPr>
        <w:t> </w:t>
      </w:r>
      <w:r w:rsidRPr="00130682">
        <w:rPr>
          <w:rFonts w:ascii="Optima" w:hAnsi="Optima"/>
          <w:b/>
          <w:bCs/>
          <w:color w:val="155F81"/>
        </w:rPr>
        <w:t>: Les leviers de la r</w:t>
      </w:r>
      <w:r w:rsidRPr="00130682">
        <w:rPr>
          <w:rFonts w:ascii="Optima" w:hAnsi="Optima" w:cs="Aptos"/>
          <w:b/>
          <w:bCs/>
          <w:color w:val="155F81"/>
        </w:rPr>
        <w:t>é</w:t>
      </w:r>
      <w:r w:rsidRPr="00130682">
        <w:rPr>
          <w:rFonts w:ascii="Optima" w:hAnsi="Optima"/>
          <w:b/>
          <w:bCs/>
          <w:color w:val="155F81"/>
        </w:rPr>
        <w:t>ussite de la dynamique AVS sur les territoires </w:t>
      </w:r>
    </w:p>
    <w:p w14:paraId="0777F846" w14:textId="77777777" w:rsidR="00886196" w:rsidRPr="00130682" w:rsidRDefault="00886196" w:rsidP="00886196">
      <w:pPr>
        <w:jc w:val="both"/>
        <w:rPr>
          <w:rFonts w:ascii="Optima" w:hAnsi="Optima"/>
          <w:b/>
          <w:bCs/>
        </w:rPr>
      </w:pPr>
      <w:r w:rsidRPr="00130682">
        <w:rPr>
          <w:rFonts w:ascii="Optima" w:hAnsi="Optima"/>
          <w:b/>
          <w:bCs/>
        </w:rPr>
        <w:t> </w:t>
      </w:r>
    </w:p>
    <w:p w14:paraId="207C5831" w14:textId="77777777" w:rsidR="00886196" w:rsidRPr="00130682" w:rsidRDefault="00886196" w:rsidP="00886196">
      <w:pPr>
        <w:jc w:val="both"/>
        <w:rPr>
          <w:rFonts w:ascii="Optima" w:hAnsi="Optima"/>
          <w:b/>
          <w:bCs/>
          <w:color w:val="156082" w:themeColor="accent1"/>
        </w:rPr>
      </w:pPr>
      <w:r w:rsidRPr="00130682">
        <w:rPr>
          <w:rFonts w:ascii="Optima" w:hAnsi="Optima"/>
          <w:b/>
          <w:bCs/>
          <w:color w:val="156082" w:themeColor="accent1"/>
        </w:rPr>
        <w:t>4.1 La recherche nécessaire de dynamiques partenariales complémentaires  </w:t>
      </w:r>
    </w:p>
    <w:p w14:paraId="5D502392" w14:textId="77777777" w:rsidR="00886196" w:rsidRPr="00130682" w:rsidRDefault="00886196" w:rsidP="00886196">
      <w:pPr>
        <w:jc w:val="both"/>
        <w:rPr>
          <w:rFonts w:ascii="Optima" w:hAnsi="Optima"/>
        </w:rPr>
      </w:pPr>
      <w:r w:rsidRPr="00130682">
        <w:rPr>
          <w:rFonts w:ascii="Optima" w:hAnsi="Optima"/>
        </w:rPr>
        <w:t>L’actualisation de la doctrine est une opportunité pour promouvoir des leviers essentiels pour mobiliser l’ensemble des différents acteurs sur le champ de l’animation de la vie sociale. </w:t>
      </w:r>
    </w:p>
    <w:p w14:paraId="667174B9" w14:textId="22F043E7" w:rsidR="00886196" w:rsidRPr="00130682" w:rsidRDefault="00886196" w:rsidP="00886196">
      <w:pPr>
        <w:jc w:val="both"/>
        <w:rPr>
          <w:rFonts w:ascii="Optima" w:hAnsi="Optima"/>
        </w:rPr>
      </w:pPr>
      <w:r w:rsidRPr="00130682">
        <w:rPr>
          <w:rFonts w:ascii="Optima" w:hAnsi="Optima"/>
        </w:rPr>
        <w:t>L’agrément délivré par la Caf constitue</w:t>
      </w:r>
      <w:r w:rsidRPr="00130682">
        <w:rPr>
          <w:rFonts w:ascii="Arial" w:hAnsi="Arial" w:cs="Arial"/>
        </w:rPr>
        <w:t> </w:t>
      </w:r>
      <w:r w:rsidRPr="00130682">
        <w:rPr>
          <w:rFonts w:ascii="Optima" w:hAnsi="Optima"/>
        </w:rPr>
        <w:t>une reconnaissance de la capacit</w:t>
      </w:r>
      <w:r w:rsidRPr="00130682">
        <w:rPr>
          <w:rFonts w:ascii="Optima" w:hAnsi="Optima" w:cs="Aptos"/>
        </w:rPr>
        <w:t>é</w:t>
      </w:r>
      <w:r w:rsidRPr="00130682">
        <w:rPr>
          <w:rFonts w:ascii="Optima" w:hAnsi="Optima"/>
        </w:rPr>
        <w:t xml:space="preserve"> d</w:t>
      </w:r>
      <w:r w:rsidRPr="00130682">
        <w:rPr>
          <w:rFonts w:ascii="Optima" w:hAnsi="Optima" w:cs="Aptos"/>
        </w:rPr>
        <w:t>’</w:t>
      </w:r>
      <w:r w:rsidRPr="00130682">
        <w:rPr>
          <w:rFonts w:ascii="Optima" w:hAnsi="Optima"/>
        </w:rPr>
        <w:t>intervention et d</w:t>
      </w:r>
      <w:r w:rsidRPr="00130682">
        <w:rPr>
          <w:rFonts w:ascii="Optima" w:hAnsi="Optima" w:cs="Aptos"/>
        </w:rPr>
        <w:t>’</w:t>
      </w:r>
      <w:r w:rsidRPr="00130682">
        <w:rPr>
          <w:rFonts w:ascii="Optima" w:hAnsi="Optima"/>
        </w:rPr>
        <w:t xml:space="preserve">adaptation des structures </w:t>
      </w:r>
      <w:r w:rsidRPr="00130682">
        <w:rPr>
          <w:rFonts w:ascii="Optima" w:hAnsi="Optima" w:cs="Aptos"/>
        </w:rPr>
        <w:t>à</w:t>
      </w:r>
      <w:r w:rsidRPr="00130682">
        <w:rPr>
          <w:rFonts w:ascii="Optima" w:hAnsi="Optima"/>
        </w:rPr>
        <w:t xml:space="preserve"> la prise en compte des besoins des habitants sur les territoires. L</w:t>
      </w:r>
      <w:r w:rsidRPr="00130682">
        <w:rPr>
          <w:rFonts w:ascii="Optima" w:hAnsi="Optima" w:cs="Aptos"/>
        </w:rPr>
        <w:t>’</w:t>
      </w:r>
      <w:r w:rsidRPr="00130682">
        <w:rPr>
          <w:rFonts w:ascii="Optima" w:hAnsi="Optima"/>
        </w:rPr>
        <w:t>agr</w:t>
      </w:r>
      <w:r w:rsidRPr="00130682">
        <w:rPr>
          <w:rFonts w:ascii="Optima" w:hAnsi="Optima" w:cs="Aptos"/>
        </w:rPr>
        <w:t>é</w:t>
      </w:r>
      <w:r w:rsidRPr="00130682">
        <w:rPr>
          <w:rFonts w:ascii="Optima" w:hAnsi="Optima"/>
        </w:rPr>
        <w:t xml:space="preserve">ment est </w:t>
      </w:r>
      <w:r w:rsidRPr="00130682">
        <w:rPr>
          <w:rFonts w:ascii="Optima" w:hAnsi="Optima" w:cs="Aptos"/>
        </w:rPr>
        <w:t>é</w:t>
      </w:r>
      <w:r w:rsidRPr="00130682">
        <w:rPr>
          <w:rFonts w:ascii="Optima" w:hAnsi="Optima"/>
        </w:rPr>
        <w:t>galement un levier pour d</w:t>
      </w:r>
      <w:r w:rsidRPr="00130682">
        <w:rPr>
          <w:rFonts w:ascii="Optima" w:hAnsi="Optima" w:cs="Aptos"/>
        </w:rPr>
        <w:t>é</w:t>
      </w:r>
      <w:r w:rsidRPr="00130682">
        <w:rPr>
          <w:rFonts w:ascii="Optima" w:hAnsi="Optima"/>
        </w:rPr>
        <w:t>clencher des partenariats nouveaux</w:t>
      </w:r>
      <w:r w:rsidR="00024EF3" w:rsidRPr="00130682">
        <w:rPr>
          <w:rFonts w:ascii="Optima" w:hAnsi="Optima"/>
        </w:rPr>
        <w:t>,</w:t>
      </w:r>
      <w:r w:rsidRPr="00130682">
        <w:rPr>
          <w:rFonts w:ascii="Optima" w:hAnsi="Optima"/>
        </w:rPr>
        <w:t xml:space="preserve"> y compris des financements. </w:t>
      </w:r>
    </w:p>
    <w:p w14:paraId="2997D17F" w14:textId="77777777" w:rsidR="00886196" w:rsidRPr="00130682" w:rsidRDefault="00886196" w:rsidP="00886196">
      <w:pPr>
        <w:jc w:val="both"/>
        <w:rPr>
          <w:rFonts w:ascii="Optima" w:hAnsi="Optima"/>
          <w:b/>
          <w:bCs/>
        </w:rPr>
      </w:pPr>
      <w:r w:rsidRPr="00130682">
        <w:rPr>
          <w:rFonts w:ascii="Optima" w:hAnsi="Optima"/>
        </w:rPr>
        <w:t xml:space="preserve">Au-delà du public familial, </w:t>
      </w:r>
      <w:r w:rsidRPr="00130682">
        <w:rPr>
          <w:rFonts w:ascii="Optima" w:hAnsi="Optima"/>
          <w:b/>
          <w:bCs/>
        </w:rPr>
        <w:t>la connaissance territoriale et la fonction de développement local des structures AVS les positionnent à la convergence des politiques publiques pour agir sur les transformations, voire les améliorations souhaitées sur les conditions de vie de l’ensemble des habitants.  </w:t>
      </w:r>
    </w:p>
    <w:p w14:paraId="404CCB61" w14:textId="5FFFAFE2" w:rsidR="00886196" w:rsidRPr="00130682" w:rsidRDefault="00886196" w:rsidP="00886196">
      <w:pPr>
        <w:jc w:val="both"/>
        <w:rPr>
          <w:rFonts w:ascii="Optima" w:hAnsi="Optima"/>
        </w:rPr>
      </w:pPr>
      <w:r w:rsidRPr="00130682">
        <w:rPr>
          <w:rFonts w:ascii="Optima" w:hAnsi="Optima"/>
        </w:rPr>
        <w:t xml:space="preserve">A ce titre, elles constituent des espaces de coopération à part entière en facilitant la rencontre d’acteurs institutionnels et locaux dans le cadre </w:t>
      </w:r>
      <w:r w:rsidR="00F15E32">
        <w:rPr>
          <w:rFonts w:ascii="Optima" w:hAnsi="Optima"/>
        </w:rPr>
        <w:t xml:space="preserve">de </w:t>
      </w:r>
      <w:r w:rsidRPr="00130682">
        <w:rPr>
          <w:rFonts w:ascii="Optima" w:hAnsi="Optima"/>
        </w:rPr>
        <w:t>la mise en œuvre de leurs projets sociaux.  </w:t>
      </w:r>
    </w:p>
    <w:p w14:paraId="4B1F8CC0" w14:textId="54B9CFB9" w:rsidR="00886196" w:rsidRPr="00130682" w:rsidRDefault="00886196" w:rsidP="00886196">
      <w:pPr>
        <w:jc w:val="both"/>
        <w:rPr>
          <w:rFonts w:ascii="Optima" w:hAnsi="Optima"/>
        </w:rPr>
      </w:pPr>
      <w:r w:rsidRPr="00130682">
        <w:rPr>
          <w:rFonts w:ascii="Optima" w:hAnsi="Optima"/>
        </w:rPr>
        <w:t xml:space="preserve">Les Caf ont l’opportunité de se saisir des différentes instances pilotées ou non par la Caf, pour accroitre </w:t>
      </w:r>
      <w:proofErr w:type="gramStart"/>
      <w:r w:rsidRPr="00130682">
        <w:rPr>
          <w:rFonts w:ascii="Optima" w:hAnsi="Optima"/>
        </w:rPr>
        <w:t>au</w:t>
      </w:r>
      <w:proofErr w:type="gramEnd"/>
      <w:r w:rsidRPr="00130682">
        <w:rPr>
          <w:rFonts w:ascii="Optima" w:hAnsi="Optima"/>
        </w:rPr>
        <w:t xml:space="preserve"> plan départemental et infra départemental différentes formes de dynamiques partenariales favorables à l’AVS : </w:t>
      </w:r>
    </w:p>
    <w:p w14:paraId="61369EF0" w14:textId="42AC35A2" w:rsidR="00886196" w:rsidRPr="00130682" w:rsidRDefault="00886196" w:rsidP="00554918">
      <w:pPr>
        <w:numPr>
          <w:ilvl w:val="0"/>
          <w:numId w:val="99"/>
        </w:numPr>
        <w:jc w:val="both"/>
        <w:rPr>
          <w:rFonts w:ascii="Optima" w:hAnsi="Optima"/>
          <w:b/>
          <w:bCs/>
        </w:rPr>
      </w:pPr>
      <w:r w:rsidRPr="00130682">
        <w:rPr>
          <w:rFonts w:ascii="Optima" w:hAnsi="Optima"/>
          <w:b/>
          <w:bCs/>
        </w:rPr>
        <w:t xml:space="preserve">Des espaces de coopération, </w:t>
      </w:r>
      <w:r w:rsidRPr="00130682">
        <w:rPr>
          <w:rFonts w:ascii="Optima" w:hAnsi="Optima"/>
        </w:rPr>
        <w:t>pour une implication réciproque des parties prenantes et la co-construction de réponses à apporter aux enjeux et aux problématiques d’un territoire. Ils facilitent une reconnaissance mutuelle des rôles de chacun, et l’élaboration d’un langage commun partagé autour des valeurs de l’éducation populaire, de la participation citoyenne et de l’inclusion. </w:t>
      </w:r>
      <w:r w:rsidRPr="00130682">
        <w:rPr>
          <w:rFonts w:ascii="Optima" w:hAnsi="Optima"/>
          <w:b/>
          <w:bCs/>
        </w:rPr>
        <w:t>  </w:t>
      </w:r>
    </w:p>
    <w:p w14:paraId="077C5740" w14:textId="77777777" w:rsidR="00886196" w:rsidRPr="00130682" w:rsidRDefault="00886196" w:rsidP="00554918">
      <w:pPr>
        <w:numPr>
          <w:ilvl w:val="0"/>
          <w:numId w:val="100"/>
        </w:numPr>
        <w:jc w:val="both"/>
        <w:rPr>
          <w:rFonts w:ascii="Optima" w:hAnsi="Optima"/>
        </w:rPr>
      </w:pPr>
      <w:r w:rsidRPr="00130682">
        <w:rPr>
          <w:rFonts w:ascii="Optima" w:hAnsi="Optima"/>
          <w:b/>
          <w:bCs/>
        </w:rPr>
        <w:t xml:space="preserve">Des espaces de coordination, </w:t>
      </w:r>
      <w:r w:rsidRPr="00130682">
        <w:rPr>
          <w:rFonts w:ascii="Optima" w:hAnsi="Optima"/>
        </w:rPr>
        <w:t>pour accroitre l’organisation et harmoniser les interventions des différents acteurs autour d’un même objectif. Ils visent à clarifier les rôles, à structurer les actions, et à éviter les doublons ou les contradictions.   </w:t>
      </w:r>
    </w:p>
    <w:p w14:paraId="3F8B7DED" w14:textId="3B023C49" w:rsidR="00886196" w:rsidRPr="00130682" w:rsidRDefault="00886196" w:rsidP="00886196">
      <w:pPr>
        <w:jc w:val="both"/>
        <w:rPr>
          <w:rFonts w:ascii="Optima" w:hAnsi="Optima"/>
        </w:rPr>
      </w:pPr>
      <w:r w:rsidRPr="00130682">
        <w:rPr>
          <w:rFonts w:ascii="Optima" w:hAnsi="Optima"/>
        </w:rPr>
        <w:t>L’ensemble de ces espaces constitue des opportunités pour</w:t>
      </w:r>
      <w:r w:rsidRPr="00130682">
        <w:rPr>
          <w:rFonts w:ascii="Arial" w:hAnsi="Arial" w:cs="Arial"/>
        </w:rPr>
        <w:t> </w:t>
      </w:r>
      <w:r w:rsidRPr="00130682">
        <w:rPr>
          <w:rFonts w:ascii="Optima" w:hAnsi="Optima"/>
        </w:rPr>
        <w:t>:</w:t>
      </w:r>
      <w:r w:rsidRPr="00130682">
        <w:rPr>
          <w:rFonts w:ascii="Optima" w:hAnsi="Optima" w:cs="Aptos"/>
        </w:rPr>
        <w:t> </w:t>
      </w:r>
      <w:r w:rsidRPr="00130682">
        <w:rPr>
          <w:rFonts w:ascii="Optima" w:hAnsi="Optima"/>
        </w:rPr>
        <w:t> </w:t>
      </w:r>
    </w:p>
    <w:p w14:paraId="656ACD14" w14:textId="77777777" w:rsidR="00886196" w:rsidRPr="00130682" w:rsidRDefault="00886196" w:rsidP="00554918">
      <w:pPr>
        <w:numPr>
          <w:ilvl w:val="0"/>
          <w:numId w:val="101"/>
        </w:numPr>
        <w:jc w:val="both"/>
        <w:rPr>
          <w:rFonts w:ascii="Optima" w:hAnsi="Optima"/>
        </w:rPr>
      </w:pPr>
      <w:r w:rsidRPr="00130682">
        <w:rPr>
          <w:rFonts w:ascii="Optima" w:hAnsi="Optima"/>
          <w:b/>
          <w:bCs/>
        </w:rPr>
        <w:t>Mobiliser les partenariats</w:t>
      </w:r>
      <w:r w:rsidRPr="00130682">
        <w:rPr>
          <w:rFonts w:ascii="Optima" w:hAnsi="Optima"/>
        </w:rPr>
        <w:t>, définir une géographie prioritaire et des stratégies d’interventions sociales en fonction des contextes locaux et des populations,  </w:t>
      </w:r>
    </w:p>
    <w:p w14:paraId="02F04EEB" w14:textId="0D7CE511" w:rsidR="00886196" w:rsidRPr="00130682" w:rsidRDefault="00886196" w:rsidP="00554918">
      <w:pPr>
        <w:pStyle w:val="Paragraphedeliste"/>
        <w:numPr>
          <w:ilvl w:val="0"/>
          <w:numId w:val="135"/>
        </w:numPr>
        <w:jc w:val="both"/>
        <w:rPr>
          <w:rFonts w:ascii="Optima" w:hAnsi="Optima"/>
        </w:rPr>
      </w:pPr>
      <w:r w:rsidRPr="00130682">
        <w:rPr>
          <w:rFonts w:ascii="Optima" w:hAnsi="Optima"/>
          <w:b/>
          <w:bCs/>
        </w:rPr>
        <w:t xml:space="preserve">Renforcer les </w:t>
      </w:r>
      <w:r w:rsidR="6C69F494" w:rsidRPr="00130682">
        <w:rPr>
          <w:rFonts w:ascii="Optima" w:hAnsi="Optima"/>
          <w:b/>
          <w:bCs/>
        </w:rPr>
        <w:t>coopérations entre</w:t>
      </w:r>
      <w:r w:rsidRPr="00130682">
        <w:rPr>
          <w:rFonts w:ascii="Optima" w:hAnsi="Optima"/>
          <w:b/>
          <w:bCs/>
        </w:rPr>
        <w:t xml:space="preserve"> les organismes de Sécurité Sociale,</w:t>
      </w:r>
      <w:r w:rsidRPr="00130682">
        <w:rPr>
          <w:rFonts w:ascii="Optima" w:hAnsi="Optima"/>
        </w:rPr>
        <w:t xml:space="preserve"> à savoir les branches Famille, Maladie, </w:t>
      </w:r>
      <w:r w:rsidR="007172A7" w:rsidRPr="00130682">
        <w:rPr>
          <w:rFonts w:ascii="Optima" w:hAnsi="Optima"/>
        </w:rPr>
        <w:t>Retraite</w:t>
      </w:r>
      <w:r w:rsidRPr="00130682">
        <w:rPr>
          <w:rFonts w:ascii="Optima" w:hAnsi="Optima"/>
        </w:rPr>
        <w:t>, Autonomie et Régime agricole pour agir autour d’objectifs communs et complémentaires en direction des publics, et soutenir les acteurs de l’AVS (structures et fédérations) présents sur les territoires pour adapter des réponses aux enjeux prioritaires,  </w:t>
      </w:r>
    </w:p>
    <w:p w14:paraId="032FCF87" w14:textId="1DD5FB46" w:rsidR="00886196" w:rsidRPr="00130682" w:rsidRDefault="00886196" w:rsidP="00554918">
      <w:pPr>
        <w:numPr>
          <w:ilvl w:val="0"/>
          <w:numId w:val="102"/>
        </w:numPr>
        <w:jc w:val="both"/>
        <w:rPr>
          <w:rFonts w:ascii="Optima" w:hAnsi="Optima"/>
        </w:rPr>
      </w:pPr>
      <w:r w:rsidRPr="00130682">
        <w:rPr>
          <w:rFonts w:ascii="Optima" w:hAnsi="Optima"/>
          <w:b/>
          <w:bCs/>
        </w:rPr>
        <w:t>Intégrer à l’analyse des projets sociaux les priorités d’aménagement du territoire en fonction des contextes</w:t>
      </w:r>
      <w:r w:rsidRPr="00130682">
        <w:rPr>
          <w:rFonts w:ascii="Arial" w:hAnsi="Arial" w:cs="Arial"/>
          <w:b/>
          <w:bCs/>
        </w:rPr>
        <w:t> </w:t>
      </w:r>
      <w:r w:rsidRPr="00130682">
        <w:rPr>
          <w:rFonts w:ascii="Optima" w:hAnsi="Optima"/>
        </w:rPr>
        <w:t>:</w:t>
      </w:r>
      <w:r w:rsidRPr="00130682">
        <w:rPr>
          <w:rFonts w:ascii="Optima" w:hAnsi="Optima" w:cs="Aptos"/>
        </w:rPr>
        <w:t> </w:t>
      </w:r>
      <w:r w:rsidRPr="00130682">
        <w:rPr>
          <w:rFonts w:ascii="Optima" w:hAnsi="Optima"/>
        </w:rPr>
        <w:t xml:space="preserve"> Quartiers prioritaires, ZFRR, Petites villes de demain, transition </w:t>
      </w:r>
      <w:r w:rsidRPr="00130682">
        <w:rPr>
          <w:rFonts w:ascii="Optima" w:hAnsi="Optima" w:cs="Aptos"/>
        </w:rPr>
        <w:t>é</w:t>
      </w:r>
      <w:r w:rsidRPr="00130682">
        <w:rPr>
          <w:rFonts w:ascii="Optima" w:hAnsi="Optima"/>
        </w:rPr>
        <w:t>cologique, contrats de relance</w:t>
      </w:r>
      <w:r w:rsidRPr="00130682">
        <w:rPr>
          <w:rFonts w:ascii="Optima" w:hAnsi="Optima" w:cs="Aptos"/>
        </w:rPr>
        <w:t>…</w:t>
      </w:r>
      <w:r w:rsidRPr="00130682">
        <w:rPr>
          <w:rFonts w:ascii="Optima" w:hAnsi="Optima"/>
        </w:rPr>
        <w:t>,  </w:t>
      </w:r>
    </w:p>
    <w:p w14:paraId="158E6B17" w14:textId="0C76EFCD" w:rsidR="00886196" w:rsidRPr="00130682" w:rsidRDefault="00886196" w:rsidP="00554918">
      <w:pPr>
        <w:numPr>
          <w:ilvl w:val="0"/>
          <w:numId w:val="103"/>
        </w:numPr>
        <w:jc w:val="both"/>
        <w:rPr>
          <w:rFonts w:ascii="Optima" w:hAnsi="Optima"/>
        </w:rPr>
      </w:pPr>
      <w:r w:rsidRPr="00130682">
        <w:rPr>
          <w:rFonts w:ascii="Optima" w:hAnsi="Optima"/>
          <w:b/>
          <w:bCs/>
        </w:rPr>
        <w:t>Soutenir et valoriser les centres sociaux et les EVS</w:t>
      </w:r>
      <w:r w:rsidRPr="00130682">
        <w:rPr>
          <w:rFonts w:ascii="Optima" w:hAnsi="Optima"/>
        </w:rPr>
        <w:t xml:space="preserve"> dans leur rôle d’acteurs de proximité proposant un accueil inconditionnel et apportant des réponses concrètes aux populations dans le cadre de leurs projets sociaux, notamment une offre de services en direction des familles, </w:t>
      </w:r>
    </w:p>
    <w:p w14:paraId="13AF1039" w14:textId="721E4CDC" w:rsidR="00886196" w:rsidRPr="00130682" w:rsidRDefault="00886196" w:rsidP="00554918">
      <w:pPr>
        <w:numPr>
          <w:ilvl w:val="0"/>
          <w:numId w:val="104"/>
        </w:numPr>
        <w:jc w:val="both"/>
        <w:rPr>
          <w:rFonts w:ascii="Optima" w:hAnsi="Optima"/>
        </w:rPr>
      </w:pPr>
      <w:r w:rsidRPr="00130682">
        <w:rPr>
          <w:rFonts w:ascii="Optima" w:hAnsi="Optima"/>
          <w:b/>
          <w:bCs/>
        </w:rPr>
        <w:lastRenderedPageBreak/>
        <w:t>Renforcer les compétences, soutenir les formations et l’accompagnement des métiers</w:t>
      </w:r>
      <w:r w:rsidRPr="00130682">
        <w:rPr>
          <w:rFonts w:ascii="Optima" w:hAnsi="Optima"/>
        </w:rPr>
        <w:t xml:space="preserve">, et promouvoir le </w:t>
      </w:r>
      <w:r w:rsidRPr="00130682">
        <w:rPr>
          <w:rFonts w:ascii="Optima" w:hAnsi="Optima"/>
          <w:b/>
          <w:bCs/>
        </w:rPr>
        <w:t>partage de</w:t>
      </w:r>
      <w:r w:rsidR="00EE5C19">
        <w:rPr>
          <w:rFonts w:ascii="Optima" w:hAnsi="Optima"/>
          <w:b/>
          <w:bCs/>
        </w:rPr>
        <w:t>s</w:t>
      </w:r>
      <w:r w:rsidRPr="00130682">
        <w:rPr>
          <w:rFonts w:ascii="Optima" w:hAnsi="Optima"/>
          <w:b/>
          <w:bCs/>
        </w:rPr>
        <w:t xml:space="preserve"> bonnes pratiques</w:t>
      </w:r>
      <w:r w:rsidRPr="00130682">
        <w:rPr>
          <w:rFonts w:ascii="Optima" w:hAnsi="Optima"/>
        </w:rPr>
        <w:t>.  </w:t>
      </w:r>
    </w:p>
    <w:p w14:paraId="3E8A787E" w14:textId="63926104" w:rsidR="00886196" w:rsidRPr="00130682" w:rsidRDefault="00886196" w:rsidP="00886196">
      <w:pPr>
        <w:jc w:val="both"/>
        <w:rPr>
          <w:rFonts w:ascii="Optima" w:hAnsi="Optima"/>
        </w:rPr>
      </w:pPr>
      <w:r w:rsidRPr="00130682">
        <w:rPr>
          <w:rFonts w:ascii="Optima" w:hAnsi="Optima"/>
        </w:rPr>
        <w:t> La dynamique départementale s’appuie sur différents acteurs que la Caf mobilise :  </w:t>
      </w:r>
    </w:p>
    <w:p w14:paraId="613D5A94" w14:textId="77777777" w:rsidR="00886196" w:rsidRPr="00130682" w:rsidRDefault="00886196" w:rsidP="00554918">
      <w:pPr>
        <w:numPr>
          <w:ilvl w:val="0"/>
          <w:numId w:val="105"/>
        </w:numPr>
        <w:jc w:val="both"/>
        <w:rPr>
          <w:rFonts w:ascii="Optima" w:hAnsi="Optima"/>
        </w:rPr>
      </w:pPr>
      <w:r w:rsidRPr="00130682">
        <w:rPr>
          <w:rFonts w:ascii="Optima" w:hAnsi="Optima"/>
        </w:rPr>
        <w:t xml:space="preserve">Les </w:t>
      </w:r>
      <w:r w:rsidRPr="00130682">
        <w:rPr>
          <w:rFonts w:ascii="Optima" w:hAnsi="Optima"/>
          <w:b/>
          <w:bCs/>
        </w:rPr>
        <w:t>structures AVS</w:t>
      </w:r>
      <w:r w:rsidRPr="00130682">
        <w:rPr>
          <w:rFonts w:ascii="Arial" w:hAnsi="Arial" w:cs="Arial"/>
        </w:rPr>
        <w:t> </w:t>
      </w:r>
      <w:r w:rsidRPr="00130682">
        <w:rPr>
          <w:rFonts w:ascii="Optima" w:hAnsi="Optima"/>
        </w:rPr>
        <w:t xml:space="preserve">soumises </w:t>
      </w:r>
      <w:r w:rsidRPr="00130682">
        <w:rPr>
          <w:rFonts w:ascii="Optima" w:hAnsi="Optima" w:cs="Aptos"/>
        </w:rPr>
        <w:t>à</w:t>
      </w:r>
      <w:r w:rsidRPr="00130682">
        <w:rPr>
          <w:rFonts w:ascii="Optima" w:hAnsi="Optima"/>
        </w:rPr>
        <w:t xml:space="preserve"> agr</w:t>
      </w:r>
      <w:r w:rsidRPr="00130682">
        <w:rPr>
          <w:rFonts w:ascii="Optima" w:hAnsi="Optima" w:cs="Aptos"/>
        </w:rPr>
        <w:t>é</w:t>
      </w:r>
      <w:r w:rsidRPr="00130682">
        <w:rPr>
          <w:rFonts w:ascii="Optima" w:hAnsi="Optima"/>
        </w:rPr>
        <w:t>ment ou non, </w:t>
      </w:r>
    </w:p>
    <w:p w14:paraId="09C8D3AF" w14:textId="77777777" w:rsidR="00886196" w:rsidRPr="00130682" w:rsidRDefault="00886196" w:rsidP="00554918">
      <w:pPr>
        <w:numPr>
          <w:ilvl w:val="0"/>
          <w:numId w:val="106"/>
        </w:numPr>
        <w:jc w:val="both"/>
        <w:rPr>
          <w:rFonts w:ascii="Optima" w:hAnsi="Optima"/>
        </w:rPr>
      </w:pPr>
      <w:r w:rsidRPr="00130682">
        <w:rPr>
          <w:rFonts w:ascii="Optima" w:hAnsi="Optima"/>
        </w:rPr>
        <w:t xml:space="preserve">Les </w:t>
      </w:r>
      <w:r w:rsidRPr="00130682">
        <w:rPr>
          <w:rFonts w:ascii="Optima" w:hAnsi="Optima"/>
          <w:b/>
          <w:bCs/>
        </w:rPr>
        <w:t>collectivités territoriales</w:t>
      </w:r>
      <w:r w:rsidRPr="00130682">
        <w:rPr>
          <w:rFonts w:ascii="Optima" w:hAnsi="Optima"/>
        </w:rPr>
        <w:t>, </w:t>
      </w:r>
    </w:p>
    <w:p w14:paraId="786D93F9" w14:textId="77777777" w:rsidR="00886196" w:rsidRPr="00130682" w:rsidRDefault="00886196" w:rsidP="00554918">
      <w:pPr>
        <w:numPr>
          <w:ilvl w:val="0"/>
          <w:numId w:val="107"/>
        </w:numPr>
        <w:jc w:val="both"/>
        <w:rPr>
          <w:rFonts w:ascii="Optima" w:hAnsi="Optima"/>
        </w:rPr>
      </w:pPr>
      <w:r w:rsidRPr="00130682">
        <w:rPr>
          <w:rFonts w:ascii="Optima" w:hAnsi="Optima"/>
        </w:rPr>
        <w:t xml:space="preserve">Les </w:t>
      </w:r>
      <w:r w:rsidRPr="00130682">
        <w:rPr>
          <w:rFonts w:ascii="Optima" w:hAnsi="Optima"/>
          <w:b/>
          <w:bCs/>
        </w:rPr>
        <w:t>partenaires institutionnels</w:t>
      </w:r>
      <w:r w:rsidRPr="00130682">
        <w:rPr>
          <w:rFonts w:ascii="Optima" w:hAnsi="Optima"/>
        </w:rPr>
        <w:t xml:space="preserve"> et notamment ceux de la sphère de la Sécurité sociale,  </w:t>
      </w:r>
    </w:p>
    <w:p w14:paraId="1ED2A887" w14:textId="7045B7A1" w:rsidR="00886196" w:rsidRPr="00130682" w:rsidRDefault="31F48EDF" w:rsidP="00554918">
      <w:pPr>
        <w:numPr>
          <w:ilvl w:val="0"/>
          <w:numId w:val="108"/>
        </w:numPr>
        <w:jc w:val="both"/>
        <w:rPr>
          <w:rFonts w:ascii="Optima" w:hAnsi="Optima"/>
        </w:rPr>
      </w:pPr>
      <w:r w:rsidRPr="6421DEB7">
        <w:rPr>
          <w:rFonts w:ascii="Optima" w:hAnsi="Optima"/>
        </w:rPr>
        <w:t xml:space="preserve">Les </w:t>
      </w:r>
      <w:r w:rsidR="1A86F584" w:rsidRPr="6421DEB7">
        <w:rPr>
          <w:rFonts w:ascii="Optima" w:hAnsi="Optima"/>
          <w:b/>
          <w:bCs/>
        </w:rPr>
        <w:t>fédérations /</w:t>
      </w:r>
      <w:r w:rsidR="1A86F584" w:rsidRPr="6421DEB7">
        <w:rPr>
          <w:rFonts w:ascii="Optima" w:hAnsi="Optima"/>
        </w:rPr>
        <w:t xml:space="preserve"> </w:t>
      </w:r>
      <w:r w:rsidRPr="6421DEB7">
        <w:rPr>
          <w:rFonts w:ascii="Optima" w:hAnsi="Optima"/>
          <w:b/>
          <w:bCs/>
        </w:rPr>
        <w:t xml:space="preserve">têtes de réseaux départementales </w:t>
      </w:r>
      <w:r w:rsidRPr="6421DEB7">
        <w:rPr>
          <w:rFonts w:ascii="Optima" w:hAnsi="Optima"/>
        </w:rPr>
        <w:t>présente</w:t>
      </w:r>
      <w:r w:rsidR="25C17882" w:rsidRPr="6421DEB7">
        <w:rPr>
          <w:rFonts w:ascii="Optima" w:hAnsi="Optima"/>
        </w:rPr>
        <w:t>s</w:t>
      </w:r>
      <w:r w:rsidRPr="6421DEB7">
        <w:rPr>
          <w:rFonts w:ascii="Optima" w:hAnsi="Optima"/>
        </w:rPr>
        <w:t xml:space="preserve"> sur le territoire pour bénéficier de leur expertise, et de la mise en œuvre d’objectifs contribuant à l’animation de la vie sociale sur les territoires dans le cadre d’un conventionnement local, </w:t>
      </w:r>
    </w:p>
    <w:p w14:paraId="1297FA45" w14:textId="77777777" w:rsidR="00886196" w:rsidRPr="00130682" w:rsidRDefault="00886196" w:rsidP="00554918">
      <w:pPr>
        <w:numPr>
          <w:ilvl w:val="0"/>
          <w:numId w:val="109"/>
        </w:numPr>
        <w:jc w:val="both"/>
        <w:rPr>
          <w:rFonts w:ascii="Optima" w:hAnsi="Optima"/>
        </w:rPr>
      </w:pPr>
      <w:r w:rsidRPr="00130682">
        <w:rPr>
          <w:rFonts w:ascii="Optima" w:hAnsi="Optima"/>
        </w:rPr>
        <w:t xml:space="preserve">Les </w:t>
      </w:r>
      <w:r w:rsidRPr="00130682">
        <w:rPr>
          <w:rFonts w:ascii="Optima" w:hAnsi="Optima"/>
          <w:b/>
          <w:bCs/>
        </w:rPr>
        <w:t xml:space="preserve">partenaires associatifs </w:t>
      </w:r>
      <w:r w:rsidRPr="00130682">
        <w:rPr>
          <w:rFonts w:ascii="Optima" w:hAnsi="Optima"/>
        </w:rPr>
        <w:t>présents sur le département, </w:t>
      </w:r>
    </w:p>
    <w:p w14:paraId="6B68D785" w14:textId="417078D5" w:rsidR="00886196" w:rsidRPr="00130682" w:rsidRDefault="00886196" w:rsidP="00554918">
      <w:pPr>
        <w:numPr>
          <w:ilvl w:val="0"/>
          <w:numId w:val="110"/>
        </w:numPr>
        <w:jc w:val="both"/>
        <w:rPr>
          <w:rFonts w:ascii="Optima" w:hAnsi="Optima"/>
        </w:rPr>
      </w:pPr>
      <w:r w:rsidRPr="00130682">
        <w:rPr>
          <w:rFonts w:ascii="Optima" w:hAnsi="Optima"/>
        </w:rPr>
        <w:t xml:space="preserve">Les </w:t>
      </w:r>
      <w:r w:rsidRPr="00130682">
        <w:rPr>
          <w:rFonts w:ascii="Optima" w:hAnsi="Optima"/>
          <w:b/>
          <w:bCs/>
        </w:rPr>
        <w:t>chargés de coopération</w:t>
      </w:r>
      <w:r w:rsidR="00024EF3" w:rsidRPr="00130682">
        <w:rPr>
          <w:rFonts w:ascii="Optima" w:hAnsi="Optima"/>
          <w:b/>
          <w:bCs/>
        </w:rPr>
        <w:t xml:space="preserve"> </w:t>
      </w:r>
      <w:r w:rsidR="00024EF3" w:rsidRPr="00130682">
        <w:rPr>
          <w:rFonts w:ascii="Optima" w:hAnsi="Optima"/>
        </w:rPr>
        <w:t>financés par la Caf</w:t>
      </w:r>
      <w:r w:rsidRPr="00130682">
        <w:rPr>
          <w:rFonts w:ascii="Optima" w:hAnsi="Optima"/>
        </w:rPr>
        <w:t>,  </w:t>
      </w:r>
    </w:p>
    <w:p w14:paraId="3020FAD6" w14:textId="6967E674" w:rsidR="00886196" w:rsidRPr="00130682" w:rsidRDefault="00886196" w:rsidP="00554918">
      <w:pPr>
        <w:numPr>
          <w:ilvl w:val="0"/>
          <w:numId w:val="111"/>
        </w:numPr>
        <w:jc w:val="both"/>
        <w:rPr>
          <w:rFonts w:ascii="Optima" w:hAnsi="Optima"/>
        </w:rPr>
      </w:pPr>
      <w:r w:rsidRPr="00130682">
        <w:rPr>
          <w:rFonts w:ascii="Optima" w:hAnsi="Optima"/>
        </w:rPr>
        <w:t xml:space="preserve">Les </w:t>
      </w:r>
      <w:r w:rsidRPr="00130682">
        <w:rPr>
          <w:rFonts w:ascii="Optima" w:hAnsi="Optima"/>
          <w:b/>
          <w:bCs/>
        </w:rPr>
        <w:t>professionnels de</w:t>
      </w:r>
      <w:r w:rsidR="00024EF3" w:rsidRPr="00130682">
        <w:rPr>
          <w:rFonts w:ascii="Optima" w:hAnsi="Optima"/>
          <w:b/>
          <w:bCs/>
        </w:rPr>
        <w:t xml:space="preserve"> la Caf</w:t>
      </w:r>
      <w:r w:rsidRPr="00130682">
        <w:rPr>
          <w:rFonts w:ascii="Optima" w:hAnsi="Optima"/>
        </w:rPr>
        <w:t>. </w:t>
      </w:r>
    </w:p>
    <w:p w14:paraId="297CBAAA" w14:textId="38BA5362" w:rsidR="000F25F6" w:rsidRPr="00130682" w:rsidRDefault="000F25F6" w:rsidP="000F25F6">
      <w:pPr>
        <w:spacing w:before="240" w:after="240"/>
        <w:jc w:val="both"/>
        <w:rPr>
          <w:rFonts w:ascii="Optima" w:eastAsia="Aptos" w:hAnsi="Optima" w:cs="Aptos"/>
        </w:rPr>
      </w:pPr>
      <w:r w:rsidRPr="00130682">
        <w:rPr>
          <w:rFonts w:ascii="Optima" w:eastAsia="Aptos" w:hAnsi="Optima" w:cs="Aptos"/>
        </w:rPr>
        <w:t xml:space="preserve">Dans ce cadre, les Caf sont </w:t>
      </w:r>
      <w:proofErr w:type="gramStart"/>
      <w:r w:rsidRPr="00130682">
        <w:rPr>
          <w:rFonts w:ascii="Optima" w:eastAsia="Aptos" w:hAnsi="Optima" w:cs="Aptos"/>
        </w:rPr>
        <w:t>garantes</w:t>
      </w:r>
      <w:proofErr w:type="gramEnd"/>
      <w:r w:rsidR="005D7B0D" w:rsidRPr="00130682">
        <w:rPr>
          <w:rFonts w:ascii="Optima" w:eastAsia="Aptos" w:hAnsi="Optima" w:cs="Aptos"/>
        </w:rPr>
        <w:t xml:space="preserve"> </w:t>
      </w:r>
      <w:r w:rsidRPr="00130682">
        <w:rPr>
          <w:rFonts w:ascii="Optima" w:eastAsia="Aptos" w:hAnsi="Optima" w:cs="Aptos"/>
        </w:rPr>
        <w:t>de la politique d’animation de la vie sociale sur leur territoire. À ce titre, elles disposent de deux leviers essentiels pour agir :</w:t>
      </w:r>
    </w:p>
    <w:p w14:paraId="3111DE08" w14:textId="50382BC3" w:rsidR="000F25F6" w:rsidRPr="00130682" w:rsidRDefault="000F25F6" w:rsidP="00554918">
      <w:pPr>
        <w:pStyle w:val="Paragraphedeliste"/>
        <w:numPr>
          <w:ilvl w:val="0"/>
          <w:numId w:val="75"/>
        </w:numPr>
        <w:spacing w:after="0"/>
        <w:jc w:val="both"/>
        <w:rPr>
          <w:rFonts w:ascii="Optima" w:eastAsia="Aptos" w:hAnsi="Optima" w:cs="Aptos"/>
        </w:rPr>
      </w:pPr>
      <w:r w:rsidRPr="00EE5C19">
        <w:rPr>
          <w:rFonts w:ascii="Optima" w:eastAsia="Aptos" w:hAnsi="Optima" w:cs="Aptos"/>
          <w:b/>
          <w:bCs/>
        </w:rPr>
        <w:t>Leur responsabilité en matière d’agrément de projet</w:t>
      </w:r>
      <w:r w:rsidRPr="00EE5C19">
        <w:rPr>
          <w:rFonts w:ascii="Optima" w:eastAsia="Aptos" w:hAnsi="Optima" w:cs="Aptos"/>
        </w:rPr>
        <w:t xml:space="preserve"> </w:t>
      </w:r>
      <w:r w:rsidR="005A3885" w:rsidRPr="00EE5C19">
        <w:rPr>
          <w:rFonts w:ascii="Optima" w:eastAsia="Aptos" w:hAnsi="Optima" w:cs="Aptos"/>
          <w:b/>
          <w:bCs/>
        </w:rPr>
        <w:t>social et familial de territoire</w:t>
      </w:r>
      <w:r w:rsidRPr="00EE5C19">
        <w:rPr>
          <w:rFonts w:ascii="Optima" w:eastAsia="Aptos" w:hAnsi="Optima" w:cs="Aptos"/>
        </w:rPr>
        <w:t>, porté par un centre social ou un espace de vie sociale. Cet agrément concerne spécifiquement le projet d’AVS présenté, conformément aux critères définis par la Branche Famille. Il engage les financements de la Caf, soutient la dynamique partenariale et permet un accompagnement ciblé de tout porteur de projet local — qu’il soit associatif, public ou relevant d’une autre forme juridique — dès lors qu’il s’inscrit dans le cadre fixé.</w:t>
      </w:r>
      <w:r w:rsidRPr="00130682">
        <w:rPr>
          <w:rFonts w:ascii="Optima" w:hAnsi="Optima"/>
        </w:rPr>
        <w:br/>
      </w:r>
    </w:p>
    <w:p w14:paraId="157FB452" w14:textId="77777777" w:rsidR="000F25F6" w:rsidRPr="00130682" w:rsidRDefault="000F25F6" w:rsidP="00554918">
      <w:pPr>
        <w:pStyle w:val="Paragraphedeliste"/>
        <w:numPr>
          <w:ilvl w:val="0"/>
          <w:numId w:val="75"/>
        </w:numPr>
        <w:spacing w:after="0"/>
        <w:jc w:val="both"/>
        <w:rPr>
          <w:rFonts w:ascii="Optima" w:eastAsia="Aptos" w:hAnsi="Optima" w:cs="Aptos"/>
        </w:rPr>
      </w:pPr>
      <w:r w:rsidRPr="00130682">
        <w:rPr>
          <w:rFonts w:ascii="Optima" w:eastAsia="Aptos" w:hAnsi="Optima" w:cs="Aptos"/>
          <w:b/>
          <w:bCs/>
        </w:rPr>
        <w:t>Leur implication dans les différentes instances de coopération territoriale</w:t>
      </w:r>
      <w:r w:rsidRPr="00130682">
        <w:rPr>
          <w:rFonts w:ascii="Optima" w:eastAsia="Aptos" w:hAnsi="Optima" w:cs="Aptos"/>
        </w:rPr>
        <w:t>, qui leur confère un rôle stratégique dans le pilotage des politiques sociales locales :</w:t>
      </w:r>
    </w:p>
    <w:p w14:paraId="5F357857" w14:textId="77777777" w:rsidR="000F25F6" w:rsidRPr="00130682" w:rsidRDefault="000F25F6" w:rsidP="00554918">
      <w:pPr>
        <w:pStyle w:val="Paragraphedeliste"/>
        <w:numPr>
          <w:ilvl w:val="1"/>
          <w:numId w:val="75"/>
        </w:numPr>
        <w:spacing w:after="0"/>
        <w:jc w:val="both"/>
        <w:rPr>
          <w:rFonts w:ascii="Optima" w:eastAsia="Aptos" w:hAnsi="Optima" w:cs="Aptos"/>
        </w:rPr>
      </w:pPr>
      <w:r w:rsidRPr="00130682">
        <w:rPr>
          <w:rFonts w:ascii="Optima" w:eastAsia="Aptos" w:hAnsi="Optima" w:cs="Aptos"/>
        </w:rPr>
        <w:t xml:space="preserve">Le </w:t>
      </w:r>
      <w:r w:rsidRPr="00130682">
        <w:rPr>
          <w:rFonts w:ascii="Optima" w:eastAsia="Aptos" w:hAnsi="Optima" w:cs="Aptos"/>
          <w:b/>
          <w:bCs/>
        </w:rPr>
        <w:t>Schéma Départemental des Services aux Familles (SDSF)</w:t>
      </w:r>
      <w:r w:rsidRPr="00130682">
        <w:rPr>
          <w:rFonts w:ascii="Optima" w:eastAsia="Aptos" w:hAnsi="Optima" w:cs="Aptos"/>
        </w:rPr>
        <w:t>, dans lequel la Caf assure la fonction de secrétaire général du Comité Départemental des Services aux Familles (CDSF), ce qui lui garantit un positionnement central dans le partenariat départemental.</w:t>
      </w:r>
    </w:p>
    <w:p w14:paraId="2156978B" w14:textId="77777777" w:rsidR="000F25F6" w:rsidRPr="00130682" w:rsidRDefault="000F25F6" w:rsidP="00554918">
      <w:pPr>
        <w:pStyle w:val="Paragraphedeliste"/>
        <w:numPr>
          <w:ilvl w:val="1"/>
          <w:numId w:val="75"/>
        </w:numPr>
        <w:spacing w:after="0"/>
        <w:jc w:val="both"/>
        <w:rPr>
          <w:rFonts w:ascii="Optima" w:eastAsia="Aptos" w:hAnsi="Optima" w:cs="Aptos"/>
        </w:rPr>
      </w:pPr>
      <w:r w:rsidRPr="00130682">
        <w:rPr>
          <w:rFonts w:ascii="Optima" w:eastAsia="Aptos" w:hAnsi="Optima" w:cs="Aptos"/>
        </w:rPr>
        <w:t xml:space="preserve">La </w:t>
      </w:r>
      <w:r w:rsidRPr="00130682">
        <w:rPr>
          <w:rFonts w:ascii="Optima" w:eastAsia="Aptos" w:hAnsi="Optima" w:cs="Aptos"/>
          <w:b/>
          <w:bCs/>
        </w:rPr>
        <w:t>Convention Territoriale Globale (CTG)</w:t>
      </w:r>
      <w:r w:rsidRPr="00130682">
        <w:rPr>
          <w:rFonts w:ascii="Optima" w:eastAsia="Aptos" w:hAnsi="Optima" w:cs="Aptos"/>
        </w:rPr>
        <w:t>, qui constitue un cadre conventionnel structurant permettant de formaliser, autour d’un diagnostic partagé, un projet stratégique pour le territoire.</w:t>
      </w:r>
    </w:p>
    <w:p w14:paraId="12008598" w14:textId="77777777" w:rsidR="000F25F6" w:rsidRPr="00130682" w:rsidRDefault="000F25F6" w:rsidP="00554918">
      <w:pPr>
        <w:pStyle w:val="Paragraphedeliste"/>
        <w:numPr>
          <w:ilvl w:val="1"/>
          <w:numId w:val="75"/>
        </w:numPr>
        <w:spacing w:after="0"/>
        <w:jc w:val="both"/>
        <w:rPr>
          <w:rFonts w:ascii="Optima" w:eastAsia="Aptos" w:hAnsi="Optima" w:cs="Aptos"/>
        </w:rPr>
      </w:pPr>
      <w:r w:rsidRPr="00130682">
        <w:rPr>
          <w:rFonts w:ascii="Optima" w:eastAsia="Aptos" w:hAnsi="Optima" w:cs="Aptos"/>
        </w:rPr>
        <w:t xml:space="preserve">Le cas échéant, selon le contexte local, le </w:t>
      </w:r>
      <w:r w:rsidRPr="00130682">
        <w:rPr>
          <w:rFonts w:ascii="Optima" w:eastAsia="Aptos" w:hAnsi="Optima" w:cs="Aptos"/>
          <w:b/>
          <w:bCs/>
        </w:rPr>
        <w:t>Schéma Départemental de l’Animation de la Vie Sociale (SDAVS)</w:t>
      </w:r>
      <w:r w:rsidRPr="00130682">
        <w:rPr>
          <w:rFonts w:ascii="Optima" w:eastAsia="Aptos" w:hAnsi="Optima" w:cs="Aptos"/>
        </w:rPr>
        <w:t>, que la Caf peut co-piloter avec les autres institutions concernées (État, Conseil départemental, MSA).</w:t>
      </w:r>
    </w:p>
    <w:p w14:paraId="3911C062" w14:textId="77777777" w:rsidR="000F25F6" w:rsidRPr="00130682" w:rsidRDefault="000F25F6" w:rsidP="00554918">
      <w:pPr>
        <w:pStyle w:val="Paragraphedeliste"/>
        <w:numPr>
          <w:ilvl w:val="1"/>
          <w:numId w:val="75"/>
        </w:numPr>
        <w:spacing w:after="0"/>
        <w:jc w:val="both"/>
        <w:rPr>
          <w:rFonts w:ascii="Optima" w:eastAsia="Aptos" w:hAnsi="Optima" w:cs="Aptos"/>
        </w:rPr>
      </w:pPr>
      <w:r w:rsidRPr="00130682">
        <w:rPr>
          <w:rFonts w:ascii="Optima" w:eastAsia="Aptos" w:hAnsi="Optima" w:cs="Aptos"/>
        </w:rPr>
        <w:t xml:space="preserve">Mais aussi une </w:t>
      </w:r>
      <w:r w:rsidRPr="00130682">
        <w:rPr>
          <w:rFonts w:ascii="Optima" w:eastAsia="Aptos" w:hAnsi="Optima" w:cs="Aptos"/>
          <w:b/>
          <w:bCs/>
        </w:rPr>
        <w:t xml:space="preserve">grande diversité d’autres dispositifs partenariaux auxquels la Caf peut être associée à des degrés divers </w:t>
      </w:r>
      <w:r w:rsidRPr="00130682">
        <w:rPr>
          <w:rFonts w:ascii="Optima" w:eastAsia="Aptos" w:hAnsi="Optima" w:cs="Aptos"/>
        </w:rPr>
        <w:t>: contrats locaux des solidarités, contrats locaux de santé, contrats de ville, programmes de réussite éducative, projets éducatifs territoriaux (PEDT), service public départemental de l’autonomie (SPDA), chartes locales de la MSA (GMR), schémas départementaux d’accueil des gens du voyage, contrats territoriaux d’éducation artistique et culturelle (CTEAC), etc.</w:t>
      </w:r>
    </w:p>
    <w:p w14:paraId="790E30DC" w14:textId="77777777" w:rsidR="000F25F6" w:rsidRPr="00130682" w:rsidRDefault="000F25F6" w:rsidP="000F25F6">
      <w:pPr>
        <w:spacing w:after="0"/>
        <w:jc w:val="both"/>
        <w:rPr>
          <w:rFonts w:ascii="Optima" w:eastAsia="Aptos" w:hAnsi="Optima" w:cs="Aptos"/>
        </w:rPr>
      </w:pPr>
    </w:p>
    <w:p w14:paraId="30757025" w14:textId="77777777" w:rsidR="000F25F6" w:rsidRPr="00130682" w:rsidRDefault="000F25F6" w:rsidP="000F25F6">
      <w:pPr>
        <w:spacing w:before="240" w:after="240"/>
        <w:jc w:val="both"/>
        <w:rPr>
          <w:rFonts w:ascii="Optima" w:eastAsia="Aptos" w:hAnsi="Optima" w:cs="Aptos"/>
        </w:rPr>
      </w:pPr>
      <w:r w:rsidRPr="00130682">
        <w:rPr>
          <w:rFonts w:ascii="Optima" w:eastAsia="Aptos" w:hAnsi="Optima" w:cs="Aptos"/>
        </w:rPr>
        <w:lastRenderedPageBreak/>
        <w:t>L’ensemble de ces instances constitue un écosystème cohérent permettant aux Caf d’assumer, de manière légitime et effective, leur rôle de pilote départemental de l’AVS. Elles leur offrent les moyens de :</w:t>
      </w:r>
    </w:p>
    <w:p w14:paraId="245BF79C" w14:textId="77777777" w:rsidR="000F25F6" w:rsidRPr="00130682" w:rsidRDefault="000F25F6" w:rsidP="00554918">
      <w:pPr>
        <w:pStyle w:val="Paragraphedeliste"/>
        <w:numPr>
          <w:ilvl w:val="0"/>
          <w:numId w:val="74"/>
        </w:numPr>
        <w:spacing w:after="0"/>
        <w:jc w:val="both"/>
        <w:rPr>
          <w:rFonts w:ascii="Optima" w:eastAsia="Aptos" w:hAnsi="Optima" w:cs="Aptos"/>
        </w:rPr>
      </w:pPr>
      <w:r w:rsidRPr="00130682">
        <w:rPr>
          <w:rFonts w:ascii="Optima" w:eastAsia="Aptos" w:hAnsi="Optima" w:cs="Aptos"/>
        </w:rPr>
        <w:t>Développer une culture commune autour des finalités de l’animation de la vie sociale ;</w:t>
      </w:r>
    </w:p>
    <w:p w14:paraId="2077D8B7" w14:textId="4ABACE30" w:rsidR="00374F6B" w:rsidRPr="00130682" w:rsidRDefault="000F25F6" w:rsidP="00554918">
      <w:pPr>
        <w:pStyle w:val="Paragraphedeliste"/>
        <w:numPr>
          <w:ilvl w:val="0"/>
          <w:numId w:val="135"/>
        </w:numPr>
        <w:jc w:val="both"/>
        <w:rPr>
          <w:rFonts w:ascii="Optima" w:eastAsia="Aptos" w:hAnsi="Optima" w:cs="Aptos"/>
          <w:color w:val="000000" w:themeColor="text1"/>
        </w:rPr>
      </w:pPr>
      <w:r w:rsidRPr="00130682">
        <w:rPr>
          <w:rFonts w:ascii="Optima" w:eastAsia="Aptos" w:hAnsi="Optima" w:cs="Aptos"/>
        </w:rPr>
        <w:t>Mettre en réseau les principaux acteurs locaux pour favoriser la coopération et la mutualisation</w:t>
      </w:r>
      <w:r w:rsidR="00374F6B" w:rsidRPr="00130682">
        <w:rPr>
          <w:rFonts w:ascii="Optima" w:eastAsia="Aptos" w:hAnsi="Optima" w:cs="Aptos"/>
        </w:rPr>
        <w:t> : ainsi, d</w:t>
      </w:r>
      <w:r w:rsidR="00374F6B" w:rsidRPr="00130682">
        <w:rPr>
          <w:rFonts w:ascii="Optima" w:eastAsia="Aptos" w:hAnsi="Optima" w:cs="Aptos"/>
          <w:color w:val="000000" w:themeColor="text1"/>
        </w:rPr>
        <w:t xml:space="preserve">ans le respect de la réglementation, une agilité pourra être recherchée dans l’optimisation des ressources concourant au projet territorial et pourra prendre des formes de coopération et de mutualisation de moyens/ressources (RH, administratif, logistique, supports pédagogiques…), qui peuvent avoir un impact </w:t>
      </w:r>
      <w:r w:rsidR="005D6C8D" w:rsidRPr="00130682">
        <w:rPr>
          <w:rFonts w:ascii="Optima" w:eastAsia="Aptos" w:hAnsi="Optima" w:cs="Aptos"/>
          <w:color w:val="000000" w:themeColor="text1"/>
        </w:rPr>
        <w:t xml:space="preserve">allégeant </w:t>
      </w:r>
      <w:r w:rsidR="00374F6B" w:rsidRPr="00130682">
        <w:rPr>
          <w:rFonts w:ascii="Optima" w:eastAsia="Aptos" w:hAnsi="Optima" w:cs="Aptos"/>
          <w:color w:val="000000" w:themeColor="text1"/>
        </w:rPr>
        <w:t>les charges des gestionnaires. </w:t>
      </w:r>
    </w:p>
    <w:p w14:paraId="11A39DB5" w14:textId="4FFA063B" w:rsidR="000F25F6" w:rsidRPr="00130682" w:rsidRDefault="000F25F6" w:rsidP="00554918">
      <w:pPr>
        <w:pStyle w:val="Paragraphedeliste"/>
        <w:numPr>
          <w:ilvl w:val="0"/>
          <w:numId w:val="74"/>
        </w:numPr>
        <w:spacing w:after="0"/>
        <w:jc w:val="both"/>
        <w:rPr>
          <w:rFonts w:ascii="Optima" w:eastAsia="Aptos" w:hAnsi="Optima" w:cs="Aptos"/>
        </w:rPr>
      </w:pPr>
      <w:r w:rsidRPr="00130682">
        <w:rPr>
          <w:rFonts w:ascii="Optima" w:eastAsia="Aptos" w:hAnsi="Optima" w:cs="Aptos"/>
        </w:rPr>
        <w:t xml:space="preserve">Encourager les échanges de pratiques entre </w:t>
      </w:r>
      <w:r w:rsidR="005D7B0D" w:rsidRPr="00130682">
        <w:rPr>
          <w:rFonts w:ascii="Optima" w:eastAsia="Aptos" w:hAnsi="Optima" w:cs="Aptos"/>
        </w:rPr>
        <w:t>structures, fédérations</w:t>
      </w:r>
      <w:r w:rsidRPr="00130682">
        <w:rPr>
          <w:rFonts w:ascii="Optima" w:eastAsia="Aptos" w:hAnsi="Optima" w:cs="Aptos"/>
        </w:rPr>
        <w:t xml:space="preserve"> et partenaires ;</w:t>
      </w:r>
    </w:p>
    <w:p w14:paraId="4CE5D5C9" w14:textId="77777777" w:rsidR="000F25F6" w:rsidRPr="00130682" w:rsidRDefault="000F25F6" w:rsidP="00554918">
      <w:pPr>
        <w:pStyle w:val="Paragraphedeliste"/>
        <w:numPr>
          <w:ilvl w:val="0"/>
          <w:numId w:val="74"/>
        </w:numPr>
        <w:spacing w:after="0"/>
        <w:jc w:val="both"/>
        <w:rPr>
          <w:rFonts w:ascii="Optima" w:eastAsia="Aptos" w:hAnsi="Optima" w:cs="Aptos"/>
        </w:rPr>
      </w:pPr>
      <w:r w:rsidRPr="00130682">
        <w:rPr>
          <w:rFonts w:ascii="Optima" w:eastAsia="Aptos" w:hAnsi="Optima" w:cs="Aptos"/>
        </w:rPr>
        <w:t>Détecter et accompagner les structures en difficulté, en favorisant leur consolidation ou leur transformation ;</w:t>
      </w:r>
    </w:p>
    <w:p w14:paraId="2847603B" w14:textId="77777777" w:rsidR="000F25F6" w:rsidRPr="00130682" w:rsidRDefault="000F25F6" w:rsidP="00554918">
      <w:pPr>
        <w:pStyle w:val="Paragraphedeliste"/>
        <w:numPr>
          <w:ilvl w:val="0"/>
          <w:numId w:val="74"/>
        </w:numPr>
        <w:spacing w:after="0"/>
        <w:jc w:val="both"/>
        <w:rPr>
          <w:rFonts w:ascii="Optima" w:eastAsia="Aptos" w:hAnsi="Optima" w:cs="Aptos"/>
        </w:rPr>
      </w:pPr>
      <w:r w:rsidRPr="00130682">
        <w:rPr>
          <w:rFonts w:ascii="Optima" w:eastAsia="Aptos" w:hAnsi="Optima" w:cs="Aptos"/>
        </w:rPr>
        <w:t>Évaluer l’impact des projets AVS sur les publics, les dynamiques sociales et les territoires.</w:t>
      </w:r>
    </w:p>
    <w:p w14:paraId="5543739A" w14:textId="77777777" w:rsidR="000F25F6" w:rsidRPr="00130682" w:rsidRDefault="000F25F6" w:rsidP="000F25F6">
      <w:pPr>
        <w:pStyle w:val="Paragraphedeliste"/>
        <w:spacing w:after="0"/>
        <w:jc w:val="both"/>
        <w:rPr>
          <w:rFonts w:ascii="Optima" w:eastAsia="Aptos" w:hAnsi="Optima" w:cs="Aptos"/>
          <w:color w:val="00B050"/>
        </w:rPr>
      </w:pPr>
    </w:p>
    <w:p w14:paraId="24DD40F8" w14:textId="77777777" w:rsidR="00972CF8" w:rsidRPr="00130682" w:rsidRDefault="00972CF8" w:rsidP="000F25F6">
      <w:pPr>
        <w:pStyle w:val="Paragraphedeliste"/>
        <w:spacing w:after="0"/>
        <w:jc w:val="both"/>
        <w:rPr>
          <w:rFonts w:ascii="Optima" w:eastAsia="Aptos" w:hAnsi="Optima" w:cs="Aptos"/>
          <w:color w:val="00B050"/>
        </w:rPr>
      </w:pPr>
    </w:p>
    <w:p w14:paraId="4921049A" w14:textId="0AF5F694" w:rsidR="00886196" w:rsidRPr="00130682" w:rsidRDefault="00886196" w:rsidP="00886196">
      <w:pPr>
        <w:jc w:val="both"/>
        <w:rPr>
          <w:rFonts w:ascii="Optima" w:hAnsi="Optima"/>
          <w:b/>
          <w:bCs/>
          <w:color w:val="156082" w:themeColor="accent1"/>
        </w:rPr>
      </w:pPr>
      <w:r w:rsidRPr="00130682">
        <w:rPr>
          <w:rFonts w:ascii="Optima" w:hAnsi="Optima"/>
          <w:b/>
          <w:bCs/>
        </w:rPr>
        <w:t> </w:t>
      </w:r>
      <w:r w:rsidRPr="00130682">
        <w:rPr>
          <w:rFonts w:ascii="Optima" w:hAnsi="Optima"/>
          <w:b/>
          <w:bCs/>
          <w:color w:val="156082" w:themeColor="accent1"/>
        </w:rPr>
        <w:t>4.2 Promouvoir une culture partagée de la participation des habitants comme principe fondateur de l’AVS et levier incontournable. </w:t>
      </w:r>
    </w:p>
    <w:p w14:paraId="12BA5580" w14:textId="77777777" w:rsidR="00886196" w:rsidRPr="00130682" w:rsidRDefault="00886196" w:rsidP="00886196">
      <w:pPr>
        <w:jc w:val="both"/>
        <w:rPr>
          <w:rFonts w:ascii="Optima" w:hAnsi="Optima"/>
        </w:rPr>
      </w:pPr>
      <w:r w:rsidRPr="00130682">
        <w:rPr>
          <w:rFonts w:ascii="Optima" w:hAnsi="Optima"/>
        </w:rPr>
        <w:t>La dynamique participative constitue un principe fondateur et une plus-value de l’animation de la vie sociale. La participation concerne à la fois les usagers à titre individuel, les habitants du territoire, les familles, y compris les enfants et les jeunes, ainsi que les bénévoles impliqués sur les territoires et dans la vie des structures.  </w:t>
      </w:r>
    </w:p>
    <w:p w14:paraId="116EC2E7" w14:textId="073436D5" w:rsidR="00886196" w:rsidRPr="00C32F2D" w:rsidRDefault="00886196" w:rsidP="00886196">
      <w:pPr>
        <w:jc w:val="both"/>
        <w:rPr>
          <w:rFonts w:ascii="Optima" w:hAnsi="Optima"/>
          <w:b/>
          <w:bCs/>
        </w:rPr>
      </w:pPr>
      <w:r w:rsidRPr="00C32F2D">
        <w:rPr>
          <w:rFonts w:ascii="Optima" w:hAnsi="Optima"/>
        </w:rPr>
        <w:t xml:space="preserve">La </w:t>
      </w:r>
      <w:r w:rsidRPr="00C32F2D">
        <w:rPr>
          <w:rFonts w:ascii="Optima" w:hAnsi="Optima"/>
          <w:b/>
          <w:bCs/>
        </w:rPr>
        <w:t>participation des habitants</w:t>
      </w:r>
      <w:r w:rsidRPr="00C32F2D">
        <w:rPr>
          <w:rFonts w:ascii="Optima" w:hAnsi="Optima"/>
        </w:rPr>
        <w:t xml:space="preserve"> constitue donc un </w:t>
      </w:r>
      <w:r w:rsidRPr="00C32F2D">
        <w:rPr>
          <w:rFonts w:ascii="Optima" w:hAnsi="Optima"/>
          <w:b/>
          <w:bCs/>
        </w:rPr>
        <w:t xml:space="preserve">élément de réussite de l’inscription et de la réalisation du </w:t>
      </w:r>
      <w:r w:rsidR="00212BB2" w:rsidRPr="00C32F2D">
        <w:rPr>
          <w:rFonts w:ascii="Optima" w:hAnsi="Optima"/>
          <w:b/>
          <w:bCs/>
        </w:rPr>
        <w:t>projet social et familial de territoire</w:t>
      </w:r>
      <w:r w:rsidRPr="00C32F2D">
        <w:rPr>
          <w:rFonts w:ascii="Optima" w:hAnsi="Optima"/>
          <w:b/>
          <w:bCs/>
        </w:rPr>
        <w:t>. </w:t>
      </w:r>
    </w:p>
    <w:p w14:paraId="6137E29F" w14:textId="77777777" w:rsidR="00886196" w:rsidRPr="00C32F2D" w:rsidRDefault="00886196" w:rsidP="00886196">
      <w:pPr>
        <w:jc w:val="both"/>
        <w:rPr>
          <w:rFonts w:ascii="Optima" w:hAnsi="Optima"/>
          <w:b/>
          <w:bCs/>
        </w:rPr>
      </w:pPr>
      <w:r w:rsidRPr="00C32F2D">
        <w:rPr>
          <w:rFonts w:ascii="Optima" w:hAnsi="Optima"/>
        </w:rPr>
        <w:t>La Caf valorise et promeut ce principe fondateur auprès des partenaires et des acteurs de l’AVS pour :  </w:t>
      </w:r>
    </w:p>
    <w:p w14:paraId="55309766" w14:textId="543193D1" w:rsidR="007172A7" w:rsidRPr="00C32F2D" w:rsidRDefault="007172A7" w:rsidP="00554918">
      <w:pPr>
        <w:numPr>
          <w:ilvl w:val="0"/>
          <w:numId w:val="112"/>
        </w:numPr>
        <w:jc w:val="both"/>
        <w:rPr>
          <w:rFonts w:ascii="Optima" w:hAnsi="Optima"/>
          <w:b/>
          <w:bCs/>
        </w:rPr>
      </w:pPr>
      <w:r w:rsidRPr="00C32F2D">
        <w:rPr>
          <w:rFonts w:ascii="Optima" w:hAnsi="Optima"/>
          <w:b/>
          <w:bCs/>
        </w:rPr>
        <w:t xml:space="preserve">Promouvoir la démocratie participative et l’exercice </w:t>
      </w:r>
      <w:r w:rsidR="00F15E32">
        <w:rPr>
          <w:rFonts w:ascii="Optima" w:hAnsi="Optima"/>
          <w:b/>
          <w:bCs/>
        </w:rPr>
        <w:t xml:space="preserve">de </w:t>
      </w:r>
      <w:r w:rsidRPr="00C32F2D">
        <w:rPr>
          <w:rFonts w:ascii="Optima" w:hAnsi="Optima"/>
          <w:b/>
          <w:bCs/>
        </w:rPr>
        <w:t>la citoyenneté, </w:t>
      </w:r>
    </w:p>
    <w:p w14:paraId="37FDCB46" w14:textId="41D6720B" w:rsidR="00886196" w:rsidRPr="00C32F2D" w:rsidRDefault="00886196" w:rsidP="00554918">
      <w:pPr>
        <w:numPr>
          <w:ilvl w:val="0"/>
          <w:numId w:val="112"/>
        </w:numPr>
        <w:jc w:val="both"/>
        <w:rPr>
          <w:rFonts w:ascii="Optima" w:hAnsi="Optima"/>
          <w:b/>
          <w:bCs/>
        </w:rPr>
      </w:pPr>
      <w:r w:rsidRPr="00C32F2D">
        <w:rPr>
          <w:rFonts w:ascii="Optima" w:hAnsi="Optima"/>
          <w:b/>
          <w:bCs/>
        </w:rPr>
        <w:t xml:space="preserve">Expliciter la place et </w:t>
      </w:r>
      <w:r w:rsidR="00F15E32">
        <w:rPr>
          <w:rFonts w:ascii="Optima" w:hAnsi="Optima"/>
          <w:b/>
          <w:bCs/>
        </w:rPr>
        <w:t xml:space="preserve">le </w:t>
      </w:r>
      <w:r w:rsidRPr="00C32F2D">
        <w:rPr>
          <w:rFonts w:ascii="Optima" w:hAnsi="Optima"/>
          <w:b/>
          <w:bCs/>
        </w:rPr>
        <w:t>rôle de chaque acteur, </w:t>
      </w:r>
    </w:p>
    <w:p w14:paraId="1E6C0A48" w14:textId="77777777" w:rsidR="00886196" w:rsidRPr="00C32F2D" w:rsidRDefault="00886196" w:rsidP="00554918">
      <w:pPr>
        <w:numPr>
          <w:ilvl w:val="0"/>
          <w:numId w:val="113"/>
        </w:numPr>
        <w:jc w:val="both"/>
        <w:rPr>
          <w:rFonts w:ascii="Optima" w:hAnsi="Optima"/>
          <w:b/>
          <w:bCs/>
        </w:rPr>
      </w:pPr>
      <w:r w:rsidRPr="00C32F2D">
        <w:rPr>
          <w:rFonts w:ascii="Optima" w:hAnsi="Optima"/>
          <w:b/>
          <w:bCs/>
        </w:rPr>
        <w:t>Renforcer la mobilisation et la participation des familles et des habitants, </w:t>
      </w:r>
    </w:p>
    <w:p w14:paraId="16012CDB" w14:textId="4B996F08" w:rsidR="4320EAE3" w:rsidRPr="00C32F2D" w:rsidRDefault="00886196" w:rsidP="00554918">
      <w:pPr>
        <w:numPr>
          <w:ilvl w:val="0"/>
          <w:numId w:val="114"/>
        </w:numPr>
        <w:jc w:val="both"/>
        <w:rPr>
          <w:rFonts w:ascii="Optima" w:hAnsi="Optima"/>
        </w:rPr>
      </w:pPr>
      <w:r w:rsidRPr="00C32F2D">
        <w:rPr>
          <w:rFonts w:ascii="Optima" w:hAnsi="Optima"/>
          <w:b/>
          <w:bCs/>
        </w:rPr>
        <w:t>Soutenir les initiatives, l’engagement et les expériences innovantes</w:t>
      </w:r>
      <w:r w:rsidR="007172A7" w:rsidRPr="00C32F2D">
        <w:rPr>
          <w:rFonts w:ascii="Optima" w:hAnsi="Optima"/>
          <w:b/>
          <w:bCs/>
        </w:rPr>
        <w:t>.</w:t>
      </w:r>
      <w:r w:rsidRPr="00C32F2D">
        <w:rPr>
          <w:rFonts w:ascii="Optima" w:hAnsi="Optima"/>
        </w:rPr>
        <w:t> </w:t>
      </w:r>
    </w:p>
    <w:p w14:paraId="6A9F99B5" w14:textId="5CCE1D73" w:rsidR="4320EAE3" w:rsidRPr="00C32F2D" w:rsidRDefault="00886196" w:rsidP="4320EAE3">
      <w:pPr>
        <w:jc w:val="both"/>
        <w:rPr>
          <w:rFonts w:ascii="Optima" w:hAnsi="Optima"/>
        </w:rPr>
      </w:pPr>
      <w:r w:rsidRPr="00C32F2D">
        <w:rPr>
          <w:rFonts w:ascii="Optima" w:hAnsi="Optima"/>
        </w:rPr>
        <w:t xml:space="preserve">La Branche famille souhaite définir des attendus spécifiques quant à une participation effective des usagers/habitants au </w:t>
      </w:r>
      <w:r w:rsidR="00212BB2" w:rsidRPr="00C32F2D">
        <w:rPr>
          <w:rFonts w:ascii="Optima" w:hAnsi="Optima"/>
        </w:rPr>
        <w:t>projet social et familial de territoire</w:t>
      </w:r>
      <w:r w:rsidR="00C23337" w:rsidRPr="00C32F2D">
        <w:rPr>
          <w:rFonts w:ascii="Optima" w:hAnsi="Optima"/>
        </w:rPr>
        <w:t xml:space="preserve"> </w:t>
      </w:r>
      <w:r w:rsidRPr="00C32F2D">
        <w:rPr>
          <w:rFonts w:ascii="Optima" w:hAnsi="Optima"/>
        </w:rPr>
        <w:t>et à la vie de la structure,</w:t>
      </w:r>
      <w:r w:rsidRPr="00C32F2D">
        <w:rPr>
          <w:rFonts w:ascii="Optima" w:hAnsi="Optima" w:cs="Arial"/>
        </w:rPr>
        <w:t> </w:t>
      </w:r>
      <w:r w:rsidRPr="00C32F2D">
        <w:rPr>
          <w:rFonts w:ascii="Optima" w:hAnsi="Optima"/>
        </w:rPr>
        <w:t>afin d</w:t>
      </w:r>
      <w:r w:rsidRPr="00C32F2D">
        <w:rPr>
          <w:rFonts w:ascii="Optima" w:hAnsi="Optima" w:cs="Aptos"/>
        </w:rPr>
        <w:t>’</w:t>
      </w:r>
      <w:r w:rsidRPr="00C32F2D">
        <w:rPr>
          <w:rFonts w:ascii="Optima" w:hAnsi="Optima"/>
        </w:rPr>
        <w:t>encourager d</w:t>
      </w:r>
      <w:r w:rsidRPr="00C32F2D">
        <w:rPr>
          <w:rFonts w:ascii="Optima" w:hAnsi="Optima" w:cs="Aptos"/>
        </w:rPr>
        <w:t>’</w:t>
      </w:r>
      <w:r w:rsidRPr="00C32F2D">
        <w:rPr>
          <w:rFonts w:ascii="Optima" w:hAnsi="Optima"/>
        </w:rPr>
        <w:t>une part, la coop</w:t>
      </w:r>
      <w:r w:rsidRPr="00C32F2D">
        <w:rPr>
          <w:rFonts w:ascii="Optima" w:hAnsi="Optima" w:cs="Aptos"/>
        </w:rPr>
        <w:t>é</w:t>
      </w:r>
      <w:r w:rsidRPr="00C32F2D">
        <w:rPr>
          <w:rFonts w:ascii="Optima" w:hAnsi="Optima"/>
        </w:rPr>
        <w:t>ration entre les habitants dans un objectif d</w:t>
      </w:r>
      <w:r w:rsidRPr="00C32F2D">
        <w:rPr>
          <w:rFonts w:ascii="Optima" w:hAnsi="Optima" w:cs="Aptos"/>
        </w:rPr>
        <w:t>’</w:t>
      </w:r>
      <w:r w:rsidRPr="00C32F2D">
        <w:rPr>
          <w:rFonts w:ascii="Optima" w:hAnsi="Optima"/>
        </w:rPr>
        <w:t>autonomie, de prise d</w:t>
      </w:r>
      <w:r w:rsidRPr="00C32F2D">
        <w:rPr>
          <w:rFonts w:ascii="Optima" w:hAnsi="Optima" w:cs="Aptos"/>
        </w:rPr>
        <w:t>’</w:t>
      </w:r>
      <w:r w:rsidRPr="00C32F2D">
        <w:rPr>
          <w:rFonts w:ascii="Optima" w:hAnsi="Optima"/>
        </w:rPr>
        <w:t>initiative et de mont</w:t>
      </w:r>
      <w:r w:rsidRPr="00C32F2D">
        <w:rPr>
          <w:rFonts w:ascii="Optima" w:hAnsi="Optima" w:cs="Aptos"/>
        </w:rPr>
        <w:t>é</w:t>
      </w:r>
      <w:r w:rsidRPr="00C32F2D">
        <w:rPr>
          <w:rFonts w:ascii="Optima" w:hAnsi="Optima"/>
        </w:rPr>
        <w:t>e en comp</w:t>
      </w:r>
      <w:r w:rsidRPr="00C32F2D">
        <w:rPr>
          <w:rFonts w:ascii="Optima" w:hAnsi="Optima" w:cs="Aptos"/>
        </w:rPr>
        <w:t>é</w:t>
      </w:r>
      <w:r w:rsidRPr="00C32F2D">
        <w:rPr>
          <w:rFonts w:ascii="Optima" w:hAnsi="Optima"/>
        </w:rPr>
        <w:t>tences des habitants, et d</w:t>
      </w:r>
      <w:r w:rsidRPr="00C32F2D">
        <w:rPr>
          <w:rFonts w:ascii="Optima" w:hAnsi="Optima" w:cs="Aptos"/>
        </w:rPr>
        <w:t>’</w:t>
      </w:r>
      <w:r w:rsidRPr="00C32F2D">
        <w:rPr>
          <w:rFonts w:ascii="Optima" w:hAnsi="Optima"/>
        </w:rPr>
        <w:t>autre part, de renforcer la d</w:t>
      </w:r>
      <w:r w:rsidRPr="00C32F2D">
        <w:rPr>
          <w:rFonts w:ascii="Optima" w:hAnsi="Optima" w:cs="Aptos"/>
        </w:rPr>
        <w:t>é</w:t>
      </w:r>
      <w:r w:rsidRPr="00C32F2D">
        <w:rPr>
          <w:rFonts w:ascii="Optima" w:hAnsi="Optima"/>
        </w:rPr>
        <w:t>mocratie locale. Ces attendus se concr</w:t>
      </w:r>
      <w:r w:rsidRPr="00C32F2D">
        <w:rPr>
          <w:rFonts w:ascii="Optima" w:hAnsi="Optima" w:cs="Aptos"/>
        </w:rPr>
        <w:t>é</w:t>
      </w:r>
      <w:r w:rsidRPr="00C32F2D">
        <w:rPr>
          <w:rFonts w:ascii="Optima" w:hAnsi="Optima"/>
        </w:rPr>
        <w:t>tisent de la mani</w:t>
      </w:r>
      <w:r w:rsidRPr="00C32F2D">
        <w:rPr>
          <w:rFonts w:ascii="Optima" w:hAnsi="Optima" w:cs="Aptos"/>
        </w:rPr>
        <w:t>è</w:t>
      </w:r>
      <w:r w:rsidRPr="00C32F2D">
        <w:rPr>
          <w:rFonts w:ascii="Optima" w:hAnsi="Optima"/>
        </w:rPr>
        <w:t>re suivante : </w:t>
      </w:r>
    </w:p>
    <w:p w14:paraId="4FC36DDA" w14:textId="77777777" w:rsidR="00886196" w:rsidRPr="00130682" w:rsidRDefault="00886196" w:rsidP="00554918">
      <w:pPr>
        <w:numPr>
          <w:ilvl w:val="0"/>
          <w:numId w:val="115"/>
        </w:numPr>
        <w:jc w:val="both"/>
        <w:rPr>
          <w:rFonts w:ascii="Optima" w:hAnsi="Optima"/>
          <w:b/>
          <w:bCs/>
        </w:rPr>
      </w:pPr>
      <w:r w:rsidRPr="00130682">
        <w:rPr>
          <w:rFonts w:ascii="Optima" w:hAnsi="Optima"/>
          <w:b/>
          <w:bCs/>
        </w:rPr>
        <w:t>Une gouvernance rénovée </w:t>
      </w:r>
    </w:p>
    <w:p w14:paraId="175A2C46" w14:textId="334B647E" w:rsidR="00886196" w:rsidRPr="00130682" w:rsidRDefault="31F48EDF" w:rsidP="00886196">
      <w:pPr>
        <w:jc w:val="both"/>
        <w:rPr>
          <w:rFonts w:ascii="Optima" w:hAnsi="Optima"/>
        </w:rPr>
      </w:pPr>
      <w:r w:rsidRPr="00130682">
        <w:rPr>
          <w:rFonts w:ascii="Optima" w:hAnsi="Optima"/>
        </w:rPr>
        <w:t>Les Caf veilleront à ce que la gouvernance des CS et EVS repose sur une intégration obligatoire des modalités d’expression des habitants, et ce</w:t>
      </w:r>
      <w:r w:rsidR="00526028">
        <w:rPr>
          <w:rFonts w:ascii="Optima" w:hAnsi="Optima"/>
        </w:rPr>
        <w:t>,</w:t>
      </w:r>
      <w:r w:rsidRPr="00130682">
        <w:rPr>
          <w:rFonts w:ascii="Optima" w:hAnsi="Optima"/>
        </w:rPr>
        <w:t xml:space="preserve"> indépendamment du mode de gestion. Il s’agit de garantir l’expression autonome, systématique, formalisée </w:t>
      </w:r>
      <w:r w:rsidR="048FC591" w:rsidRPr="00130682">
        <w:rPr>
          <w:rFonts w:ascii="Optima" w:hAnsi="Optima"/>
        </w:rPr>
        <w:t>par des modalités d’expression</w:t>
      </w:r>
      <w:r w:rsidR="0C6126A1" w:rsidRPr="00130682">
        <w:rPr>
          <w:rFonts w:ascii="Optima" w:hAnsi="Optima"/>
        </w:rPr>
        <w:t xml:space="preserve">, </w:t>
      </w:r>
      <w:r w:rsidR="048FC591" w:rsidRPr="00130682">
        <w:rPr>
          <w:rFonts w:ascii="Optima" w:hAnsi="Optima"/>
        </w:rPr>
        <w:t xml:space="preserve">de </w:t>
      </w:r>
      <w:proofErr w:type="spellStart"/>
      <w:r w:rsidR="048FC591" w:rsidRPr="00130682">
        <w:rPr>
          <w:rFonts w:ascii="Optima" w:hAnsi="Optima"/>
        </w:rPr>
        <w:t>co-décision</w:t>
      </w:r>
      <w:proofErr w:type="spellEnd"/>
      <w:r w:rsidR="048FC591" w:rsidRPr="00130682">
        <w:rPr>
          <w:rFonts w:ascii="Optima" w:hAnsi="Optima"/>
        </w:rPr>
        <w:t xml:space="preserve"> </w:t>
      </w:r>
      <w:r w:rsidR="0C6126A1" w:rsidRPr="00130682">
        <w:rPr>
          <w:rFonts w:ascii="Optima" w:hAnsi="Optima"/>
        </w:rPr>
        <w:t xml:space="preserve">et de gouvernance </w:t>
      </w:r>
      <w:r w:rsidR="048FC591" w:rsidRPr="00130682">
        <w:rPr>
          <w:rFonts w:ascii="Optima" w:hAnsi="Optima"/>
        </w:rPr>
        <w:t xml:space="preserve">adaptées (exemple : </w:t>
      </w:r>
      <w:r w:rsidRPr="00130682">
        <w:rPr>
          <w:rFonts w:ascii="Optima" w:hAnsi="Optima"/>
        </w:rPr>
        <w:t xml:space="preserve">instance </w:t>
      </w:r>
      <w:r w:rsidR="048FC591" w:rsidRPr="00130682">
        <w:rPr>
          <w:rFonts w:ascii="Optima" w:hAnsi="Optima"/>
        </w:rPr>
        <w:t>dédiée)</w:t>
      </w:r>
      <w:r w:rsidRPr="00130682">
        <w:rPr>
          <w:rFonts w:ascii="Optima" w:hAnsi="Optima"/>
        </w:rPr>
        <w:t xml:space="preserve">. </w:t>
      </w:r>
      <w:r w:rsidRPr="002E42B4">
        <w:rPr>
          <w:rFonts w:ascii="Optima" w:hAnsi="Optima"/>
        </w:rPr>
        <w:t xml:space="preserve">Cet espace d'expression </w:t>
      </w:r>
      <w:r w:rsidRPr="00130682">
        <w:rPr>
          <w:rFonts w:ascii="Optima" w:hAnsi="Optima"/>
        </w:rPr>
        <w:t xml:space="preserve">doit permettre aux usagers de participer activement à la co-construction de règles de vie, de projets communs et d'initiatives solidaires pour renforcer le lien entre usagers, professionnels, </w:t>
      </w:r>
      <w:r w:rsidRPr="00130682">
        <w:rPr>
          <w:rFonts w:ascii="Optima" w:hAnsi="Optima"/>
        </w:rPr>
        <w:lastRenderedPageBreak/>
        <w:t>bénévoles.</w:t>
      </w:r>
      <w:r w:rsidRPr="47006022">
        <w:rPr>
          <w:rFonts w:ascii="Arial" w:hAnsi="Arial" w:cs="Arial"/>
        </w:rPr>
        <w:t>  </w:t>
      </w:r>
      <w:r w:rsidRPr="47006022">
        <w:rPr>
          <w:rFonts w:ascii="Optima" w:hAnsi="Optima"/>
        </w:rPr>
        <w:t>Son</w:t>
      </w:r>
      <w:r w:rsidRPr="00130682">
        <w:rPr>
          <w:rFonts w:ascii="Optima" w:hAnsi="Optima"/>
        </w:rPr>
        <w:t xml:space="preserve"> p</w:t>
      </w:r>
      <w:r w:rsidRPr="00130682">
        <w:rPr>
          <w:rFonts w:ascii="Optima" w:hAnsi="Optima" w:cs="Aptos"/>
        </w:rPr>
        <w:t>é</w:t>
      </w:r>
      <w:r w:rsidRPr="00130682">
        <w:rPr>
          <w:rFonts w:ascii="Optima" w:hAnsi="Optima"/>
        </w:rPr>
        <w:t>rim</w:t>
      </w:r>
      <w:r w:rsidRPr="00130682">
        <w:rPr>
          <w:rFonts w:ascii="Optima" w:hAnsi="Optima" w:cs="Aptos"/>
        </w:rPr>
        <w:t>è</w:t>
      </w:r>
      <w:r w:rsidRPr="00130682">
        <w:rPr>
          <w:rFonts w:ascii="Optima" w:hAnsi="Optima"/>
        </w:rPr>
        <w:t>tre d</w:t>
      </w:r>
      <w:r w:rsidRPr="00130682">
        <w:rPr>
          <w:rFonts w:ascii="Optima" w:hAnsi="Optima" w:cs="Aptos"/>
        </w:rPr>
        <w:t>’</w:t>
      </w:r>
      <w:r w:rsidRPr="00130682">
        <w:rPr>
          <w:rFonts w:ascii="Optima" w:hAnsi="Optima"/>
        </w:rPr>
        <w:t xml:space="preserve">intervention doit </w:t>
      </w:r>
      <w:r w:rsidRPr="00130682">
        <w:rPr>
          <w:rFonts w:ascii="Optima" w:hAnsi="Optima" w:cs="Aptos"/>
        </w:rPr>
        <w:t>ê</w:t>
      </w:r>
      <w:r w:rsidRPr="00130682">
        <w:rPr>
          <w:rFonts w:ascii="Optima" w:hAnsi="Optima"/>
        </w:rPr>
        <w:t>tre d</w:t>
      </w:r>
      <w:r w:rsidRPr="00130682">
        <w:rPr>
          <w:rFonts w:ascii="Optima" w:hAnsi="Optima" w:cs="Aptos"/>
        </w:rPr>
        <w:t>é</w:t>
      </w:r>
      <w:r w:rsidRPr="00130682">
        <w:rPr>
          <w:rFonts w:ascii="Optima" w:hAnsi="Optima"/>
        </w:rPr>
        <w:t>fini, par ex</w:t>
      </w:r>
      <w:r w:rsidR="34F4D6F5" w:rsidRPr="00130682">
        <w:rPr>
          <w:rFonts w:ascii="Optima" w:hAnsi="Optima"/>
        </w:rPr>
        <w:t>emple</w:t>
      </w:r>
      <w:r w:rsidRPr="00130682">
        <w:rPr>
          <w:rFonts w:ascii="Optima" w:hAnsi="Optima"/>
        </w:rPr>
        <w:t xml:space="preserve"> dans le r</w:t>
      </w:r>
      <w:r w:rsidRPr="00130682">
        <w:rPr>
          <w:rFonts w:ascii="Optima" w:hAnsi="Optima" w:cs="Aptos"/>
        </w:rPr>
        <w:t>è</w:t>
      </w:r>
      <w:r w:rsidRPr="00130682">
        <w:rPr>
          <w:rFonts w:ascii="Optima" w:hAnsi="Optima"/>
        </w:rPr>
        <w:t>glement int</w:t>
      </w:r>
      <w:r w:rsidRPr="00130682">
        <w:rPr>
          <w:rFonts w:ascii="Optima" w:hAnsi="Optima" w:cs="Aptos"/>
        </w:rPr>
        <w:t>é</w:t>
      </w:r>
      <w:r w:rsidRPr="00130682">
        <w:rPr>
          <w:rFonts w:ascii="Optima" w:hAnsi="Optima"/>
        </w:rPr>
        <w:t>rieur de la structure. Il contribue pleinement au processus d'</w:t>
      </w:r>
      <w:r w:rsidRPr="00130682">
        <w:rPr>
          <w:rFonts w:ascii="Optima" w:hAnsi="Optima" w:cs="Aptos"/>
        </w:rPr>
        <w:t>é</w:t>
      </w:r>
      <w:r w:rsidRPr="00130682">
        <w:rPr>
          <w:rFonts w:ascii="Optima" w:hAnsi="Optima"/>
        </w:rPr>
        <w:t>valuation continue, et permet d</w:t>
      </w:r>
      <w:r w:rsidRPr="00130682">
        <w:rPr>
          <w:rFonts w:ascii="Optima" w:hAnsi="Optima" w:cs="Aptos"/>
        </w:rPr>
        <w:t>’</w:t>
      </w:r>
      <w:r w:rsidRPr="00130682">
        <w:rPr>
          <w:rFonts w:ascii="Optima" w:hAnsi="Optima"/>
        </w:rPr>
        <w:t>accro</w:t>
      </w:r>
      <w:r w:rsidRPr="00130682">
        <w:rPr>
          <w:rFonts w:ascii="Optima" w:hAnsi="Optima" w:cs="Aptos"/>
        </w:rPr>
        <w:t>î</w:t>
      </w:r>
      <w:r w:rsidRPr="00130682">
        <w:rPr>
          <w:rFonts w:ascii="Optima" w:hAnsi="Optima"/>
        </w:rPr>
        <w:t>tre la dimension participative dans le management des équipements.</w:t>
      </w:r>
      <w:r w:rsidRPr="47006022">
        <w:rPr>
          <w:rFonts w:ascii="Arial" w:hAnsi="Arial" w:cs="Arial"/>
        </w:rPr>
        <w:t> </w:t>
      </w:r>
      <w:r w:rsidRPr="00130682">
        <w:rPr>
          <w:rFonts w:ascii="Optima" w:hAnsi="Optima"/>
        </w:rPr>
        <w:t> </w:t>
      </w:r>
    </w:p>
    <w:p w14:paraId="7961385E" w14:textId="77777777" w:rsidR="00886196" w:rsidRPr="00130682" w:rsidRDefault="00886196" w:rsidP="00554918">
      <w:pPr>
        <w:numPr>
          <w:ilvl w:val="0"/>
          <w:numId w:val="116"/>
        </w:numPr>
        <w:jc w:val="both"/>
        <w:rPr>
          <w:rFonts w:ascii="Optima" w:hAnsi="Optima"/>
          <w:b/>
          <w:bCs/>
        </w:rPr>
      </w:pPr>
      <w:r w:rsidRPr="00130682">
        <w:rPr>
          <w:rFonts w:ascii="Optima" w:hAnsi="Optima"/>
          <w:b/>
          <w:bCs/>
        </w:rPr>
        <w:t>Un accompagnement du bénévole dans le projet et la gouvernance au sein des structures AVS </w:t>
      </w:r>
    </w:p>
    <w:p w14:paraId="21BC5E2B" w14:textId="77777777" w:rsidR="00886196" w:rsidRPr="00130682" w:rsidRDefault="00886196" w:rsidP="00886196">
      <w:pPr>
        <w:jc w:val="both"/>
        <w:rPr>
          <w:rFonts w:ascii="Optima" w:hAnsi="Optima"/>
        </w:rPr>
      </w:pPr>
      <w:r w:rsidRPr="00130682">
        <w:rPr>
          <w:rFonts w:ascii="Optima" w:hAnsi="Optima"/>
        </w:rPr>
        <w:t>Pour garantir l’effectivité de la mobilisation des habitants, l’accompagnement du bénévole dans le projet et la gouvernance de la structure est identifié comme un prérequis.  </w:t>
      </w:r>
    </w:p>
    <w:p w14:paraId="52756060" w14:textId="77777777" w:rsidR="00886196" w:rsidRPr="00130682" w:rsidRDefault="00886196" w:rsidP="00886196">
      <w:pPr>
        <w:jc w:val="both"/>
        <w:rPr>
          <w:rFonts w:ascii="Optima" w:hAnsi="Optima"/>
        </w:rPr>
      </w:pPr>
      <w:r w:rsidRPr="00130682">
        <w:rPr>
          <w:rFonts w:ascii="Optima" w:hAnsi="Optima"/>
        </w:rPr>
        <w:t>Il s’agit ainsi d’accompagner un nouvel usager qui le souhaite à s’engager dans les différentes étapes de la vie de la structure possiblement dans un parcours progressif. Cela implique de l’interconnaissance, de la proximité et de la confiance.</w:t>
      </w:r>
      <w:r w:rsidRPr="00130682">
        <w:rPr>
          <w:rFonts w:ascii="Arial" w:hAnsi="Arial" w:cs="Arial"/>
        </w:rPr>
        <w:t> </w:t>
      </w:r>
      <w:r w:rsidRPr="00130682">
        <w:rPr>
          <w:rFonts w:ascii="Optima" w:hAnsi="Optima"/>
        </w:rPr>
        <w:t xml:space="preserve">En ce sens, plusieurs leviers sont </w:t>
      </w:r>
      <w:r w:rsidRPr="00130682">
        <w:rPr>
          <w:rFonts w:ascii="Optima" w:hAnsi="Optima" w:cs="Aptos"/>
        </w:rPr>
        <w:t>à</w:t>
      </w:r>
      <w:r w:rsidRPr="00130682">
        <w:rPr>
          <w:rFonts w:ascii="Optima" w:hAnsi="Optima"/>
        </w:rPr>
        <w:t xml:space="preserve"> renforcer</w:t>
      </w:r>
      <w:r w:rsidRPr="00130682">
        <w:rPr>
          <w:rFonts w:ascii="Arial" w:hAnsi="Arial" w:cs="Arial"/>
        </w:rPr>
        <w:t> </w:t>
      </w:r>
      <w:r w:rsidRPr="00130682">
        <w:rPr>
          <w:rFonts w:ascii="Optima" w:hAnsi="Optima"/>
        </w:rPr>
        <w:t>par les structures : </w:t>
      </w:r>
    </w:p>
    <w:p w14:paraId="7BFF2B06" w14:textId="77777777" w:rsidR="00886196" w:rsidRPr="00130682" w:rsidRDefault="00886196" w:rsidP="00554918">
      <w:pPr>
        <w:numPr>
          <w:ilvl w:val="0"/>
          <w:numId w:val="136"/>
        </w:numPr>
        <w:jc w:val="both"/>
        <w:rPr>
          <w:rFonts w:ascii="Optima" w:hAnsi="Optima"/>
          <w:b/>
          <w:bCs/>
        </w:rPr>
      </w:pPr>
      <w:r w:rsidRPr="00130682">
        <w:rPr>
          <w:rFonts w:ascii="Optima" w:hAnsi="Optima"/>
          <w:b/>
          <w:bCs/>
        </w:rPr>
        <w:t>Une fonction d’accueil et d’écoute, essentielle pour favoriser la mobilisation des bénévoles </w:t>
      </w:r>
    </w:p>
    <w:p w14:paraId="07227174" w14:textId="77777777" w:rsidR="00886196" w:rsidRPr="00130682" w:rsidRDefault="00886196" w:rsidP="00886196">
      <w:pPr>
        <w:jc w:val="both"/>
        <w:rPr>
          <w:rFonts w:ascii="Optima" w:hAnsi="Optima"/>
        </w:rPr>
      </w:pPr>
      <w:r w:rsidRPr="00130682">
        <w:rPr>
          <w:rFonts w:ascii="Optima" w:hAnsi="Optima"/>
        </w:rPr>
        <w:t>Basée sur une écoute attentive et organisée de manière à recueillir les besoins des habitants et leurs idées de projets collectifs, elle doit permettre de recueillir les aspirations collectives, accueillir le bénévole dans son parcours, faire connaitre la structure et les différentes formes d’engagement possibles.  </w:t>
      </w:r>
    </w:p>
    <w:p w14:paraId="4F6734C0" w14:textId="77777777" w:rsidR="00886196" w:rsidRPr="00130682" w:rsidRDefault="00886196" w:rsidP="00554918">
      <w:pPr>
        <w:numPr>
          <w:ilvl w:val="0"/>
          <w:numId w:val="137"/>
        </w:numPr>
        <w:jc w:val="both"/>
        <w:rPr>
          <w:rFonts w:ascii="Optima" w:hAnsi="Optima"/>
          <w:b/>
          <w:bCs/>
        </w:rPr>
      </w:pPr>
      <w:r w:rsidRPr="00130682">
        <w:rPr>
          <w:rFonts w:ascii="Optima" w:hAnsi="Optima"/>
          <w:b/>
          <w:bCs/>
        </w:rPr>
        <w:t>Une stratégie de communication qui promeut les différentes formes d’engagement </w:t>
      </w:r>
    </w:p>
    <w:p w14:paraId="455F79C6" w14:textId="44E8009A" w:rsidR="00886196" w:rsidRPr="00130682" w:rsidRDefault="00886196" w:rsidP="00886196">
      <w:pPr>
        <w:jc w:val="both"/>
        <w:rPr>
          <w:rFonts w:ascii="Optima" w:hAnsi="Optima"/>
        </w:rPr>
      </w:pPr>
      <w:r w:rsidRPr="00130682">
        <w:rPr>
          <w:rFonts w:ascii="Optima" w:hAnsi="Optima"/>
        </w:rPr>
        <w:t xml:space="preserve"> Adaptée à chacun pour comprendre ce qu’est la participation des habitants, le rôle qu’il peut avoir, allant de simple participant à une activité jusqu’à contributeur, et </w:t>
      </w:r>
      <w:r w:rsidR="00526028">
        <w:rPr>
          <w:rFonts w:ascii="Optima" w:hAnsi="Optima"/>
        </w:rPr>
        <w:t xml:space="preserve">pour </w:t>
      </w:r>
      <w:r w:rsidRPr="00130682">
        <w:rPr>
          <w:rFonts w:ascii="Optima" w:hAnsi="Optima"/>
        </w:rPr>
        <w:t>rendre possible la capacité à agir ensemble pour une cause commune. </w:t>
      </w:r>
    </w:p>
    <w:p w14:paraId="7ACF7A77" w14:textId="77777777" w:rsidR="00886196" w:rsidRPr="00130682" w:rsidRDefault="00886196" w:rsidP="00886196">
      <w:pPr>
        <w:jc w:val="both"/>
        <w:rPr>
          <w:rFonts w:ascii="Optima" w:hAnsi="Optima"/>
        </w:rPr>
      </w:pPr>
      <w:r w:rsidRPr="00130682">
        <w:rPr>
          <w:rFonts w:ascii="Optima" w:hAnsi="Optima"/>
        </w:rPr>
        <w:t xml:space="preserve">La </w:t>
      </w:r>
      <w:r w:rsidRPr="00130682">
        <w:rPr>
          <w:rFonts w:ascii="Optima" w:hAnsi="Optima"/>
          <w:b/>
          <w:bCs/>
        </w:rPr>
        <w:t xml:space="preserve">promotion d’une culture partagée de la participation et de la co-construction sur le territoire </w:t>
      </w:r>
      <w:r w:rsidRPr="00130682">
        <w:rPr>
          <w:rFonts w:ascii="Optima" w:hAnsi="Optima"/>
        </w:rPr>
        <w:t>permet</w:t>
      </w:r>
      <w:r w:rsidRPr="00130682">
        <w:rPr>
          <w:rFonts w:ascii="Arial" w:hAnsi="Arial" w:cs="Arial"/>
        </w:rPr>
        <w:t> </w:t>
      </w:r>
      <w:r w:rsidRPr="00130682">
        <w:rPr>
          <w:rFonts w:ascii="Optima" w:hAnsi="Optima"/>
        </w:rPr>
        <w:t>:</w:t>
      </w:r>
      <w:r w:rsidRPr="00130682">
        <w:rPr>
          <w:rFonts w:ascii="Optima" w:hAnsi="Optima" w:cs="Aptos"/>
        </w:rPr>
        <w:t>  </w:t>
      </w:r>
      <w:r w:rsidRPr="00130682">
        <w:rPr>
          <w:rFonts w:ascii="Optima" w:hAnsi="Optima"/>
        </w:rPr>
        <w:t> </w:t>
      </w:r>
    </w:p>
    <w:p w14:paraId="049A29C2" w14:textId="77777777" w:rsidR="00886196" w:rsidRPr="00130682" w:rsidRDefault="00886196" w:rsidP="00554918">
      <w:pPr>
        <w:numPr>
          <w:ilvl w:val="0"/>
          <w:numId w:val="117"/>
        </w:numPr>
        <w:jc w:val="both"/>
        <w:rPr>
          <w:rFonts w:ascii="Optima" w:hAnsi="Optima"/>
        </w:rPr>
      </w:pPr>
      <w:r w:rsidRPr="00130682">
        <w:rPr>
          <w:rFonts w:ascii="Optima" w:hAnsi="Optima"/>
        </w:rPr>
        <w:t>d’avoir une meilleure connaissance du territoire d’intervention et de ses habitants, de ses problématiques sociales et de ses ressources ; de recenser les besoins prioritaires des acteurs, </w:t>
      </w:r>
    </w:p>
    <w:p w14:paraId="2940BB23" w14:textId="77777777" w:rsidR="00886196" w:rsidRPr="00130682" w:rsidRDefault="00886196" w:rsidP="00554918">
      <w:pPr>
        <w:numPr>
          <w:ilvl w:val="0"/>
          <w:numId w:val="118"/>
        </w:numPr>
        <w:jc w:val="both"/>
        <w:rPr>
          <w:rFonts w:ascii="Optima" w:hAnsi="Optima"/>
        </w:rPr>
      </w:pPr>
      <w:r w:rsidRPr="00130682">
        <w:rPr>
          <w:rFonts w:ascii="Optima" w:hAnsi="Optima"/>
        </w:rPr>
        <w:t>de susciter les initiatives, en particulier celles qui répondent aux besoins des habitants et du territoire, </w:t>
      </w:r>
    </w:p>
    <w:p w14:paraId="33580861" w14:textId="77777777" w:rsidR="00886196" w:rsidRPr="00130682" w:rsidRDefault="00886196" w:rsidP="00554918">
      <w:pPr>
        <w:numPr>
          <w:ilvl w:val="0"/>
          <w:numId w:val="119"/>
        </w:numPr>
        <w:jc w:val="both"/>
        <w:rPr>
          <w:rFonts w:ascii="Optima" w:hAnsi="Optima"/>
        </w:rPr>
      </w:pPr>
      <w:r w:rsidRPr="00130682">
        <w:rPr>
          <w:rFonts w:ascii="Optima" w:hAnsi="Optima"/>
        </w:rPr>
        <w:t>d’associer et de responsabiliser les « parties prenantes », intégrant une logique de «</w:t>
      </w:r>
      <w:r w:rsidRPr="00130682">
        <w:rPr>
          <w:rFonts w:ascii="Arial" w:hAnsi="Arial" w:cs="Arial"/>
        </w:rPr>
        <w:t> </w:t>
      </w:r>
      <w:r w:rsidRPr="00130682">
        <w:rPr>
          <w:rFonts w:ascii="Optima" w:hAnsi="Optima"/>
        </w:rPr>
        <w:t>faire par eux-m</w:t>
      </w:r>
      <w:r w:rsidRPr="00130682">
        <w:rPr>
          <w:rFonts w:ascii="Optima" w:hAnsi="Optima" w:cs="Aptos"/>
        </w:rPr>
        <w:t>ê</w:t>
      </w:r>
      <w:r w:rsidRPr="00130682">
        <w:rPr>
          <w:rFonts w:ascii="Optima" w:hAnsi="Optima"/>
        </w:rPr>
        <w:t>mes</w:t>
      </w:r>
      <w:r w:rsidRPr="00130682">
        <w:rPr>
          <w:rFonts w:ascii="Arial" w:hAnsi="Arial" w:cs="Arial"/>
        </w:rPr>
        <w:t> </w:t>
      </w:r>
      <w:r w:rsidRPr="00130682">
        <w:rPr>
          <w:rFonts w:ascii="Optima" w:hAnsi="Optima" w:cs="Aptos"/>
        </w:rPr>
        <w:t>»</w:t>
      </w:r>
      <w:r w:rsidRPr="00130682">
        <w:rPr>
          <w:rFonts w:ascii="Optima" w:hAnsi="Optima"/>
        </w:rPr>
        <w:t xml:space="preserve"> dans la r</w:t>
      </w:r>
      <w:r w:rsidRPr="00130682">
        <w:rPr>
          <w:rFonts w:ascii="Optima" w:hAnsi="Optima" w:cs="Aptos"/>
        </w:rPr>
        <w:t>é</w:t>
      </w:r>
      <w:r w:rsidRPr="00130682">
        <w:rPr>
          <w:rFonts w:ascii="Optima" w:hAnsi="Optima"/>
        </w:rPr>
        <w:t>alisation des actions et dans la gestion de la structure, </w:t>
      </w:r>
    </w:p>
    <w:p w14:paraId="534642D6" w14:textId="77777777" w:rsidR="00886196" w:rsidRPr="00130682" w:rsidRDefault="00886196" w:rsidP="00554918">
      <w:pPr>
        <w:numPr>
          <w:ilvl w:val="0"/>
          <w:numId w:val="120"/>
        </w:numPr>
        <w:jc w:val="both"/>
        <w:rPr>
          <w:rFonts w:ascii="Optima" w:hAnsi="Optima"/>
        </w:rPr>
      </w:pPr>
      <w:r w:rsidRPr="00130682">
        <w:rPr>
          <w:rFonts w:ascii="Optima" w:hAnsi="Optima"/>
        </w:rPr>
        <w:t>d’appréhender les effets de ces actions sur les usagers – habitants et sur le territoire, à savoir</w:t>
      </w:r>
      <w:r w:rsidRPr="00130682">
        <w:rPr>
          <w:rFonts w:ascii="Arial" w:hAnsi="Arial" w:cs="Arial"/>
        </w:rPr>
        <w:t> </w:t>
      </w:r>
      <w:r w:rsidRPr="00130682">
        <w:rPr>
          <w:rFonts w:ascii="Optima" w:hAnsi="Optima"/>
        </w:rPr>
        <w:t>: d</w:t>
      </w:r>
      <w:r w:rsidRPr="00130682">
        <w:rPr>
          <w:rFonts w:ascii="Optima" w:hAnsi="Optima" w:cs="Aptos"/>
        </w:rPr>
        <w:t>é</w:t>
      </w:r>
      <w:r w:rsidRPr="00130682">
        <w:rPr>
          <w:rFonts w:ascii="Optima" w:hAnsi="Optima"/>
        </w:rPr>
        <w:t>mocratie locale, engagement citoyen, qualit</w:t>
      </w:r>
      <w:r w:rsidRPr="00130682">
        <w:rPr>
          <w:rFonts w:ascii="Optima" w:hAnsi="Optima" w:cs="Aptos"/>
        </w:rPr>
        <w:t>é</w:t>
      </w:r>
      <w:r w:rsidRPr="00130682">
        <w:rPr>
          <w:rFonts w:ascii="Optima" w:hAnsi="Optima"/>
        </w:rPr>
        <w:t xml:space="preserve"> du vivre ensemble, r</w:t>
      </w:r>
      <w:r w:rsidRPr="00130682">
        <w:rPr>
          <w:rFonts w:ascii="Optima" w:hAnsi="Optima" w:cs="Aptos"/>
        </w:rPr>
        <w:t>é</w:t>
      </w:r>
      <w:r w:rsidRPr="00130682">
        <w:rPr>
          <w:rFonts w:ascii="Optima" w:hAnsi="Optima"/>
        </w:rPr>
        <w:t>duction des in</w:t>
      </w:r>
      <w:r w:rsidRPr="00130682">
        <w:rPr>
          <w:rFonts w:ascii="Optima" w:hAnsi="Optima" w:cs="Aptos"/>
        </w:rPr>
        <w:t>é</w:t>
      </w:r>
      <w:r w:rsidRPr="00130682">
        <w:rPr>
          <w:rFonts w:ascii="Optima" w:hAnsi="Optima"/>
        </w:rPr>
        <w:t>galit</w:t>
      </w:r>
      <w:r w:rsidRPr="00130682">
        <w:rPr>
          <w:rFonts w:ascii="Optima" w:hAnsi="Optima" w:cs="Aptos"/>
        </w:rPr>
        <w:t>é</w:t>
      </w:r>
      <w:r w:rsidRPr="00130682">
        <w:rPr>
          <w:rFonts w:ascii="Optima" w:hAnsi="Optima"/>
        </w:rPr>
        <w:t>s.</w:t>
      </w:r>
      <w:r w:rsidRPr="00130682">
        <w:rPr>
          <w:rFonts w:ascii="Optima" w:hAnsi="Optima" w:cs="Aptos"/>
        </w:rPr>
        <w:t> </w:t>
      </w:r>
      <w:r w:rsidRPr="00130682">
        <w:rPr>
          <w:rFonts w:ascii="Optima" w:hAnsi="Optima"/>
        </w:rPr>
        <w:t> </w:t>
      </w:r>
    </w:p>
    <w:p w14:paraId="497EDE2A" w14:textId="77777777" w:rsidR="00886196" w:rsidRPr="00130682" w:rsidRDefault="00886196" w:rsidP="00886196">
      <w:pPr>
        <w:jc w:val="both"/>
        <w:rPr>
          <w:rFonts w:ascii="Optima" w:hAnsi="Optima"/>
        </w:rPr>
      </w:pPr>
      <w:r w:rsidRPr="00130682">
        <w:rPr>
          <w:rFonts w:ascii="Optima" w:hAnsi="Optima"/>
        </w:rPr>
        <w:t>Les Caf veilleront à garantir l’effectivité de la participation et mobiliseront des accompagnements via</w:t>
      </w:r>
      <w:r w:rsidRPr="00130682">
        <w:rPr>
          <w:rFonts w:ascii="Arial" w:hAnsi="Arial" w:cs="Arial"/>
        </w:rPr>
        <w:t> </w:t>
      </w:r>
      <w:r w:rsidRPr="00130682">
        <w:rPr>
          <w:rFonts w:ascii="Optima" w:hAnsi="Optima"/>
        </w:rPr>
        <w:t>:</w:t>
      </w:r>
      <w:r w:rsidRPr="00130682">
        <w:rPr>
          <w:rFonts w:ascii="Optima" w:hAnsi="Optima" w:cs="Aptos"/>
        </w:rPr>
        <w:t> </w:t>
      </w:r>
      <w:r w:rsidRPr="00130682">
        <w:rPr>
          <w:rFonts w:ascii="Optima" w:hAnsi="Optima"/>
        </w:rPr>
        <w:t> </w:t>
      </w:r>
    </w:p>
    <w:p w14:paraId="231DC39B" w14:textId="61C9CC58" w:rsidR="00886196" w:rsidRPr="00130682" w:rsidRDefault="00886196" w:rsidP="00554918">
      <w:pPr>
        <w:numPr>
          <w:ilvl w:val="0"/>
          <w:numId w:val="121"/>
        </w:numPr>
        <w:jc w:val="both"/>
        <w:rPr>
          <w:rFonts w:ascii="Optima" w:hAnsi="Optima"/>
        </w:rPr>
      </w:pPr>
      <w:r w:rsidRPr="00130682">
        <w:rPr>
          <w:rFonts w:ascii="Optima" w:hAnsi="Optima"/>
          <w:u w:val="single"/>
        </w:rPr>
        <w:t xml:space="preserve">L’analyse </w:t>
      </w:r>
      <w:r w:rsidR="79483D1C" w:rsidRPr="00130682">
        <w:rPr>
          <w:rFonts w:ascii="Optima" w:hAnsi="Optima"/>
          <w:u w:val="single"/>
        </w:rPr>
        <w:t>de la dynamique</w:t>
      </w:r>
      <w:r w:rsidRPr="00130682">
        <w:rPr>
          <w:rFonts w:ascii="Optima" w:hAnsi="Optima"/>
          <w:u w:val="single"/>
        </w:rPr>
        <w:t xml:space="preserve"> participative</w:t>
      </w:r>
      <w:r w:rsidR="4E7EF460" w:rsidRPr="00130682">
        <w:rPr>
          <w:rFonts w:ascii="Optima" w:hAnsi="Optima"/>
          <w:u w:val="single"/>
        </w:rPr>
        <w:t xml:space="preserve"> et </w:t>
      </w:r>
      <w:r w:rsidR="43339FF4" w:rsidRPr="00130682">
        <w:rPr>
          <w:rFonts w:ascii="Optima" w:hAnsi="Optima"/>
          <w:u w:val="single"/>
        </w:rPr>
        <w:t xml:space="preserve">le </w:t>
      </w:r>
      <w:r w:rsidR="4E7EF460" w:rsidRPr="00130682">
        <w:rPr>
          <w:rFonts w:ascii="Optima" w:hAnsi="Optima"/>
          <w:u w:val="single"/>
        </w:rPr>
        <w:t xml:space="preserve">partage </w:t>
      </w:r>
      <w:r w:rsidR="00526028">
        <w:rPr>
          <w:rFonts w:ascii="Optima" w:hAnsi="Optima"/>
          <w:u w:val="single"/>
        </w:rPr>
        <w:t>d</w:t>
      </w:r>
      <w:r w:rsidR="4E7EF460" w:rsidRPr="00130682">
        <w:rPr>
          <w:rFonts w:ascii="Optima" w:hAnsi="Optima"/>
          <w:u w:val="single"/>
        </w:rPr>
        <w:t>es bonnes pratiques</w:t>
      </w:r>
      <w:r w:rsidRPr="00130682">
        <w:rPr>
          <w:rFonts w:ascii="Optima" w:hAnsi="Optima" w:cs="Arial"/>
          <w:u w:val="single"/>
        </w:rPr>
        <w:t> </w:t>
      </w:r>
      <w:r w:rsidRPr="00130682">
        <w:rPr>
          <w:rFonts w:ascii="Optima" w:hAnsi="Optima"/>
        </w:rPr>
        <w:t>:  </w:t>
      </w:r>
    </w:p>
    <w:p w14:paraId="42547968" w14:textId="042269FF" w:rsidR="00886196" w:rsidRPr="00130682" w:rsidRDefault="59B7CF21" w:rsidP="4320EAE3">
      <w:pPr>
        <w:jc w:val="both"/>
        <w:rPr>
          <w:rFonts w:ascii="Optima" w:hAnsi="Optima"/>
        </w:rPr>
      </w:pPr>
      <w:r w:rsidRPr="00130682">
        <w:rPr>
          <w:rFonts w:ascii="Optima" w:hAnsi="Optima"/>
        </w:rPr>
        <w:t>La maturité de la dynamique participative et l</w:t>
      </w:r>
      <w:r w:rsidR="00886196" w:rsidRPr="00130682">
        <w:rPr>
          <w:rFonts w:ascii="Optima" w:hAnsi="Optima"/>
        </w:rPr>
        <w:t xml:space="preserve">es </w:t>
      </w:r>
      <w:r w:rsidR="52A42B12" w:rsidRPr="00130682">
        <w:rPr>
          <w:rFonts w:ascii="Optima" w:hAnsi="Optima"/>
        </w:rPr>
        <w:t>démarches in</w:t>
      </w:r>
      <w:r w:rsidR="00886196" w:rsidRPr="00130682">
        <w:rPr>
          <w:rFonts w:ascii="Optima" w:hAnsi="Optima"/>
        </w:rPr>
        <w:t>s</w:t>
      </w:r>
      <w:r w:rsidR="2DE24C9E" w:rsidRPr="00130682">
        <w:rPr>
          <w:rFonts w:ascii="Optima" w:hAnsi="Optima"/>
        </w:rPr>
        <w:t>pirantes</w:t>
      </w:r>
      <w:r w:rsidR="00886196" w:rsidRPr="00130682">
        <w:rPr>
          <w:rFonts w:ascii="Optima" w:hAnsi="Optima"/>
        </w:rPr>
        <w:t xml:space="preserve"> pourront être développées et partagées</w:t>
      </w:r>
      <w:r w:rsidR="3C3A276A" w:rsidRPr="00130682">
        <w:rPr>
          <w:rFonts w:ascii="Optima" w:hAnsi="Optima"/>
        </w:rPr>
        <w:t xml:space="preserve"> sur le territoire</w:t>
      </w:r>
      <w:r w:rsidR="00886196" w:rsidRPr="00130682">
        <w:rPr>
          <w:rFonts w:ascii="Optima" w:hAnsi="Optima"/>
        </w:rPr>
        <w:t xml:space="preserve">. </w:t>
      </w:r>
    </w:p>
    <w:p w14:paraId="47E5DCB0" w14:textId="37AF9470" w:rsidR="00886196" w:rsidRPr="00130682" w:rsidRDefault="31F48EDF" w:rsidP="4320EAE3">
      <w:pPr>
        <w:jc w:val="both"/>
        <w:rPr>
          <w:rFonts w:ascii="Optima" w:hAnsi="Optima"/>
        </w:rPr>
      </w:pPr>
      <w:r w:rsidRPr="6421DEB7">
        <w:rPr>
          <w:rFonts w:ascii="Optima" w:hAnsi="Optima"/>
        </w:rPr>
        <w:lastRenderedPageBreak/>
        <w:t xml:space="preserve">A titre </w:t>
      </w:r>
      <w:r w:rsidR="01A36DF2" w:rsidRPr="6421DEB7">
        <w:rPr>
          <w:rFonts w:ascii="Optima" w:hAnsi="Optima"/>
        </w:rPr>
        <w:t>d’illustration, l’annexe</w:t>
      </w:r>
      <w:r w:rsidRPr="6421DEB7">
        <w:rPr>
          <w:rFonts w:ascii="Optima" w:hAnsi="Optima"/>
        </w:rPr>
        <w:t xml:space="preserve"> n° </w:t>
      </w:r>
      <w:r w:rsidR="002E42B4">
        <w:rPr>
          <w:rFonts w:ascii="Optima" w:hAnsi="Optima"/>
        </w:rPr>
        <w:t>2</w:t>
      </w:r>
      <w:r w:rsidR="2723E7C4" w:rsidRPr="6421DEB7">
        <w:rPr>
          <w:rFonts w:ascii="Optima" w:hAnsi="Optima"/>
        </w:rPr>
        <w:t xml:space="preserve"> est consacrée aux différentes formes d’interventions et de mobilisation de la participation des habitants.</w:t>
      </w:r>
    </w:p>
    <w:p w14:paraId="58501B6F" w14:textId="77777777" w:rsidR="00886196" w:rsidRPr="00130682" w:rsidRDefault="00886196" w:rsidP="00554918">
      <w:pPr>
        <w:numPr>
          <w:ilvl w:val="0"/>
          <w:numId w:val="122"/>
        </w:numPr>
        <w:jc w:val="both"/>
        <w:rPr>
          <w:rFonts w:ascii="Optima" w:hAnsi="Optima"/>
        </w:rPr>
      </w:pPr>
      <w:r w:rsidRPr="00130682">
        <w:rPr>
          <w:rFonts w:ascii="Optima" w:hAnsi="Optima"/>
          <w:u w:val="single"/>
        </w:rPr>
        <w:t>La formation </w:t>
      </w:r>
      <w:r w:rsidRPr="00130682">
        <w:rPr>
          <w:rFonts w:ascii="Optima" w:hAnsi="Optima"/>
        </w:rPr>
        <w:t> </w:t>
      </w:r>
    </w:p>
    <w:p w14:paraId="143966D1" w14:textId="2DEC1AC4" w:rsidR="00886196" w:rsidRPr="00130682" w:rsidRDefault="00886196" w:rsidP="00886196">
      <w:pPr>
        <w:jc w:val="both"/>
        <w:rPr>
          <w:rFonts w:ascii="Optima" w:hAnsi="Optima"/>
        </w:rPr>
      </w:pPr>
      <w:r w:rsidRPr="00130682">
        <w:rPr>
          <w:rFonts w:ascii="Optima" w:hAnsi="Optima"/>
        </w:rPr>
        <w:t xml:space="preserve">Les Caf seront </w:t>
      </w:r>
      <w:bookmarkStart w:id="14" w:name="_Int_sDAzUZbS"/>
      <w:proofErr w:type="gramStart"/>
      <w:r w:rsidRPr="00130682">
        <w:rPr>
          <w:rFonts w:ascii="Optima" w:hAnsi="Optima"/>
        </w:rPr>
        <w:t>attentives</w:t>
      </w:r>
      <w:bookmarkEnd w:id="14"/>
      <w:proofErr w:type="gramEnd"/>
      <w:r w:rsidRPr="00130682">
        <w:rPr>
          <w:rFonts w:ascii="Optima" w:hAnsi="Optima"/>
        </w:rPr>
        <w:t xml:space="preserve"> à l’offre de formation des professionnels de l’AVS, l’accompagnement des bénévoles, la sensibilisation des élus et des partenaires institutionnels, ainsi que la montée en compétence des personnels des Caf en charge de l’accompagnement </w:t>
      </w:r>
      <w:r w:rsidR="00526028">
        <w:rPr>
          <w:rFonts w:ascii="Optima" w:hAnsi="Optima"/>
        </w:rPr>
        <w:t>d</w:t>
      </w:r>
      <w:r w:rsidRPr="00130682">
        <w:rPr>
          <w:rFonts w:ascii="Optima" w:hAnsi="Optima"/>
        </w:rPr>
        <w:t>es structures AVS.  </w:t>
      </w:r>
    </w:p>
    <w:p w14:paraId="792A0C35" w14:textId="05ED9820" w:rsidR="00886196" w:rsidRPr="00130682" w:rsidRDefault="00886196" w:rsidP="00886196">
      <w:pPr>
        <w:jc w:val="both"/>
        <w:rPr>
          <w:rFonts w:ascii="Optima" w:hAnsi="Optima"/>
        </w:rPr>
      </w:pPr>
      <w:r w:rsidRPr="00130682">
        <w:rPr>
          <w:rFonts w:ascii="Optima" w:hAnsi="Optima"/>
        </w:rPr>
        <w:t>A titre d’illustration, des «</w:t>
      </w:r>
      <w:r w:rsidRPr="00130682">
        <w:rPr>
          <w:rFonts w:ascii="Arial" w:hAnsi="Arial" w:cs="Arial"/>
        </w:rPr>
        <w:t> </w:t>
      </w:r>
      <w:r w:rsidRPr="00130682">
        <w:rPr>
          <w:rFonts w:ascii="Optima" w:hAnsi="Optima"/>
        </w:rPr>
        <w:t>formations action</w:t>
      </w:r>
      <w:r w:rsidRPr="00130682">
        <w:rPr>
          <w:rFonts w:ascii="Arial" w:hAnsi="Arial" w:cs="Arial"/>
        </w:rPr>
        <w:t> </w:t>
      </w:r>
      <w:r w:rsidRPr="00130682">
        <w:rPr>
          <w:rFonts w:ascii="Optima" w:hAnsi="Optima" w:cs="Aptos"/>
        </w:rPr>
        <w:t>»</w:t>
      </w:r>
      <w:r w:rsidRPr="00130682">
        <w:rPr>
          <w:rFonts w:ascii="Optima" w:hAnsi="Optima"/>
        </w:rPr>
        <w:t xml:space="preserve"> sur la dynamique participative pourront </w:t>
      </w:r>
      <w:r w:rsidRPr="00130682">
        <w:rPr>
          <w:rFonts w:ascii="Optima" w:hAnsi="Optima" w:cs="Aptos"/>
        </w:rPr>
        <w:t>ê</w:t>
      </w:r>
      <w:r w:rsidRPr="00130682">
        <w:rPr>
          <w:rFonts w:ascii="Optima" w:hAnsi="Optima"/>
        </w:rPr>
        <w:t xml:space="preserve">tre coconstruites </w:t>
      </w:r>
      <w:proofErr w:type="gramStart"/>
      <w:r w:rsidRPr="00130682">
        <w:rPr>
          <w:rFonts w:ascii="Optima" w:hAnsi="Optima"/>
        </w:rPr>
        <w:t>au</w:t>
      </w:r>
      <w:proofErr w:type="gramEnd"/>
      <w:r w:rsidRPr="00130682">
        <w:rPr>
          <w:rFonts w:ascii="Optima" w:hAnsi="Optima"/>
        </w:rPr>
        <w:t xml:space="preserve"> plan local et soutenues </w:t>
      </w:r>
      <w:r w:rsidR="005D6C8D" w:rsidRPr="00130682">
        <w:rPr>
          <w:rFonts w:ascii="Optima" w:hAnsi="Optima"/>
        </w:rPr>
        <w:t>avec</w:t>
      </w:r>
      <w:r w:rsidRPr="00130682">
        <w:rPr>
          <w:rFonts w:ascii="Optima" w:hAnsi="Optima"/>
        </w:rPr>
        <w:t xml:space="preserve"> les t</w:t>
      </w:r>
      <w:r w:rsidRPr="00130682">
        <w:rPr>
          <w:rFonts w:ascii="Optima" w:hAnsi="Optima" w:cs="Aptos"/>
        </w:rPr>
        <w:t>ê</w:t>
      </w:r>
      <w:r w:rsidRPr="00130682">
        <w:rPr>
          <w:rFonts w:ascii="Optima" w:hAnsi="Optima"/>
        </w:rPr>
        <w:t>tes de r</w:t>
      </w:r>
      <w:r w:rsidRPr="00130682">
        <w:rPr>
          <w:rFonts w:ascii="Optima" w:hAnsi="Optima" w:cs="Aptos"/>
        </w:rPr>
        <w:t>é</w:t>
      </w:r>
      <w:r w:rsidRPr="00130682">
        <w:rPr>
          <w:rFonts w:ascii="Optima" w:hAnsi="Optima"/>
        </w:rPr>
        <w:t>seaux des f</w:t>
      </w:r>
      <w:r w:rsidRPr="00130682">
        <w:rPr>
          <w:rFonts w:ascii="Optima" w:hAnsi="Optima" w:cs="Aptos"/>
        </w:rPr>
        <w:t>é</w:t>
      </w:r>
      <w:r w:rsidRPr="00130682">
        <w:rPr>
          <w:rFonts w:ascii="Optima" w:hAnsi="Optima"/>
        </w:rPr>
        <w:t>d</w:t>
      </w:r>
      <w:r w:rsidRPr="00130682">
        <w:rPr>
          <w:rFonts w:ascii="Optima" w:hAnsi="Optima" w:cs="Aptos"/>
        </w:rPr>
        <w:t>é</w:t>
      </w:r>
      <w:r w:rsidRPr="00130682">
        <w:rPr>
          <w:rFonts w:ascii="Optima" w:hAnsi="Optima"/>
        </w:rPr>
        <w:t>rations d</w:t>
      </w:r>
      <w:r w:rsidRPr="00130682">
        <w:rPr>
          <w:rFonts w:ascii="Optima" w:hAnsi="Optima" w:cs="Aptos"/>
        </w:rPr>
        <w:t>’é</w:t>
      </w:r>
      <w:r w:rsidRPr="00130682">
        <w:rPr>
          <w:rFonts w:ascii="Optima" w:hAnsi="Optima"/>
        </w:rPr>
        <w:t>ducation populaire</w:t>
      </w:r>
      <w:r w:rsidR="00A34CBF" w:rsidRPr="00130682">
        <w:rPr>
          <w:rFonts w:ascii="Optima" w:hAnsi="Optima"/>
        </w:rPr>
        <w:t>.</w:t>
      </w:r>
    </w:p>
    <w:p w14:paraId="5D233481" w14:textId="77777777" w:rsidR="00886196" w:rsidRPr="00130682" w:rsidRDefault="00886196" w:rsidP="00554918">
      <w:pPr>
        <w:numPr>
          <w:ilvl w:val="0"/>
          <w:numId w:val="123"/>
        </w:numPr>
        <w:jc w:val="both"/>
        <w:rPr>
          <w:rFonts w:ascii="Optima" w:hAnsi="Optima"/>
        </w:rPr>
      </w:pPr>
      <w:r w:rsidRPr="00130682">
        <w:rPr>
          <w:rFonts w:ascii="Optima" w:hAnsi="Optima"/>
          <w:u w:val="single"/>
        </w:rPr>
        <w:t>Les regards croisés</w:t>
      </w:r>
      <w:r w:rsidRPr="00130682">
        <w:rPr>
          <w:rFonts w:ascii="Optima" w:hAnsi="Optima"/>
        </w:rPr>
        <w:t> </w:t>
      </w:r>
    </w:p>
    <w:p w14:paraId="2AA21E65" w14:textId="155A34FE" w:rsidR="00886196" w:rsidRPr="00130682" w:rsidRDefault="00886196" w:rsidP="00886196">
      <w:pPr>
        <w:jc w:val="both"/>
        <w:rPr>
          <w:rFonts w:ascii="Optima" w:hAnsi="Optima"/>
        </w:rPr>
      </w:pPr>
      <w:r w:rsidRPr="00130682">
        <w:rPr>
          <w:rFonts w:ascii="Optima" w:hAnsi="Optima"/>
        </w:rPr>
        <w:t>Les Caf favoriseront la mise en place d’événements</w:t>
      </w:r>
      <w:r w:rsidR="005D6C8D" w:rsidRPr="00130682">
        <w:rPr>
          <w:rFonts w:ascii="Optima" w:hAnsi="Optima"/>
        </w:rPr>
        <w:t xml:space="preserve"> ou de ressources</w:t>
      </w:r>
      <w:r w:rsidRPr="00130682">
        <w:rPr>
          <w:rFonts w:ascii="Optima" w:hAnsi="Optima"/>
        </w:rPr>
        <w:t>, avec l’appui des têtes de réseaux, pour promouvoir les dynamiques participatives entre les différents acteurs de l’AVS, qui pourront prendre des formes diverses : </w:t>
      </w:r>
    </w:p>
    <w:p w14:paraId="2874C0E4" w14:textId="27FD6E30" w:rsidR="00886196" w:rsidRPr="00130682" w:rsidRDefault="00886196" w:rsidP="00554918">
      <w:pPr>
        <w:numPr>
          <w:ilvl w:val="0"/>
          <w:numId w:val="124"/>
        </w:numPr>
        <w:jc w:val="both"/>
        <w:rPr>
          <w:rFonts w:ascii="Optima" w:hAnsi="Optima"/>
        </w:rPr>
      </w:pPr>
      <w:r w:rsidRPr="00130682">
        <w:rPr>
          <w:rFonts w:ascii="Optima" w:hAnsi="Optima"/>
        </w:rPr>
        <w:t xml:space="preserve">Des </w:t>
      </w:r>
      <w:r w:rsidRPr="00130682">
        <w:rPr>
          <w:rFonts w:ascii="Optima" w:hAnsi="Optima"/>
          <w:b/>
          <w:bCs/>
        </w:rPr>
        <w:t xml:space="preserve">rendez-vous d’acculturation, de partage d’expériences </w:t>
      </w:r>
      <w:r w:rsidR="005D6C8D" w:rsidRPr="00130682">
        <w:rPr>
          <w:rFonts w:ascii="Optima" w:hAnsi="Optima"/>
          <w:b/>
          <w:bCs/>
        </w:rPr>
        <w:t xml:space="preserve">(notamment </w:t>
      </w:r>
      <w:r w:rsidRPr="00130682">
        <w:rPr>
          <w:rFonts w:ascii="Optima" w:hAnsi="Optima"/>
          <w:b/>
          <w:bCs/>
        </w:rPr>
        <w:t>sur la participation des habitants</w:t>
      </w:r>
      <w:r w:rsidR="005D6C8D" w:rsidRPr="00130682">
        <w:rPr>
          <w:rFonts w:ascii="Optima" w:hAnsi="Optima"/>
          <w:b/>
          <w:bCs/>
        </w:rPr>
        <w:t>)</w:t>
      </w:r>
      <w:r w:rsidRPr="00130682">
        <w:rPr>
          <w:rFonts w:ascii="Optima" w:hAnsi="Optima"/>
          <w:b/>
          <w:bCs/>
        </w:rPr>
        <w:t xml:space="preserve"> avec une mixité d’acteurs</w:t>
      </w:r>
      <w:r w:rsidRPr="00130682">
        <w:rPr>
          <w:rFonts w:ascii="Optima" w:hAnsi="Optima"/>
        </w:rPr>
        <w:t xml:space="preserve"> (élus, habitants, professionnels, partenaires locaux...).  Ces actions peuvent être un levier pour développer le bénévolat dans les centres sociaux et EVS, et encourager le débat démocratique sur les territoires. </w:t>
      </w:r>
    </w:p>
    <w:p w14:paraId="26D118C0" w14:textId="2AE97329" w:rsidR="00886196" w:rsidRPr="00130682" w:rsidRDefault="00886196" w:rsidP="00554918">
      <w:pPr>
        <w:pStyle w:val="Paragraphedeliste"/>
        <w:numPr>
          <w:ilvl w:val="0"/>
          <w:numId w:val="73"/>
        </w:numPr>
        <w:jc w:val="both"/>
        <w:rPr>
          <w:rFonts w:ascii="Optima" w:hAnsi="Optima"/>
        </w:rPr>
      </w:pPr>
      <w:r w:rsidRPr="361F3F6C">
        <w:rPr>
          <w:rFonts w:ascii="Optima" w:hAnsi="Optima"/>
        </w:rPr>
        <w:t> </w:t>
      </w:r>
      <w:r w:rsidRPr="361F3F6C">
        <w:rPr>
          <w:rFonts w:ascii="Optima" w:hAnsi="Optima"/>
          <w:b/>
          <w:bCs/>
        </w:rPr>
        <w:t>L’animation de réseaux</w:t>
      </w:r>
      <w:r w:rsidRPr="361F3F6C">
        <w:rPr>
          <w:rFonts w:ascii="Optima" w:hAnsi="Optima"/>
        </w:rPr>
        <w:t xml:space="preserve"> pour faciliter la rencontre entre acteurs et les échanges de bonnes pratiques, voire encourager la mutualisation de ressources (ingénierie de projet, fonctions ressources, supports pédagogiques, etc…</w:t>
      </w:r>
      <w:r w:rsidR="00E20D43" w:rsidRPr="361F3F6C">
        <w:rPr>
          <w:rFonts w:ascii="Optima" w:hAnsi="Optima"/>
        </w:rPr>
        <w:t>).</w:t>
      </w:r>
    </w:p>
    <w:p w14:paraId="50DDE2AD" w14:textId="6831B409" w:rsidR="361F3F6C" w:rsidRDefault="361F3F6C" w:rsidP="361F3F6C">
      <w:pPr>
        <w:pStyle w:val="Paragraphedeliste"/>
        <w:ind w:left="1068"/>
        <w:jc w:val="both"/>
        <w:rPr>
          <w:rFonts w:ascii="Optima" w:hAnsi="Optima"/>
        </w:rPr>
      </w:pPr>
    </w:p>
    <w:p w14:paraId="2C9B18BC" w14:textId="2AC47CE8" w:rsidR="422BCF96" w:rsidRPr="00ED323F" w:rsidRDefault="422BCF96" w:rsidP="00554918">
      <w:pPr>
        <w:pStyle w:val="Paragraphedeliste"/>
        <w:numPr>
          <w:ilvl w:val="0"/>
          <w:numId w:val="73"/>
        </w:numPr>
        <w:jc w:val="both"/>
        <w:rPr>
          <w:rFonts w:ascii="Optima" w:eastAsia="Optima" w:hAnsi="Optima" w:cs="Optima"/>
        </w:rPr>
      </w:pPr>
      <w:r w:rsidRPr="00ED323F">
        <w:rPr>
          <w:rFonts w:ascii="Optima" w:eastAsia="Optima" w:hAnsi="Optima" w:cs="Optima"/>
        </w:rPr>
        <w:t>L’articulation avec les actions conduites par les DRAJES sur le soutien et le développement de la vie associative notamment dans le cad</w:t>
      </w:r>
      <w:r w:rsidR="22F27787" w:rsidRPr="00ED323F">
        <w:rPr>
          <w:rFonts w:ascii="Optima" w:eastAsia="Optima" w:hAnsi="Optima" w:cs="Optima"/>
        </w:rPr>
        <w:t>r</w:t>
      </w:r>
      <w:r w:rsidRPr="00ED323F">
        <w:rPr>
          <w:rFonts w:ascii="Optima" w:eastAsia="Optima" w:hAnsi="Optima" w:cs="Optima"/>
        </w:rPr>
        <w:t xml:space="preserve">e de </w:t>
      </w:r>
      <w:proofErr w:type="spellStart"/>
      <w:r w:rsidRPr="00ED323F">
        <w:rPr>
          <w:rFonts w:ascii="Optima" w:eastAsia="Optima" w:hAnsi="Optima" w:cs="Optima"/>
        </w:rPr>
        <w:t>Guid’ASSO</w:t>
      </w:r>
      <w:proofErr w:type="spellEnd"/>
      <w:r w:rsidRPr="00ED323F">
        <w:rPr>
          <w:rFonts w:ascii="Optima" w:eastAsia="Optima" w:hAnsi="Optima" w:cs="Optima"/>
        </w:rPr>
        <w:t xml:space="preserve"> et les programmes pour favoriser l’engagement dans le bénévolat</w:t>
      </w:r>
      <w:r w:rsidR="00761AD9" w:rsidRPr="00ED323F">
        <w:rPr>
          <w:rFonts w:ascii="Optima" w:eastAsia="Optima" w:hAnsi="Optima" w:cs="Optima"/>
        </w:rPr>
        <w:t>.</w:t>
      </w:r>
    </w:p>
    <w:p w14:paraId="577BEEB5" w14:textId="6E694127" w:rsidR="361F3F6C" w:rsidRDefault="361F3F6C" w:rsidP="361F3F6C">
      <w:pPr>
        <w:pStyle w:val="Paragraphedeliste"/>
        <w:ind w:left="1068"/>
        <w:jc w:val="both"/>
        <w:rPr>
          <w:rFonts w:ascii="Optima" w:eastAsia="Optima" w:hAnsi="Optima" w:cs="Optima"/>
          <w:color w:val="A02B93" w:themeColor="accent5"/>
        </w:rPr>
      </w:pPr>
    </w:p>
    <w:p w14:paraId="3EAF3D37" w14:textId="1502C29B" w:rsidR="00886196" w:rsidRPr="00130682" w:rsidRDefault="00886196" w:rsidP="00886196">
      <w:pPr>
        <w:jc w:val="both"/>
        <w:rPr>
          <w:rFonts w:ascii="Optima" w:hAnsi="Optima"/>
          <w:b/>
          <w:bCs/>
          <w:color w:val="156082" w:themeColor="accent1"/>
        </w:rPr>
      </w:pPr>
      <w:r w:rsidRPr="361F3F6C">
        <w:rPr>
          <w:rFonts w:ascii="Optima" w:hAnsi="Optima"/>
          <w:b/>
          <w:bCs/>
          <w:color w:val="156082" w:themeColor="accent1"/>
        </w:rPr>
        <w:t xml:space="preserve">4.3. </w:t>
      </w:r>
      <w:bookmarkStart w:id="15" w:name="_Hlk210231308"/>
      <w:r w:rsidRPr="361F3F6C">
        <w:rPr>
          <w:rFonts w:ascii="Optima" w:hAnsi="Optima"/>
          <w:b/>
          <w:bCs/>
          <w:color w:val="156082" w:themeColor="accent1"/>
        </w:rPr>
        <w:t>Les modalités d’intervention des structures de l’animation de la vie sociale «</w:t>
      </w:r>
      <w:r w:rsidRPr="361F3F6C">
        <w:rPr>
          <w:rFonts w:ascii="Arial" w:hAnsi="Arial" w:cs="Arial"/>
          <w:b/>
          <w:bCs/>
          <w:color w:val="156082" w:themeColor="accent1"/>
        </w:rPr>
        <w:t> </w:t>
      </w:r>
      <w:r w:rsidRPr="361F3F6C">
        <w:rPr>
          <w:rFonts w:ascii="Optima" w:hAnsi="Optima"/>
          <w:b/>
          <w:bCs/>
          <w:color w:val="156082" w:themeColor="accent1"/>
        </w:rPr>
        <w:t>pro-actives</w:t>
      </w:r>
      <w:r w:rsidRPr="361F3F6C">
        <w:rPr>
          <w:rFonts w:ascii="Arial" w:hAnsi="Arial" w:cs="Arial"/>
          <w:b/>
          <w:bCs/>
          <w:color w:val="156082" w:themeColor="accent1"/>
        </w:rPr>
        <w:t> </w:t>
      </w:r>
      <w:r w:rsidRPr="361F3F6C">
        <w:rPr>
          <w:rFonts w:ascii="Optima" w:hAnsi="Optima" w:cs="Aptos"/>
          <w:b/>
          <w:bCs/>
          <w:color w:val="156082" w:themeColor="accent1"/>
        </w:rPr>
        <w:t>»</w:t>
      </w:r>
      <w:r w:rsidRPr="361F3F6C">
        <w:rPr>
          <w:rFonts w:ascii="Arial" w:hAnsi="Arial" w:cs="Arial"/>
          <w:b/>
          <w:bCs/>
          <w:color w:val="156082" w:themeColor="accent1"/>
        </w:rPr>
        <w:t> </w:t>
      </w:r>
      <w:r w:rsidRPr="361F3F6C">
        <w:rPr>
          <w:rFonts w:ascii="Optima" w:hAnsi="Optima"/>
          <w:b/>
          <w:bCs/>
          <w:color w:val="156082" w:themeColor="accent1"/>
        </w:rPr>
        <w:t>: aller vers, itin</w:t>
      </w:r>
      <w:r w:rsidRPr="361F3F6C">
        <w:rPr>
          <w:rFonts w:ascii="Optima" w:hAnsi="Optima" w:cs="Aptos"/>
          <w:b/>
          <w:bCs/>
          <w:color w:val="156082" w:themeColor="accent1"/>
        </w:rPr>
        <w:t>é</w:t>
      </w:r>
      <w:r w:rsidRPr="361F3F6C">
        <w:rPr>
          <w:rFonts w:ascii="Optima" w:hAnsi="Optima"/>
          <w:b/>
          <w:bCs/>
          <w:color w:val="156082" w:themeColor="accent1"/>
        </w:rPr>
        <w:t>rance, activit</w:t>
      </w:r>
      <w:r w:rsidRPr="361F3F6C">
        <w:rPr>
          <w:rFonts w:ascii="Optima" w:hAnsi="Optima" w:cs="Aptos"/>
          <w:b/>
          <w:bCs/>
          <w:color w:val="156082" w:themeColor="accent1"/>
        </w:rPr>
        <w:t>é</w:t>
      </w:r>
      <w:r w:rsidRPr="361F3F6C">
        <w:rPr>
          <w:rFonts w:ascii="Optima" w:hAnsi="Optima"/>
          <w:b/>
          <w:bCs/>
          <w:color w:val="156082" w:themeColor="accent1"/>
        </w:rPr>
        <w:t>s hors les murs</w:t>
      </w:r>
      <w:r w:rsidRPr="361F3F6C">
        <w:rPr>
          <w:rFonts w:ascii="Optima" w:hAnsi="Optima" w:cs="Aptos"/>
          <w:b/>
          <w:bCs/>
          <w:color w:val="156082" w:themeColor="accent1"/>
        </w:rPr>
        <w:t>  </w:t>
      </w:r>
      <w:r w:rsidRPr="361F3F6C">
        <w:rPr>
          <w:rFonts w:ascii="Optima" w:hAnsi="Optima"/>
          <w:b/>
          <w:bCs/>
          <w:color w:val="156082" w:themeColor="accent1"/>
        </w:rPr>
        <w:t> </w:t>
      </w:r>
    </w:p>
    <w:p w14:paraId="63CC3B0C" w14:textId="2D2AFD6A" w:rsidR="00886196" w:rsidRPr="00130682" w:rsidRDefault="00886196" w:rsidP="00886196">
      <w:pPr>
        <w:jc w:val="both"/>
        <w:rPr>
          <w:rFonts w:ascii="Optima" w:hAnsi="Optima"/>
        </w:rPr>
      </w:pPr>
      <w:r w:rsidRPr="00130682">
        <w:rPr>
          <w:rFonts w:ascii="Optima" w:hAnsi="Optima"/>
        </w:rPr>
        <w:t xml:space="preserve">La mobilisation de publics divers, ne fréquentant pas ou peu les structures, est importante pour mieux comprendre le quotidien des habitants, identifier leurs besoins, créer un dialogue </w:t>
      </w:r>
      <w:r w:rsidR="00526028">
        <w:rPr>
          <w:rFonts w:ascii="Optima" w:hAnsi="Optima"/>
        </w:rPr>
        <w:t xml:space="preserve">de </w:t>
      </w:r>
      <w:r w:rsidRPr="00130682">
        <w:rPr>
          <w:rFonts w:ascii="Optima" w:hAnsi="Optima"/>
        </w:rPr>
        <w:t xml:space="preserve"> proximité, et pour pouvoir lever les freins à la participation. </w:t>
      </w:r>
    </w:p>
    <w:p w14:paraId="2D0233EC" w14:textId="77777777" w:rsidR="00886196" w:rsidRPr="00130682" w:rsidRDefault="00886196" w:rsidP="00886196">
      <w:pPr>
        <w:jc w:val="both"/>
        <w:rPr>
          <w:rFonts w:ascii="Optima" w:hAnsi="Optima"/>
        </w:rPr>
      </w:pPr>
      <w:r w:rsidRPr="00130682">
        <w:rPr>
          <w:rFonts w:ascii="Optima" w:hAnsi="Optima"/>
        </w:rPr>
        <w:t>La Branche famille souhaite renforcer ces stratégies de captation des publics éloignés ou en situation de non-recours et encourage les centres sociaux et les EVS à développer ces modalités d’intervention.  </w:t>
      </w:r>
    </w:p>
    <w:bookmarkEnd w:id="15"/>
    <w:p w14:paraId="488EA22D" w14:textId="77777777" w:rsidR="00886196" w:rsidRPr="00130682" w:rsidRDefault="00886196" w:rsidP="00886196">
      <w:pPr>
        <w:jc w:val="both"/>
        <w:rPr>
          <w:rFonts w:ascii="Optima" w:hAnsi="Optima"/>
        </w:rPr>
      </w:pPr>
      <w:r w:rsidRPr="00130682">
        <w:rPr>
          <w:rFonts w:ascii="Optima" w:hAnsi="Optima"/>
        </w:rPr>
        <w:t xml:space="preserve">Chacune de ces démarches </w:t>
      </w:r>
      <w:proofErr w:type="gramStart"/>
      <w:r w:rsidRPr="00130682">
        <w:rPr>
          <w:rFonts w:ascii="Optima" w:hAnsi="Optima"/>
        </w:rPr>
        <w:t>a</w:t>
      </w:r>
      <w:proofErr w:type="gramEnd"/>
      <w:r w:rsidRPr="00130682">
        <w:rPr>
          <w:rFonts w:ascii="Optima" w:hAnsi="Optima"/>
        </w:rPr>
        <w:t xml:space="preserve"> ses propres objectifs</w:t>
      </w:r>
      <w:r w:rsidRPr="00130682">
        <w:rPr>
          <w:rFonts w:ascii="Arial" w:hAnsi="Arial" w:cs="Arial"/>
        </w:rPr>
        <w:t> </w:t>
      </w:r>
      <w:r w:rsidRPr="00130682">
        <w:rPr>
          <w:rFonts w:ascii="Optima" w:hAnsi="Optima"/>
        </w:rPr>
        <w:t>:</w:t>
      </w:r>
      <w:r w:rsidRPr="00130682">
        <w:rPr>
          <w:rFonts w:ascii="Optima" w:hAnsi="Optima" w:cs="Aptos"/>
        </w:rPr>
        <w:t> </w:t>
      </w:r>
      <w:r w:rsidRPr="00130682">
        <w:rPr>
          <w:rFonts w:ascii="Optima" w:hAnsi="Optima"/>
        </w:rPr>
        <w:t> </w:t>
      </w:r>
    </w:p>
    <w:p w14:paraId="22F07017" w14:textId="088C5501" w:rsidR="00886196" w:rsidRPr="00130682" w:rsidRDefault="00886196" w:rsidP="00554918">
      <w:pPr>
        <w:numPr>
          <w:ilvl w:val="0"/>
          <w:numId w:val="125"/>
        </w:numPr>
        <w:jc w:val="both"/>
        <w:rPr>
          <w:rFonts w:ascii="Optima" w:hAnsi="Optima"/>
        </w:rPr>
      </w:pPr>
      <w:r w:rsidRPr="00130682">
        <w:rPr>
          <w:rFonts w:ascii="Optima" w:hAnsi="Optima"/>
        </w:rPr>
        <w:t xml:space="preserve">L’« </w:t>
      </w:r>
      <w:r w:rsidRPr="00130682">
        <w:rPr>
          <w:rFonts w:ascii="Optima" w:hAnsi="Optima"/>
          <w:b/>
          <w:bCs/>
        </w:rPr>
        <w:t>aller-vers</w:t>
      </w:r>
      <w:r w:rsidRPr="00130682">
        <w:rPr>
          <w:rFonts w:ascii="Optima" w:hAnsi="Optima"/>
        </w:rPr>
        <w:t xml:space="preserve"> » désigne une </w:t>
      </w:r>
      <w:r w:rsidRPr="00130682">
        <w:rPr>
          <w:rFonts w:ascii="Optima" w:hAnsi="Optima"/>
          <w:b/>
          <w:bCs/>
        </w:rPr>
        <w:t>démarche proactive</w:t>
      </w:r>
      <w:r w:rsidRPr="00130682">
        <w:rPr>
          <w:rFonts w:ascii="Optima" w:hAnsi="Optima"/>
        </w:rPr>
        <w:t xml:space="preserve"> des </w:t>
      </w:r>
      <w:r w:rsidR="007172A7" w:rsidRPr="00130682">
        <w:rPr>
          <w:rFonts w:ascii="Optima" w:hAnsi="Optima"/>
        </w:rPr>
        <w:t xml:space="preserve">bénévoles et des </w:t>
      </w:r>
      <w:r w:rsidRPr="00130682">
        <w:rPr>
          <w:rFonts w:ascii="Optima" w:hAnsi="Optima"/>
        </w:rPr>
        <w:t xml:space="preserve">professionnels visant à aller à la rencontre des publics </w:t>
      </w:r>
      <w:r w:rsidR="005D7B0D" w:rsidRPr="00130682">
        <w:rPr>
          <w:rFonts w:ascii="Optima" w:hAnsi="Optima"/>
        </w:rPr>
        <w:t xml:space="preserve">qui ne fréquentent pas la structure ou de publics </w:t>
      </w:r>
      <w:r w:rsidRPr="00130682">
        <w:rPr>
          <w:rFonts w:ascii="Optima" w:hAnsi="Optima"/>
        </w:rPr>
        <w:t>en situation de vulnérabilité, plutôt que d’attendre qu’ils sollicitent les structures d’accompagnement. Dans les structures d’animation de la vie sociale, il permet de renforcer le lien social, de mobiliser les habitants et de favoriser leur capacité à agir. </w:t>
      </w:r>
    </w:p>
    <w:p w14:paraId="7D08F0BA" w14:textId="77777777" w:rsidR="00886196" w:rsidRPr="00130682" w:rsidRDefault="00886196" w:rsidP="00554918">
      <w:pPr>
        <w:numPr>
          <w:ilvl w:val="0"/>
          <w:numId w:val="126"/>
        </w:numPr>
        <w:jc w:val="both"/>
        <w:rPr>
          <w:rFonts w:ascii="Optima" w:hAnsi="Optima"/>
        </w:rPr>
      </w:pPr>
      <w:r w:rsidRPr="00130682">
        <w:rPr>
          <w:rFonts w:ascii="Optima" w:hAnsi="Optima"/>
        </w:rPr>
        <w:t>L’</w:t>
      </w:r>
      <w:r w:rsidRPr="00130682">
        <w:rPr>
          <w:rFonts w:ascii="Optima" w:hAnsi="Optima"/>
          <w:b/>
          <w:bCs/>
        </w:rPr>
        <w:t>itinérance</w:t>
      </w:r>
      <w:r w:rsidRPr="00130682">
        <w:rPr>
          <w:rFonts w:ascii="Optima" w:hAnsi="Optima"/>
        </w:rPr>
        <w:t xml:space="preserve"> désigne une approche plus large et plus systématique que "aller vers". Cela implique que des professionnels se déplacent régulièrement dans différents lieux où se </w:t>
      </w:r>
      <w:r w:rsidRPr="00130682">
        <w:rPr>
          <w:rFonts w:ascii="Optima" w:hAnsi="Optima"/>
        </w:rPr>
        <w:lastRenderedPageBreak/>
        <w:t>trouvent les publics ciblés, en particulier ceux qui rencontrent des difficultés de mobilité ou d’accès aux structures. L’objectif est de répondre à leurs besoins et d’assurer une continuité d’accompagnement.  </w:t>
      </w:r>
    </w:p>
    <w:p w14:paraId="5B080F9F" w14:textId="50CB486B" w:rsidR="00886196" w:rsidRPr="00130682" w:rsidRDefault="00886196" w:rsidP="00554918">
      <w:pPr>
        <w:numPr>
          <w:ilvl w:val="0"/>
          <w:numId w:val="127"/>
        </w:numPr>
        <w:jc w:val="both"/>
        <w:rPr>
          <w:rFonts w:ascii="Optima" w:hAnsi="Optima"/>
        </w:rPr>
      </w:pPr>
      <w:r w:rsidRPr="00130682">
        <w:rPr>
          <w:rFonts w:ascii="Optima" w:hAnsi="Optima"/>
        </w:rPr>
        <w:t xml:space="preserve">Les </w:t>
      </w:r>
      <w:r w:rsidRPr="00130682">
        <w:rPr>
          <w:rFonts w:ascii="Optima" w:hAnsi="Optima"/>
          <w:b/>
          <w:bCs/>
        </w:rPr>
        <w:t xml:space="preserve">actions </w:t>
      </w:r>
      <w:proofErr w:type="gramStart"/>
      <w:r w:rsidRPr="00130682">
        <w:rPr>
          <w:rFonts w:ascii="Optima" w:hAnsi="Optima"/>
          <w:b/>
          <w:bCs/>
        </w:rPr>
        <w:t>hors</w:t>
      </w:r>
      <w:proofErr w:type="gramEnd"/>
      <w:r w:rsidRPr="00130682">
        <w:rPr>
          <w:rFonts w:ascii="Optima" w:hAnsi="Optima"/>
          <w:b/>
          <w:bCs/>
        </w:rPr>
        <w:t xml:space="preserve"> les murs</w:t>
      </w:r>
      <w:r w:rsidR="38F80D05" w:rsidRPr="00130682">
        <w:rPr>
          <w:rFonts w:ascii="Optima" w:hAnsi="Optima"/>
        </w:rPr>
        <w:t>, itinérantes ou non,</w:t>
      </w:r>
      <w:r w:rsidRPr="00130682">
        <w:rPr>
          <w:rFonts w:ascii="Optima" w:hAnsi="Optima"/>
        </w:rPr>
        <w:t xml:space="preserve"> sont des activités ou des interventions qui ont lieu en dehors des locaux de la structure, dans l’espace public, ou d’autres lieux inhabituels. Ces actions visent à rendre les services plus accessibles, à rencontrer les personnes où elles se trouvent, et à réduire les obstacles liés à la mobilité, au temps ou à d’autres facteurs qui empêchent certains individus de venir dans les locaux habituels.</w:t>
      </w:r>
      <w:r w:rsidRPr="00130682">
        <w:rPr>
          <w:rFonts w:ascii="Optima" w:hAnsi="Optima" w:cs="Arial"/>
        </w:rPr>
        <w:t> </w:t>
      </w:r>
      <w:r w:rsidRPr="00130682">
        <w:rPr>
          <w:rFonts w:ascii="Optima" w:hAnsi="Optima"/>
        </w:rPr>
        <w:t> </w:t>
      </w:r>
    </w:p>
    <w:p w14:paraId="5F4C30EF" w14:textId="4F1E80F2" w:rsidR="00886196" w:rsidRPr="00130682" w:rsidRDefault="00886196" w:rsidP="00886196">
      <w:pPr>
        <w:jc w:val="both"/>
        <w:rPr>
          <w:rFonts w:ascii="Optima" w:hAnsi="Optima"/>
        </w:rPr>
      </w:pPr>
      <w:r w:rsidRPr="00130682">
        <w:rPr>
          <w:rFonts w:ascii="Optima" w:hAnsi="Optima"/>
        </w:rPr>
        <w:t>Pour être plus inclusifs et accessibles, les centres sociaux et les espaces de vie sociale intégreront ces démarches de proximité dans leur fonctionnement et leur projet social</w:t>
      </w:r>
      <w:r w:rsidR="007E02E9">
        <w:rPr>
          <w:rFonts w:ascii="Optima" w:hAnsi="Optima"/>
        </w:rPr>
        <w:t xml:space="preserve"> et familial</w:t>
      </w:r>
      <w:r w:rsidRPr="00130682">
        <w:rPr>
          <w:rFonts w:ascii="Optima" w:hAnsi="Optima"/>
        </w:rPr>
        <w:t>, en allant au-devant des habitants, en s'adaptant à leurs besoins et à leurs modes de vie. </w:t>
      </w:r>
    </w:p>
    <w:p w14:paraId="08FE296E" w14:textId="77777777" w:rsidR="00886196" w:rsidRPr="00130682" w:rsidRDefault="00886196" w:rsidP="00886196">
      <w:pPr>
        <w:jc w:val="both"/>
        <w:rPr>
          <w:rFonts w:ascii="Optima" w:hAnsi="Optima"/>
        </w:rPr>
      </w:pPr>
      <w:r w:rsidRPr="00130682">
        <w:rPr>
          <w:rFonts w:ascii="Optima" w:hAnsi="Optima"/>
        </w:rPr>
        <w:t xml:space="preserve">Ces modalités visent à réduire les inégalités d'accès aux services et sont complémentaires.  </w:t>
      </w:r>
      <w:r w:rsidRPr="00130682">
        <w:rPr>
          <w:rFonts w:ascii="Optima" w:hAnsi="Optima"/>
          <w:u w:val="single"/>
        </w:rPr>
        <w:t>La stratégie du «</w:t>
      </w:r>
      <w:r w:rsidRPr="00130682">
        <w:rPr>
          <w:rFonts w:ascii="Arial" w:hAnsi="Arial" w:cs="Arial"/>
          <w:u w:val="single"/>
        </w:rPr>
        <w:t> </w:t>
      </w:r>
      <w:r w:rsidRPr="00130682">
        <w:rPr>
          <w:rFonts w:ascii="Optima" w:hAnsi="Optima"/>
          <w:u w:val="single"/>
        </w:rPr>
        <w:t>Aller vers</w:t>
      </w:r>
      <w:r w:rsidRPr="00130682">
        <w:rPr>
          <w:rFonts w:ascii="Arial" w:hAnsi="Arial" w:cs="Arial"/>
          <w:u w:val="single"/>
        </w:rPr>
        <w:t> </w:t>
      </w:r>
      <w:r w:rsidRPr="00130682">
        <w:rPr>
          <w:rFonts w:ascii="Optima" w:hAnsi="Optima" w:cs="Aptos"/>
          <w:u w:val="single"/>
        </w:rPr>
        <w:t>»</w:t>
      </w:r>
      <w:r w:rsidRPr="00130682">
        <w:rPr>
          <w:rFonts w:ascii="Optima" w:hAnsi="Optima"/>
          <w:u w:val="single"/>
        </w:rPr>
        <w:t xml:space="preserve"> constitue un minimum requis d</w:t>
      </w:r>
      <w:r w:rsidRPr="00130682">
        <w:rPr>
          <w:rFonts w:ascii="Optima" w:hAnsi="Optima" w:cs="Aptos"/>
          <w:u w:val="single"/>
        </w:rPr>
        <w:t>’</w:t>
      </w:r>
      <w:r w:rsidRPr="00130682">
        <w:rPr>
          <w:rFonts w:ascii="Optima" w:hAnsi="Optima"/>
          <w:u w:val="single"/>
        </w:rPr>
        <w:t>intervention de ces structures.</w:t>
      </w:r>
      <w:r w:rsidRPr="00130682">
        <w:rPr>
          <w:rFonts w:ascii="Optima" w:hAnsi="Optima"/>
        </w:rPr>
        <w:t>  </w:t>
      </w:r>
    </w:p>
    <w:p w14:paraId="198803F5" w14:textId="77777777" w:rsidR="00886196" w:rsidRPr="00130682" w:rsidRDefault="00886196" w:rsidP="00886196">
      <w:pPr>
        <w:jc w:val="both"/>
        <w:rPr>
          <w:rFonts w:ascii="Optima" w:hAnsi="Optima"/>
        </w:rPr>
      </w:pPr>
      <w:r w:rsidRPr="00130682">
        <w:rPr>
          <w:rFonts w:ascii="Optima" w:hAnsi="Optima"/>
        </w:rPr>
        <w:t>Les Caf, avec l’appui des têtes de réseaux départementales, accompagneront l’élaboration des formations pour les professionnels sur la distinction et la complémentarité de ces notions, afin d’en permettre une meilleure appropriation et mise en œuvre. </w:t>
      </w:r>
    </w:p>
    <w:p w14:paraId="120C7AD0" w14:textId="73C1F27C" w:rsidR="00886196" w:rsidRPr="00130682" w:rsidRDefault="31F48EDF" w:rsidP="00886196">
      <w:pPr>
        <w:jc w:val="both"/>
        <w:rPr>
          <w:rFonts w:ascii="Optima" w:hAnsi="Optima"/>
        </w:rPr>
      </w:pPr>
      <w:r w:rsidRPr="6421DEB7">
        <w:rPr>
          <w:rFonts w:ascii="Optima" w:hAnsi="Optima"/>
        </w:rPr>
        <w:t>Des précisions sont apportées dans l’annexe n°</w:t>
      </w:r>
      <w:r w:rsidR="002E42B4">
        <w:rPr>
          <w:rFonts w:ascii="Optima" w:hAnsi="Optima"/>
        </w:rPr>
        <w:t>3</w:t>
      </w:r>
      <w:r w:rsidRPr="6421DEB7">
        <w:rPr>
          <w:rFonts w:ascii="Optima" w:hAnsi="Optima"/>
        </w:rPr>
        <w:t>. </w:t>
      </w:r>
    </w:p>
    <w:p w14:paraId="63CBA149" w14:textId="77777777" w:rsidR="005D6C8D" w:rsidRPr="00130682" w:rsidRDefault="005D6C8D" w:rsidP="00886196">
      <w:pPr>
        <w:jc w:val="both"/>
        <w:rPr>
          <w:rFonts w:ascii="Optima" w:hAnsi="Optima"/>
        </w:rPr>
      </w:pPr>
    </w:p>
    <w:p w14:paraId="03D048DF" w14:textId="49FD6829" w:rsidR="00886196" w:rsidRPr="00ED323F" w:rsidRDefault="31F48EDF" w:rsidP="6421DEB7">
      <w:pPr>
        <w:jc w:val="both"/>
        <w:rPr>
          <w:rFonts w:ascii="Optima" w:hAnsi="Optima"/>
          <w:b/>
          <w:bCs/>
          <w:color w:val="156082" w:themeColor="accent1"/>
        </w:rPr>
      </w:pPr>
      <w:r w:rsidRPr="6421DEB7">
        <w:rPr>
          <w:rFonts w:ascii="Optima" w:hAnsi="Optima"/>
          <w:b/>
          <w:bCs/>
          <w:color w:val="156082" w:themeColor="accent1"/>
        </w:rPr>
        <w:t>4</w:t>
      </w:r>
      <w:r w:rsidRPr="00ED323F">
        <w:rPr>
          <w:rFonts w:ascii="Optima" w:hAnsi="Optima"/>
          <w:b/>
          <w:bCs/>
          <w:color w:val="156082" w:themeColor="accent1"/>
        </w:rPr>
        <w:t xml:space="preserve">.4 Prévenir les difficultés des structures AVS par </w:t>
      </w:r>
      <w:r w:rsidR="4757A18A" w:rsidRPr="00ED323F">
        <w:rPr>
          <w:rFonts w:ascii="Optima" w:hAnsi="Optima"/>
          <w:b/>
          <w:bCs/>
          <w:color w:val="156082" w:themeColor="accent1"/>
        </w:rPr>
        <w:t xml:space="preserve">un </w:t>
      </w:r>
      <w:r w:rsidR="6DC8C55A" w:rsidRPr="00ED323F">
        <w:rPr>
          <w:rFonts w:ascii="Optima" w:hAnsi="Optima"/>
          <w:b/>
          <w:bCs/>
          <w:color w:val="156082" w:themeColor="accent1"/>
        </w:rPr>
        <w:t xml:space="preserve">suivi des structures et </w:t>
      </w:r>
      <w:r w:rsidRPr="00ED323F">
        <w:rPr>
          <w:rFonts w:ascii="Optima" w:hAnsi="Optima"/>
          <w:b/>
          <w:bCs/>
          <w:color w:val="156082" w:themeColor="accent1"/>
        </w:rPr>
        <w:t>un dialogue des acteurs du territoire </w:t>
      </w:r>
    </w:p>
    <w:p w14:paraId="32346DC7" w14:textId="2861355E" w:rsidR="00886196" w:rsidRPr="00ED323F" w:rsidRDefault="407462D9" w:rsidP="6421DEB7">
      <w:pPr>
        <w:jc w:val="both"/>
        <w:rPr>
          <w:rFonts w:ascii="Optima" w:hAnsi="Optima"/>
        </w:rPr>
      </w:pPr>
      <w:r w:rsidRPr="00ED323F">
        <w:rPr>
          <w:rFonts w:ascii="Optima" w:hAnsi="Optima"/>
        </w:rPr>
        <w:t xml:space="preserve">L’agrément d’une structure AVS induit un </w:t>
      </w:r>
      <w:r w:rsidR="00ED323F" w:rsidRPr="00ED323F">
        <w:rPr>
          <w:rFonts w:ascii="Optima" w:hAnsi="Optima"/>
        </w:rPr>
        <w:t>conventionnement</w:t>
      </w:r>
      <w:r w:rsidRPr="00ED323F">
        <w:rPr>
          <w:rFonts w:ascii="Optima" w:hAnsi="Optima"/>
        </w:rPr>
        <w:t xml:space="preserve"> d’objectifs et de financement “COF” précisant les en</w:t>
      </w:r>
      <w:r w:rsidR="16EEE6AB" w:rsidRPr="00ED323F">
        <w:rPr>
          <w:rFonts w:ascii="Optima" w:hAnsi="Optima"/>
        </w:rPr>
        <w:t>gagements des parties prenantes</w:t>
      </w:r>
      <w:r w:rsidR="188EBF26" w:rsidRPr="00ED323F">
        <w:rPr>
          <w:rFonts w:ascii="Optima" w:hAnsi="Optima"/>
        </w:rPr>
        <w:t>, les modalités de dialogue</w:t>
      </w:r>
      <w:r w:rsidR="36ABF1DC" w:rsidRPr="00ED323F">
        <w:rPr>
          <w:rFonts w:ascii="Optima" w:hAnsi="Optima"/>
        </w:rPr>
        <w:t xml:space="preserve"> et </w:t>
      </w:r>
      <w:r w:rsidR="188EBF26" w:rsidRPr="00ED323F">
        <w:rPr>
          <w:rFonts w:ascii="Optima" w:hAnsi="Optima"/>
        </w:rPr>
        <w:t>d’accompagnement</w:t>
      </w:r>
      <w:r w:rsidR="649C4483" w:rsidRPr="00ED323F">
        <w:rPr>
          <w:rFonts w:ascii="Optima" w:hAnsi="Optima"/>
        </w:rPr>
        <w:t xml:space="preserve">, </w:t>
      </w:r>
      <w:r w:rsidR="188EBF26" w:rsidRPr="00ED323F">
        <w:rPr>
          <w:rFonts w:ascii="Optima" w:hAnsi="Optima"/>
        </w:rPr>
        <w:t xml:space="preserve">et de bilan des actions </w:t>
      </w:r>
      <w:r w:rsidR="08106C3E" w:rsidRPr="00ED323F">
        <w:rPr>
          <w:rFonts w:ascii="Optima" w:hAnsi="Optima"/>
        </w:rPr>
        <w:t xml:space="preserve">réalisées. </w:t>
      </w:r>
      <w:r w:rsidR="68096252" w:rsidRPr="00ED323F">
        <w:rPr>
          <w:rFonts w:ascii="Optima" w:hAnsi="Optima"/>
        </w:rPr>
        <w:t xml:space="preserve">Ce suivi </w:t>
      </w:r>
      <w:r w:rsidR="159687DC" w:rsidRPr="00ED323F">
        <w:rPr>
          <w:rFonts w:ascii="Optima" w:hAnsi="Optima"/>
        </w:rPr>
        <w:t>conventionnel</w:t>
      </w:r>
      <w:r w:rsidR="68096252" w:rsidRPr="00ED323F">
        <w:rPr>
          <w:rFonts w:ascii="Optima" w:hAnsi="Optima"/>
        </w:rPr>
        <w:t xml:space="preserve"> constitue un cadre d’accompagnement des structures pour les </w:t>
      </w:r>
      <w:r w:rsidR="0007142E" w:rsidRPr="00ED323F">
        <w:rPr>
          <w:rFonts w:ascii="Optima" w:hAnsi="Optima"/>
        </w:rPr>
        <w:t>C</w:t>
      </w:r>
      <w:r w:rsidR="68096252" w:rsidRPr="00ED323F">
        <w:rPr>
          <w:rFonts w:ascii="Optima" w:hAnsi="Optima"/>
        </w:rPr>
        <w:t xml:space="preserve">af, </w:t>
      </w:r>
      <w:r w:rsidR="07A3BE6F" w:rsidRPr="00ED323F">
        <w:rPr>
          <w:rFonts w:ascii="Optima" w:hAnsi="Optima"/>
        </w:rPr>
        <w:t xml:space="preserve">et doit permettre de </w:t>
      </w:r>
      <w:r w:rsidR="19091DE2" w:rsidRPr="00ED323F">
        <w:rPr>
          <w:rFonts w:ascii="Optima" w:hAnsi="Optima"/>
        </w:rPr>
        <w:t>maintenir un bon niveau de connaissances des structures et ainsi pré</w:t>
      </w:r>
      <w:r w:rsidR="37C481EB" w:rsidRPr="00ED323F">
        <w:rPr>
          <w:rFonts w:ascii="Optima" w:hAnsi="Optima"/>
        </w:rPr>
        <w:t xml:space="preserve">venir les difficultés. </w:t>
      </w:r>
    </w:p>
    <w:p w14:paraId="6888352D" w14:textId="4BE5EDFC" w:rsidR="00886196" w:rsidRPr="00130682" w:rsidRDefault="31F48EDF" w:rsidP="00886196">
      <w:pPr>
        <w:jc w:val="both"/>
        <w:rPr>
          <w:rFonts w:ascii="Optima" w:hAnsi="Optima"/>
        </w:rPr>
      </w:pPr>
      <w:r w:rsidRPr="6421DEB7">
        <w:rPr>
          <w:rFonts w:ascii="Optima" w:hAnsi="Optima"/>
        </w:rPr>
        <w:t>L’actualisation de la doctrine AVS constitue une opportunité de mobiliser l’ensemble des acteurs sur le champ de la prévention des difficultés. </w:t>
      </w:r>
    </w:p>
    <w:p w14:paraId="4C6CF8F5" w14:textId="77777777" w:rsidR="00886196" w:rsidRPr="00130682" w:rsidRDefault="00886196" w:rsidP="00886196">
      <w:pPr>
        <w:jc w:val="both"/>
        <w:rPr>
          <w:rFonts w:ascii="Optima" w:hAnsi="Optima"/>
        </w:rPr>
      </w:pPr>
      <w:r w:rsidRPr="00130682">
        <w:rPr>
          <w:rFonts w:ascii="Optima" w:hAnsi="Optima"/>
        </w:rPr>
        <w:t>Dans le cadre du pilotage départemental et de la procédure d'agrément, les Caf s'inscrivent dans une dynamique proactive de prévention des difficultés. L’ambition est de promouvoir des coopérations et des bonnes pratiques en détectant et en accompagnant les structures AVS en difficulté, et de renforcer leur rôle dans le déploiement des services aux familles.  </w:t>
      </w:r>
    </w:p>
    <w:p w14:paraId="0B97A147" w14:textId="77777777" w:rsidR="00886196" w:rsidRPr="00130682" w:rsidRDefault="00886196" w:rsidP="00886196">
      <w:pPr>
        <w:jc w:val="both"/>
        <w:rPr>
          <w:rFonts w:ascii="Optima" w:hAnsi="Optima"/>
        </w:rPr>
      </w:pPr>
      <w:r w:rsidRPr="00130682">
        <w:rPr>
          <w:rFonts w:ascii="Optima" w:hAnsi="Optima"/>
        </w:rPr>
        <w:t xml:space="preserve">En premier lieu, la </w:t>
      </w:r>
      <w:r w:rsidRPr="00130682">
        <w:rPr>
          <w:rFonts w:ascii="Optima" w:hAnsi="Optima"/>
          <w:b/>
          <w:bCs/>
        </w:rPr>
        <w:t>procédure d’agrément</w:t>
      </w:r>
      <w:r w:rsidRPr="00130682">
        <w:rPr>
          <w:rFonts w:ascii="Optima" w:hAnsi="Optima"/>
        </w:rPr>
        <w:t xml:space="preserve"> doit permettre d’avoir l’assurance raisonnable quant à la mise en œuvre de procédures garantissant la qualité de gestion.  </w:t>
      </w:r>
    </w:p>
    <w:p w14:paraId="5312E534" w14:textId="14DC0874" w:rsidR="00886196" w:rsidRPr="00BA6B2B" w:rsidRDefault="00886196" w:rsidP="00886196">
      <w:pPr>
        <w:jc w:val="both"/>
        <w:rPr>
          <w:rFonts w:ascii="Optima" w:hAnsi="Optima"/>
        </w:rPr>
      </w:pPr>
      <w:r w:rsidRPr="00BA6B2B">
        <w:rPr>
          <w:rFonts w:ascii="Optima" w:hAnsi="Optima"/>
        </w:rPr>
        <w:t xml:space="preserve">Par ailleurs, l’implication des différents partenaires financeurs dans l’élaboration ou le renouvellement du </w:t>
      </w:r>
      <w:r w:rsidR="00212BB2" w:rsidRPr="00BA6B2B">
        <w:rPr>
          <w:rFonts w:ascii="Optima" w:hAnsi="Optima"/>
        </w:rPr>
        <w:t>projet social et familial de territoire</w:t>
      </w:r>
      <w:r w:rsidR="003C0B6F" w:rsidRPr="00BA6B2B">
        <w:rPr>
          <w:rFonts w:ascii="Optima" w:hAnsi="Optima"/>
        </w:rPr>
        <w:t xml:space="preserve"> </w:t>
      </w:r>
      <w:r w:rsidRPr="00BA6B2B">
        <w:rPr>
          <w:rFonts w:ascii="Optima" w:hAnsi="Optima"/>
        </w:rPr>
        <w:t xml:space="preserve">constitue un levier majeur dans la prévention des difficultés des structures AVS. La Caf s’assurera de leur engagement à soutenir les grandes orientations issues du diagnostic partagé, du suivi de la mise en œuvre du </w:t>
      </w:r>
      <w:r w:rsidR="00212BB2" w:rsidRPr="00BA6B2B">
        <w:rPr>
          <w:rFonts w:ascii="Optima" w:hAnsi="Optima"/>
        </w:rPr>
        <w:t>projet social et familial de territoire</w:t>
      </w:r>
      <w:r w:rsidR="003C0B6F" w:rsidRPr="00BA6B2B">
        <w:rPr>
          <w:rFonts w:ascii="Optima" w:hAnsi="Optima"/>
        </w:rPr>
        <w:t xml:space="preserve"> </w:t>
      </w:r>
      <w:r w:rsidRPr="00BA6B2B">
        <w:rPr>
          <w:rFonts w:ascii="Optima" w:hAnsi="Optima"/>
        </w:rPr>
        <w:t>et de l’évaluation de l’impact des actions conduites sur les publics et le territoire, avec la mise en place d’un comité des financeurs ou d’une instance ad hoc comme préconisé dans le cadre de l’agrément, à adapter en fonction des contextes territoriaux</w:t>
      </w:r>
      <w:r w:rsidR="00F2413F" w:rsidRPr="00BA6B2B">
        <w:rPr>
          <w:rFonts w:ascii="Optima" w:hAnsi="Optima"/>
        </w:rPr>
        <w:t>. Pour les Caf qui ont inclus l’AVS dans leurs CTG, ce sujet pourra être vu dans le cadre du comité de pilotage de la CTG.</w:t>
      </w:r>
    </w:p>
    <w:p w14:paraId="16EFCF83" w14:textId="6C9CEC85" w:rsidR="00886196" w:rsidRPr="00130682" w:rsidRDefault="31F48EDF" w:rsidP="00886196">
      <w:pPr>
        <w:jc w:val="both"/>
        <w:rPr>
          <w:rFonts w:ascii="Optima" w:hAnsi="Optima"/>
        </w:rPr>
      </w:pPr>
      <w:r w:rsidRPr="00BA6B2B">
        <w:rPr>
          <w:rFonts w:ascii="Optima" w:hAnsi="Optima"/>
        </w:rPr>
        <w:lastRenderedPageBreak/>
        <w:t xml:space="preserve">Il s’agit d’installer un </w:t>
      </w:r>
      <w:r w:rsidRPr="00BA6B2B">
        <w:rPr>
          <w:rFonts w:ascii="Optima" w:hAnsi="Optima"/>
          <w:b/>
          <w:bCs/>
        </w:rPr>
        <w:t>dialogue de gestion régulier</w:t>
      </w:r>
      <w:r w:rsidRPr="00BA6B2B">
        <w:rPr>
          <w:rFonts w:ascii="Optima" w:hAnsi="Optima"/>
        </w:rPr>
        <w:t xml:space="preserve"> avec </w:t>
      </w:r>
      <w:r w:rsidRPr="6421DEB7">
        <w:rPr>
          <w:rFonts w:ascii="Optima" w:hAnsi="Optima"/>
        </w:rPr>
        <w:t xml:space="preserve">cette instance de concertation </w:t>
      </w:r>
      <w:r w:rsidR="0E2E011C" w:rsidRPr="6421DEB7">
        <w:rPr>
          <w:rFonts w:ascii="Optima" w:hAnsi="Optima"/>
        </w:rPr>
        <w:t xml:space="preserve">ou de suivi </w:t>
      </w:r>
      <w:r w:rsidRPr="6421DEB7">
        <w:rPr>
          <w:rFonts w:ascii="Optima" w:hAnsi="Optima"/>
        </w:rPr>
        <w:t>pendant la durée de l’agrément, d’inciter à la prévention des conflits d’intérêt, de former l’ensemble des acteurs et de recourir le cas échéant à un appui méthodologique (fédérations, associations dédiées, acteurs de l’économie sociale et solidaire, dispositif local d’accompagnement de l’ESS…). Ces modalités de prévention des difficultés de type “Informer, Détecter et Accompagner AVS</w:t>
      </w:r>
      <w:r w:rsidR="75193D72" w:rsidRPr="6421DEB7">
        <w:rPr>
          <w:rFonts w:ascii="Optima" w:hAnsi="Optima"/>
        </w:rPr>
        <w:t>” répondent</w:t>
      </w:r>
      <w:r w:rsidRPr="6421DEB7">
        <w:rPr>
          <w:rFonts w:ascii="Optima" w:hAnsi="Optima"/>
        </w:rPr>
        <w:t xml:space="preserve"> à </w:t>
      </w:r>
      <w:r w:rsidR="75193D72" w:rsidRPr="6421DEB7">
        <w:rPr>
          <w:rFonts w:ascii="Optima" w:hAnsi="Optima"/>
          <w:b/>
          <w:bCs/>
        </w:rPr>
        <w:t>trois</w:t>
      </w:r>
      <w:r w:rsidRPr="6421DEB7">
        <w:rPr>
          <w:rFonts w:ascii="Optima" w:hAnsi="Optima"/>
          <w:b/>
          <w:bCs/>
        </w:rPr>
        <w:t xml:space="preserve"> objectifs</w:t>
      </w:r>
      <w:r w:rsidR="75193D72" w:rsidRPr="6421DEB7">
        <w:rPr>
          <w:rFonts w:ascii="Optima" w:hAnsi="Optima"/>
          <w:b/>
          <w:bCs/>
        </w:rPr>
        <w:t xml:space="preserve"> principaux</w:t>
      </w:r>
      <w:r w:rsidRPr="6421DEB7">
        <w:rPr>
          <w:rFonts w:ascii="Optima" w:hAnsi="Optima"/>
        </w:rPr>
        <w:t xml:space="preserve"> (voir annexe N° </w:t>
      </w:r>
      <w:r w:rsidR="00572553">
        <w:rPr>
          <w:rFonts w:ascii="Optima" w:hAnsi="Optima"/>
        </w:rPr>
        <w:t>4</w:t>
      </w:r>
      <w:r w:rsidRPr="6421DEB7">
        <w:rPr>
          <w:rFonts w:ascii="Optima" w:hAnsi="Optima"/>
        </w:rPr>
        <w:t xml:space="preserve">, relative aux </w:t>
      </w:r>
      <w:r w:rsidRPr="6421DEB7">
        <w:rPr>
          <w:rFonts w:ascii="Optima" w:hAnsi="Optima"/>
          <w:u w:val="single"/>
        </w:rPr>
        <w:t xml:space="preserve">bonnes pratiques </w:t>
      </w:r>
      <w:r w:rsidR="048FC591" w:rsidRPr="6421DEB7">
        <w:rPr>
          <w:rFonts w:ascii="Optima" w:hAnsi="Optima"/>
          <w:u w:val="single"/>
        </w:rPr>
        <w:t>identifiées dans le réseau</w:t>
      </w:r>
      <w:r w:rsidR="048FC591" w:rsidRPr="6421DEB7">
        <w:rPr>
          <w:rFonts w:ascii="Optima" w:hAnsi="Optima"/>
        </w:rPr>
        <w:t xml:space="preserve"> </w:t>
      </w:r>
      <w:r w:rsidRPr="6421DEB7">
        <w:rPr>
          <w:rFonts w:ascii="Optima" w:hAnsi="Optima"/>
        </w:rPr>
        <w:t>en matière de prévention des difficultés)</w:t>
      </w:r>
      <w:r w:rsidRPr="6421DEB7">
        <w:rPr>
          <w:rFonts w:ascii="Arial" w:hAnsi="Arial" w:cs="Arial"/>
        </w:rPr>
        <w:t> </w:t>
      </w:r>
      <w:r w:rsidRPr="6421DEB7">
        <w:rPr>
          <w:rFonts w:ascii="Optima" w:hAnsi="Optima"/>
        </w:rPr>
        <w:t>:</w:t>
      </w:r>
      <w:r w:rsidRPr="6421DEB7">
        <w:rPr>
          <w:rFonts w:ascii="Optima" w:hAnsi="Optima" w:cs="Aptos"/>
        </w:rPr>
        <w:t> </w:t>
      </w:r>
      <w:r w:rsidRPr="6421DEB7">
        <w:rPr>
          <w:rFonts w:ascii="Optima" w:hAnsi="Optima"/>
        </w:rPr>
        <w:t> </w:t>
      </w:r>
    </w:p>
    <w:p w14:paraId="08F8A358" w14:textId="77777777" w:rsidR="00886196" w:rsidRPr="00130682" w:rsidRDefault="00886196" w:rsidP="00554918">
      <w:pPr>
        <w:numPr>
          <w:ilvl w:val="0"/>
          <w:numId w:val="128"/>
        </w:numPr>
        <w:jc w:val="both"/>
        <w:rPr>
          <w:rFonts w:ascii="Optima" w:hAnsi="Optima"/>
        </w:rPr>
      </w:pPr>
      <w:r w:rsidRPr="00130682">
        <w:rPr>
          <w:rFonts w:ascii="Optima" w:hAnsi="Optima"/>
          <w:b/>
          <w:bCs/>
        </w:rPr>
        <w:t>Informer :</w:t>
      </w:r>
      <w:r w:rsidRPr="00130682">
        <w:rPr>
          <w:rFonts w:ascii="Optima" w:hAnsi="Optima"/>
        </w:rPr>
        <w:t xml:space="preserve"> les Caf devront diffuser une information régulière auprès des gestionnaires afin de leur permettre de disposer d’éléments de veille sur l’offre de service des Caf, partager les éléments départementaux SENACS permettant à chaque établissement de se situer dans son environnement, permettre des rencontres régulières entre structures afin de valoriser et diffuser des bonnes pratiques... </w:t>
      </w:r>
    </w:p>
    <w:p w14:paraId="459F16C6" w14:textId="77777777" w:rsidR="00886196" w:rsidRPr="00130682" w:rsidRDefault="00886196" w:rsidP="00554918">
      <w:pPr>
        <w:numPr>
          <w:ilvl w:val="0"/>
          <w:numId w:val="129"/>
        </w:numPr>
        <w:jc w:val="both"/>
        <w:rPr>
          <w:rFonts w:ascii="Optima" w:hAnsi="Optima"/>
        </w:rPr>
      </w:pPr>
      <w:r w:rsidRPr="00130682">
        <w:rPr>
          <w:rFonts w:ascii="Optima" w:hAnsi="Optima"/>
          <w:b/>
          <w:bCs/>
        </w:rPr>
        <w:t>Détecter</w:t>
      </w:r>
      <w:r w:rsidRPr="00130682">
        <w:rPr>
          <w:rFonts w:ascii="Optima" w:hAnsi="Optima"/>
        </w:rPr>
        <w:t xml:space="preserve"> : les Caf s’appuieront sur leur connaissance de la structure ainsi que sur les éléments échangés avec les autres partenaires institutionnels, afin de repérer les centres sociaux et les EVS présentant des fragilités. </w:t>
      </w:r>
    </w:p>
    <w:p w14:paraId="03397F6D" w14:textId="77777777" w:rsidR="00886196" w:rsidRPr="00130682" w:rsidRDefault="00886196" w:rsidP="00554918">
      <w:pPr>
        <w:numPr>
          <w:ilvl w:val="0"/>
          <w:numId w:val="130"/>
        </w:numPr>
        <w:jc w:val="both"/>
        <w:rPr>
          <w:rFonts w:ascii="Optima" w:hAnsi="Optima"/>
        </w:rPr>
      </w:pPr>
      <w:r w:rsidRPr="00130682">
        <w:rPr>
          <w:rFonts w:ascii="Optima" w:hAnsi="Optima"/>
          <w:b/>
          <w:bCs/>
        </w:rPr>
        <w:t xml:space="preserve">Accompagner </w:t>
      </w:r>
      <w:r w:rsidRPr="00130682">
        <w:rPr>
          <w:rFonts w:ascii="Optima" w:hAnsi="Optima"/>
        </w:rPr>
        <w:t>: les Caf devront partager avec les différents partenaires le diagnostic des forces et faiblesses de la structure, élaborer de manière partagée un plan d’actions, et établir des modalités d’accompagnement partenarial. </w:t>
      </w:r>
    </w:p>
    <w:p w14:paraId="014C75E6" w14:textId="5F95A3BC" w:rsidR="00886196" w:rsidRPr="00130682" w:rsidRDefault="00886196" w:rsidP="00886196">
      <w:pPr>
        <w:jc w:val="both"/>
        <w:rPr>
          <w:rFonts w:ascii="Optima" w:hAnsi="Optima"/>
        </w:rPr>
      </w:pPr>
      <w:r w:rsidRPr="00130682">
        <w:rPr>
          <w:rFonts w:ascii="Optima" w:hAnsi="Optima"/>
        </w:rPr>
        <w:t xml:space="preserve"> Pour faciliter le suivi des structures AVS, dans une optique de prévention des difficultés, différents critères </w:t>
      </w:r>
      <w:r w:rsidR="02B8F399" w:rsidRPr="00130682">
        <w:rPr>
          <w:rFonts w:ascii="Optima" w:hAnsi="Optima"/>
        </w:rPr>
        <w:t xml:space="preserve">non exhaustifs </w:t>
      </w:r>
      <w:r w:rsidRPr="00130682">
        <w:rPr>
          <w:rFonts w:ascii="Optima" w:hAnsi="Optima"/>
        </w:rPr>
        <w:t>pourront être utilisés par les Caf :  </w:t>
      </w:r>
    </w:p>
    <w:p w14:paraId="6D53A1B0" w14:textId="339CE1CA" w:rsidR="00886196" w:rsidRPr="00130682" w:rsidRDefault="00886196" w:rsidP="00554918">
      <w:pPr>
        <w:numPr>
          <w:ilvl w:val="0"/>
          <w:numId w:val="131"/>
        </w:numPr>
        <w:jc w:val="both"/>
        <w:rPr>
          <w:rFonts w:ascii="Optima" w:hAnsi="Optima"/>
        </w:rPr>
      </w:pPr>
      <w:r w:rsidRPr="00130682">
        <w:rPr>
          <w:rFonts w:ascii="Optima" w:hAnsi="Optima"/>
          <w:b/>
          <w:bCs/>
        </w:rPr>
        <w:t>Financier</w:t>
      </w:r>
      <w:r w:rsidR="6E68CC82" w:rsidRPr="00130682">
        <w:rPr>
          <w:rFonts w:ascii="Optima" w:hAnsi="Optima"/>
          <w:b/>
          <w:bCs/>
        </w:rPr>
        <w:t xml:space="preserve">s </w:t>
      </w:r>
      <w:r w:rsidRPr="00130682">
        <w:rPr>
          <w:rFonts w:ascii="Optima" w:hAnsi="Optima"/>
        </w:rPr>
        <w:t>(fonds de roulement inférieur à 2 mois, déficits récurrents, absence de fonds propres...) </w:t>
      </w:r>
    </w:p>
    <w:p w14:paraId="3C6ED26D" w14:textId="77777777" w:rsidR="00886196" w:rsidRPr="00130682" w:rsidRDefault="00886196" w:rsidP="00554918">
      <w:pPr>
        <w:numPr>
          <w:ilvl w:val="0"/>
          <w:numId w:val="132"/>
        </w:numPr>
        <w:jc w:val="both"/>
        <w:rPr>
          <w:rFonts w:ascii="Optima" w:hAnsi="Optima"/>
        </w:rPr>
      </w:pPr>
      <w:r w:rsidRPr="00130682">
        <w:rPr>
          <w:rFonts w:ascii="Optima" w:hAnsi="Optima"/>
          <w:b/>
          <w:bCs/>
        </w:rPr>
        <w:t>Ressources Humaines</w:t>
      </w:r>
      <w:r w:rsidRPr="00130682">
        <w:rPr>
          <w:rFonts w:ascii="Optima" w:hAnsi="Optima"/>
        </w:rPr>
        <w:t xml:space="preserve"> (nombre d’ETP, évolution de la masse salariale, postes clés vacants...) </w:t>
      </w:r>
    </w:p>
    <w:p w14:paraId="028B7DC9" w14:textId="77777777" w:rsidR="00886196" w:rsidRPr="00130682" w:rsidRDefault="00886196" w:rsidP="00554918">
      <w:pPr>
        <w:numPr>
          <w:ilvl w:val="0"/>
          <w:numId w:val="133"/>
        </w:numPr>
        <w:jc w:val="both"/>
        <w:rPr>
          <w:rFonts w:ascii="Optima" w:hAnsi="Optima"/>
        </w:rPr>
      </w:pPr>
      <w:r w:rsidRPr="00130682">
        <w:rPr>
          <w:rFonts w:ascii="Optima" w:hAnsi="Optima"/>
          <w:b/>
          <w:bCs/>
        </w:rPr>
        <w:t>Administratifs</w:t>
      </w:r>
      <w:r w:rsidRPr="00130682">
        <w:rPr>
          <w:rFonts w:ascii="Optima" w:hAnsi="Optima"/>
        </w:rPr>
        <w:t xml:space="preserve"> (difficultés à remonter les données demandées, respect des calendriers… </w:t>
      </w:r>
    </w:p>
    <w:p w14:paraId="3C6547DC" w14:textId="0B643F8E" w:rsidR="00886196" w:rsidRPr="00130682" w:rsidRDefault="00886196" w:rsidP="00554918">
      <w:pPr>
        <w:numPr>
          <w:ilvl w:val="0"/>
          <w:numId w:val="134"/>
        </w:numPr>
        <w:jc w:val="both"/>
        <w:rPr>
          <w:rFonts w:ascii="Optima" w:hAnsi="Optima"/>
        </w:rPr>
      </w:pPr>
      <w:r w:rsidRPr="00130682">
        <w:rPr>
          <w:rFonts w:ascii="Optima" w:hAnsi="Optima"/>
          <w:b/>
          <w:bCs/>
        </w:rPr>
        <w:t>Gouvernance</w:t>
      </w:r>
      <w:r w:rsidRPr="00130682">
        <w:rPr>
          <w:rFonts w:ascii="Optima" w:hAnsi="Optima"/>
        </w:rPr>
        <w:t xml:space="preserve"> (dialogue difficile avec les membres du C</w:t>
      </w:r>
      <w:r w:rsidR="6A5711CE" w:rsidRPr="00130682">
        <w:rPr>
          <w:rFonts w:ascii="Optima" w:hAnsi="Optima"/>
        </w:rPr>
        <w:t>onseil d’administration</w:t>
      </w:r>
      <w:r w:rsidR="0032426A" w:rsidRPr="00130682">
        <w:rPr>
          <w:rFonts w:ascii="Optima" w:hAnsi="Optima"/>
        </w:rPr>
        <w:t xml:space="preserve"> ou les instances décisionnaires, les </w:t>
      </w:r>
      <w:r w:rsidR="00976431" w:rsidRPr="00130682">
        <w:rPr>
          <w:rFonts w:ascii="Optima" w:hAnsi="Optima"/>
        </w:rPr>
        <w:t xml:space="preserve">partenaires financeurs, </w:t>
      </w:r>
      <w:r w:rsidRPr="00130682">
        <w:rPr>
          <w:rFonts w:ascii="Optima" w:hAnsi="Optima"/>
        </w:rPr>
        <w:t>épuisement des bénévoles, gouvernance peu impliquée..</w:t>
      </w:r>
      <w:r w:rsidR="43C5E7F4" w:rsidRPr="00130682">
        <w:rPr>
          <w:rFonts w:ascii="Optima" w:hAnsi="Optima"/>
        </w:rPr>
        <w:t>.</w:t>
      </w:r>
      <w:r w:rsidRPr="00130682">
        <w:rPr>
          <w:rFonts w:ascii="Optima" w:hAnsi="Optima"/>
        </w:rPr>
        <w:t>)</w:t>
      </w:r>
      <w:r w:rsidR="2230C7D4" w:rsidRPr="00130682">
        <w:rPr>
          <w:rFonts w:ascii="Optima" w:hAnsi="Optima"/>
        </w:rPr>
        <w:t>.</w:t>
      </w:r>
    </w:p>
    <w:p w14:paraId="1482937A" w14:textId="3E1FF7C1" w:rsidR="00886196" w:rsidRPr="00130682" w:rsidRDefault="00886196" w:rsidP="00886196">
      <w:pPr>
        <w:jc w:val="both"/>
        <w:rPr>
          <w:rFonts w:ascii="Optima" w:hAnsi="Optima"/>
        </w:rPr>
      </w:pPr>
      <w:r w:rsidRPr="00130682">
        <w:rPr>
          <w:rFonts w:ascii="Optima" w:hAnsi="Optima"/>
        </w:rPr>
        <w:t>Selon les contextes locaux, le suivi des indicateurs de vigilance pourra s’effectuer</w:t>
      </w:r>
      <w:r w:rsidRPr="00130682">
        <w:rPr>
          <w:rFonts w:ascii="Optima" w:hAnsi="Optima" w:cs="Arial"/>
        </w:rPr>
        <w:t> </w:t>
      </w:r>
      <w:r w:rsidRPr="00130682">
        <w:rPr>
          <w:rFonts w:ascii="Optima" w:hAnsi="Optima"/>
        </w:rPr>
        <w:t>en mobilisant une cellule partenariale d</w:t>
      </w:r>
      <w:r w:rsidRPr="00130682">
        <w:rPr>
          <w:rFonts w:ascii="Optima" w:hAnsi="Optima" w:cs="Aptos"/>
        </w:rPr>
        <w:t>é</w:t>
      </w:r>
      <w:r w:rsidRPr="00130682">
        <w:rPr>
          <w:rFonts w:ascii="Optima" w:hAnsi="Optima"/>
        </w:rPr>
        <w:t>partementale comme un comit</w:t>
      </w:r>
      <w:r w:rsidRPr="00130682">
        <w:rPr>
          <w:rFonts w:ascii="Optima" w:hAnsi="Optima" w:cs="Aptos"/>
        </w:rPr>
        <w:t>é</w:t>
      </w:r>
      <w:r w:rsidRPr="00130682">
        <w:rPr>
          <w:rFonts w:ascii="Optima" w:hAnsi="Optima"/>
        </w:rPr>
        <w:t xml:space="preserve"> des financeurs, et/ou une cellule de veille interne Caf.  </w:t>
      </w:r>
    </w:p>
    <w:p w14:paraId="2DD789F1" w14:textId="27D010BD" w:rsidR="00886196" w:rsidRPr="00130682" w:rsidRDefault="0A42CFAA" w:rsidP="00E27C0C">
      <w:pPr>
        <w:rPr>
          <w:rFonts w:ascii="Optima" w:hAnsi="Optima"/>
        </w:rPr>
      </w:pPr>
      <w:r w:rsidRPr="00130682">
        <w:rPr>
          <w:rFonts w:ascii="Optima" w:hAnsi="Optima"/>
        </w:rPr>
        <w:br w:type="page"/>
      </w:r>
    </w:p>
    <w:p w14:paraId="71840178" w14:textId="30335B73" w:rsidR="001070C4" w:rsidRPr="00130682" w:rsidRDefault="7D3D76DE" w:rsidP="0A42CFAA">
      <w:pPr>
        <w:jc w:val="both"/>
        <w:rPr>
          <w:rFonts w:ascii="Optima" w:eastAsia="Aptos" w:hAnsi="Optima" w:cs="Aptos"/>
          <w:color w:val="155F81"/>
        </w:rPr>
      </w:pPr>
      <w:r w:rsidRPr="00130682">
        <w:rPr>
          <w:rFonts w:ascii="Optima" w:eastAsia="Aptos" w:hAnsi="Optima" w:cs="Aptos"/>
          <w:b/>
          <w:bCs/>
          <w:color w:val="155F81"/>
        </w:rPr>
        <w:lastRenderedPageBreak/>
        <w:t>Partie 5 - La politique d’animation de la vie sociale : les relations avec la Caf, modalités de suivi et d’évaluation dans la mise en œuvre de l’offre de services globale aux familles sur les territoires</w:t>
      </w:r>
    </w:p>
    <w:p w14:paraId="48092F51" w14:textId="6532DF34" w:rsidR="00F2413F" w:rsidRPr="00130682" w:rsidRDefault="00DB3B98" w:rsidP="00DB3B98">
      <w:pPr>
        <w:tabs>
          <w:tab w:val="left" w:pos="567"/>
        </w:tabs>
        <w:spacing w:beforeAutospacing="1" w:after="0" w:afterAutospacing="1" w:line="240" w:lineRule="auto"/>
        <w:jc w:val="both"/>
        <w:rPr>
          <w:rFonts w:ascii="Optima" w:eastAsia="Aptos" w:hAnsi="Optima" w:cs="Aptos"/>
        </w:rPr>
      </w:pPr>
      <w:r w:rsidRPr="00130682">
        <w:rPr>
          <w:rFonts w:ascii="Optima" w:eastAsia="Aptos" w:hAnsi="Optima" w:cs="Aptos"/>
        </w:rPr>
        <w:t>Sont développées ci-dessous les relations contractuelles avec la Caf et les éléments relatifs aux bilans et évaluations de l’AVS.</w:t>
      </w:r>
    </w:p>
    <w:p w14:paraId="6997A284" w14:textId="1A01899E" w:rsidR="001070C4" w:rsidRPr="00130682" w:rsidRDefault="7D3D76DE" w:rsidP="00F2413F">
      <w:pPr>
        <w:jc w:val="both"/>
        <w:rPr>
          <w:rFonts w:ascii="Optima" w:eastAsia="Aptos" w:hAnsi="Optima" w:cs="Aptos"/>
          <w:color w:val="156082" w:themeColor="accent1"/>
        </w:rPr>
      </w:pPr>
      <w:r w:rsidRPr="00130682">
        <w:rPr>
          <w:rFonts w:ascii="Optima" w:eastAsia="Aptos" w:hAnsi="Optima" w:cs="Aptos"/>
          <w:b/>
          <w:bCs/>
          <w:color w:val="156082" w:themeColor="accent1"/>
        </w:rPr>
        <w:t>5.1 Les relations contractuelles avec la Caf</w:t>
      </w:r>
    </w:p>
    <w:p w14:paraId="0DF57950" w14:textId="7CE302B8" w:rsidR="001070C4" w:rsidRPr="00130682" w:rsidRDefault="7D3D76DE" w:rsidP="0A42CFAA">
      <w:pPr>
        <w:ind w:firstLine="708"/>
        <w:jc w:val="both"/>
        <w:rPr>
          <w:rFonts w:ascii="Optima" w:eastAsia="Aptos" w:hAnsi="Optima" w:cs="Aptos"/>
          <w:color w:val="156082" w:themeColor="accent1"/>
        </w:rPr>
      </w:pPr>
      <w:r w:rsidRPr="00130682">
        <w:rPr>
          <w:rFonts w:ascii="Optima" w:eastAsia="Aptos" w:hAnsi="Optima" w:cs="Aptos"/>
          <w:b/>
          <w:bCs/>
          <w:color w:val="156082" w:themeColor="accent1"/>
        </w:rPr>
        <w:t>5.1.1- Les relations Caf / structures AVS</w:t>
      </w:r>
    </w:p>
    <w:p w14:paraId="4D204DF2" w14:textId="6FF1942B"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b/>
          <w:bCs/>
          <w:color w:val="000000" w:themeColor="text1"/>
        </w:rPr>
        <w:t>Les structures de l’animation de la vie sociale</w:t>
      </w:r>
      <w:r w:rsidRPr="00130682">
        <w:rPr>
          <w:rFonts w:ascii="Optima" w:eastAsia="Aptos" w:hAnsi="Optima" w:cs="Aptos"/>
          <w:color w:val="000000" w:themeColor="text1"/>
        </w:rPr>
        <w:t xml:space="preserve"> entretiennent des relations régulières avec la Caisse d’allocations familiales, en particulier au titre de l’agrément et des conventions d’objectifs et de financement.</w:t>
      </w:r>
    </w:p>
    <w:p w14:paraId="4D2AB4B2" w14:textId="3FEF22C0" w:rsidR="001070C4" w:rsidRPr="00BA6B2B" w:rsidRDefault="7D3D76DE" w:rsidP="0A42CFAA">
      <w:pPr>
        <w:jc w:val="both"/>
        <w:rPr>
          <w:rFonts w:ascii="Optima" w:eastAsia="Aptos" w:hAnsi="Optima" w:cs="Aptos"/>
        </w:rPr>
      </w:pPr>
      <w:r w:rsidRPr="00BA6B2B">
        <w:rPr>
          <w:rFonts w:ascii="Optima" w:eastAsia="Aptos" w:hAnsi="Optima" w:cs="Aptos"/>
          <w:b/>
          <w:bCs/>
        </w:rPr>
        <w:t>En vue d’une demande d’agrément</w:t>
      </w:r>
      <w:r w:rsidRPr="00BA6B2B">
        <w:rPr>
          <w:rFonts w:ascii="Optima" w:eastAsia="Aptos" w:hAnsi="Optima" w:cs="Aptos"/>
        </w:rPr>
        <w:t xml:space="preserve">, le dossier remis à la Caf par le centre social ou l’espace de vie sociale devra comprendre les éléments suivants : </w:t>
      </w:r>
    </w:p>
    <w:p w14:paraId="5BE1BC08" w14:textId="7031769F"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Le projet social</w:t>
      </w:r>
      <w:r w:rsidR="007E02E9" w:rsidRPr="00BA6B2B">
        <w:rPr>
          <w:rFonts w:ascii="Optima" w:eastAsia="Aptos" w:hAnsi="Optima" w:cs="Aptos"/>
        </w:rPr>
        <w:t xml:space="preserve"> et familial</w:t>
      </w:r>
      <w:r w:rsidR="00F421B7" w:rsidRPr="00BA6B2B">
        <w:rPr>
          <w:rFonts w:ascii="Optima" w:eastAsia="Aptos" w:hAnsi="Optima" w:cs="Aptos"/>
        </w:rPr>
        <w:t xml:space="preserve"> de territoire</w:t>
      </w:r>
      <w:r w:rsidRPr="00BA6B2B">
        <w:rPr>
          <w:rFonts w:ascii="Optima" w:eastAsia="Aptos" w:hAnsi="Optima" w:cs="Aptos"/>
        </w:rPr>
        <w:t>,</w:t>
      </w:r>
    </w:p>
    <w:p w14:paraId="12445688" w14:textId="24EB10A2" w:rsidR="001070C4" w:rsidRPr="00BA6B2B" w:rsidRDefault="7D3D76DE" w:rsidP="00554918">
      <w:pPr>
        <w:pStyle w:val="Paragraphedeliste"/>
        <w:numPr>
          <w:ilvl w:val="0"/>
          <w:numId w:val="58"/>
        </w:numPr>
        <w:spacing w:after="0"/>
        <w:jc w:val="both"/>
        <w:rPr>
          <w:rFonts w:ascii="Optima" w:eastAsia="Aptos" w:hAnsi="Optima" w:cs="Aptos"/>
        </w:rPr>
      </w:pPr>
      <w:r w:rsidRPr="00BA6B2B">
        <w:rPr>
          <w:rFonts w:ascii="Optima" w:eastAsia="Aptos" w:hAnsi="Optima" w:cs="Aptos"/>
        </w:rPr>
        <w:t>Un organigramme détaillé et un document précisant la qualification des salariés, en particulier du Directeur</w:t>
      </w:r>
      <w:r w:rsidR="005C2027" w:rsidRPr="00BA6B2B">
        <w:rPr>
          <w:rFonts w:ascii="Optima" w:eastAsia="Aptos" w:hAnsi="Optima" w:cs="Aptos"/>
        </w:rPr>
        <w:t>, du référent Accueil</w:t>
      </w:r>
      <w:r w:rsidRPr="00BA6B2B">
        <w:rPr>
          <w:rFonts w:ascii="Optima" w:eastAsia="Aptos" w:hAnsi="Optima" w:cs="Aptos"/>
        </w:rPr>
        <w:t xml:space="preserve"> et du référent famille, </w:t>
      </w:r>
    </w:p>
    <w:p w14:paraId="56A16F83" w14:textId="1A3CAA55" w:rsidR="001070C4" w:rsidRPr="00BA6B2B" w:rsidRDefault="003710E8" w:rsidP="00554918">
      <w:pPr>
        <w:pStyle w:val="Paragraphedeliste"/>
        <w:numPr>
          <w:ilvl w:val="0"/>
          <w:numId w:val="58"/>
        </w:numPr>
        <w:spacing w:after="0"/>
        <w:jc w:val="both"/>
        <w:rPr>
          <w:rFonts w:ascii="Optima" w:eastAsia="Aptos" w:hAnsi="Optima" w:cs="Aptos"/>
        </w:rPr>
      </w:pPr>
      <w:r w:rsidRPr="00BA6B2B">
        <w:rPr>
          <w:rFonts w:ascii="Optima" w:eastAsia="Aptos" w:hAnsi="Optima" w:cs="Aptos"/>
        </w:rPr>
        <w:t xml:space="preserve">Un document présentant </w:t>
      </w:r>
      <w:r w:rsidR="00A66674" w:rsidRPr="00BA6B2B">
        <w:rPr>
          <w:rFonts w:ascii="Optima" w:eastAsia="Aptos" w:hAnsi="Optima" w:cs="Aptos"/>
        </w:rPr>
        <w:t xml:space="preserve">l’organisation de la gouvernance et la gestion au quotidien </w:t>
      </w:r>
      <w:r w:rsidRPr="00BA6B2B">
        <w:rPr>
          <w:rFonts w:ascii="Optima" w:eastAsia="Aptos" w:hAnsi="Optima" w:cs="Aptos"/>
        </w:rPr>
        <w:t>(en référence au critère d’agrément n°5)</w:t>
      </w:r>
      <w:r w:rsidR="00ED323F" w:rsidRPr="00BA6B2B">
        <w:rPr>
          <w:rFonts w:ascii="Optima" w:eastAsia="Aptos" w:hAnsi="Optima" w:cs="Aptos"/>
        </w:rPr>
        <w:t>,</w:t>
      </w:r>
    </w:p>
    <w:p w14:paraId="2799C6AA" w14:textId="4DA151A3"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 xml:space="preserve">Un budget prévisionnel pour l’année N ou N+1 et une programmation budgétaire pluriannuelle sur la durée d’agrément sollicitée, auxquels s’ajoute la présentation des moyens mobilisés (humains, matériels et financiers) pour la mise en œuvre de l’intégralité du </w:t>
      </w:r>
      <w:r w:rsidR="00212BB2" w:rsidRPr="00BA6B2B">
        <w:rPr>
          <w:rFonts w:ascii="Optima" w:eastAsia="Aptos" w:hAnsi="Optima" w:cs="Aptos"/>
        </w:rPr>
        <w:t>projet social et familial de territoire</w:t>
      </w:r>
      <w:r w:rsidR="00EB43E1" w:rsidRPr="00BA6B2B">
        <w:rPr>
          <w:rFonts w:ascii="Optima" w:eastAsia="Aptos" w:hAnsi="Optima" w:cs="Aptos"/>
        </w:rPr>
        <w:t xml:space="preserve"> </w:t>
      </w:r>
      <w:r w:rsidRPr="00BA6B2B">
        <w:rPr>
          <w:rFonts w:ascii="Optima" w:eastAsia="Aptos" w:hAnsi="Optima" w:cs="Aptos"/>
        </w:rPr>
        <w:t>sur la période d’agrément,</w:t>
      </w:r>
    </w:p>
    <w:p w14:paraId="231A9391" w14:textId="0D37F0D8"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Les demandes de financement de fonctionnement et d’investissement prévues pour la mise en œuvre du projet social</w:t>
      </w:r>
      <w:r w:rsidR="007E02E9" w:rsidRPr="00BA6B2B">
        <w:rPr>
          <w:rFonts w:ascii="Optima" w:eastAsia="Aptos" w:hAnsi="Optima" w:cs="Aptos"/>
        </w:rPr>
        <w:t xml:space="preserve"> et familial</w:t>
      </w:r>
      <w:r w:rsidRPr="00BA6B2B">
        <w:rPr>
          <w:rFonts w:ascii="Optima" w:eastAsia="Aptos" w:hAnsi="Optima" w:cs="Aptos"/>
        </w:rPr>
        <w:t>, pour une approche simplifiée des démarches administratives et gagner en visibilité financière</w:t>
      </w:r>
      <w:r w:rsidR="00CD0D5D" w:rsidRPr="00BA6B2B">
        <w:rPr>
          <w:rFonts w:ascii="Optima" w:eastAsia="Aptos" w:hAnsi="Optima" w:cs="Aptos"/>
        </w:rPr>
        <w:t>.</w:t>
      </w:r>
    </w:p>
    <w:p w14:paraId="05A43A77" w14:textId="11A8B38D" w:rsidR="001070C4" w:rsidRPr="00BA6B2B" w:rsidRDefault="7D3D76DE" w:rsidP="0A42CFAA">
      <w:pPr>
        <w:jc w:val="both"/>
        <w:rPr>
          <w:rFonts w:ascii="Optima" w:eastAsia="Aptos" w:hAnsi="Optima" w:cs="Aptos"/>
        </w:rPr>
      </w:pPr>
      <w:r w:rsidRPr="00BA6B2B">
        <w:rPr>
          <w:rFonts w:ascii="Optima" w:eastAsia="Aptos" w:hAnsi="Optima" w:cs="Aptos"/>
        </w:rPr>
        <w:t>Après la notification de la décision du Conseil d’administration de la Caf, dans l’hypothèse d’un agrément, une convention d’objectifs et de financement est signée par l</w:t>
      </w:r>
      <w:r w:rsidR="002641BA" w:rsidRPr="00BA6B2B">
        <w:rPr>
          <w:rFonts w:ascii="Optima" w:eastAsia="Aptos" w:hAnsi="Optima" w:cs="Aptos"/>
        </w:rPr>
        <w:t>e directeur de la</w:t>
      </w:r>
      <w:r w:rsidRPr="00BA6B2B">
        <w:rPr>
          <w:rFonts w:ascii="Optima" w:eastAsia="Aptos" w:hAnsi="Optima" w:cs="Aptos"/>
        </w:rPr>
        <w:t xml:space="preserve"> Caf</w:t>
      </w:r>
      <w:r w:rsidR="002641BA" w:rsidRPr="00BA6B2B">
        <w:rPr>
          <w:rFonts w:ascii="Optima" w:eastAsia="Aptos" w:hAnsi="Optima" w:cs="Aptos"/>
        </w:rPr>
        <w:t xml:space="preserve"> ou son délégataire</w:t>
      </w:r>
      <w:r w:rsidRPr="00BA6B2B">
        <w:rPr>
          <w:rFonts w:ascii="Optima" w:eastAsia="Aptos" w:hAnsi="Optima" w:cs="Aptos"/>
        </w:rPr>
        <w:t xml:space="preserve"> et le représentant légal de la structure.</w:t>
      </w:r>
      <w:r w:rsidR="002156A5" w:rsidRPr="00BA6B2B">
        <w:rPr>
          <w:rFonts w:ascii="Optima" w:eastAsia="Aptos" w:hAnsi="Optima" w:cs="Aptos"/>
        </w:rPr>
        <w:t xml:space="preserve"> La Caf informera ses partenaires (dont la MSA et la CARSAT) de la décision d’agrément.</w:t>
      </w:r>
    </w:p>
    <w:p w14:paraId="2D7B49F1" w14:textId="3E769172" w:rsidR="001070C4" w:rsidRPr="00BA6B2B" w:rsidRDefault="7D3D76DE" w:rsidP="0A42CFAA">
      <w:pPr>
        <w:jc w:val="both"/>
        <w:rPr>
          <w:rFonts w:ascii="Optima" w:eastAsia="Aptos" w:hAnsi="Optima" w:cs="Aptos"/>
        </w:rPr>
      </w:pPr>
      <w:r w:rsidRPr="00BA6B2B">
        <w:rPr>
          <w:rFonts w:ascii="Optima" w:eastAsia="Aptos" w:hAnsi="Optima" w:cs="Aptos"/>
        </w:rPr>
        <w:t>A travers cette convention d’objectifs et de financement, la structure AVS s’engage à :</w:t>
      </w:r>
    </w:p>
    <w:p w14:paraId="7B9139F5" w14:textId="06C8CF05"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Mettre en œuvre le projet social</w:t>
      </w:r>
      <w:r w:rsidR="007E02E9" w:rsidRPr="00BA6B2B">
        <w:rPr>
          <w:rFonts w:ascii="Optima" w:eastAsia="Aptos" w:hAnsi="Optima" w:cs="Aptos"/>
        </w:rPr>
        <w:t xml:space="preserve"> et familial</w:t>
      </w:r>
      <w:r w:rsidR="00F421B7" w:rsidRPr="00BA6B2B">
        <w:rPr>
          <w:rFonts w:ascii="Optima" w:eastAsia="Aptos" w:hAnsi="Optima" w:cs="Aptos"/>
        </w:rPr>
        <w:t xml:space="preserve"> de territoire</w:t>
      </w:r>
      <w:r w:rsidRPr="00BA6B2B">
        <w:rPr>
          <w:rFonts w:ascii="Optima" w:eastAsia="Aptos" w:hAnsi="Optima" w:cs="Aptos"/>
        </w:rPr>
        <w:t>,</w:t>
      </w:r>
    </w:p>
    <w:p w14:paraId="5EF6F1BE" w14:textId="696C6061"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Fournir à la Caf les pièces (justificatifs) nécessaires au traitement des dossiers de prestations de service et aux aides éventuelles sur fonds locaux ; notamment les bilans d’activités et bilans financiers,</w:t>
      </w:r>
    </w:p>
    <w:p w14:paraId="3FD0CC45" w14:textId="09DC4203" w:rsidR="001070C4" w:rsidRPr="00BA6B2B" w:rsidRDefault="720B29B2" w:rsidP="00554918">
      <w:pPr>
        <w:pStyle w:val="Paragraphedeliste"/>
        <w:numPr>
          <w:ilvl w:val="0"/>
          <w:numId w:val="58"/>
        </w:numPr>
        <w:jc w:val="both"/>
        <w:rPr>
          <w:rFonts w:ascii="Optima" w:eastAsia="Aptos" w:hAnsi="Optima" w:cs="Aptos"/>
        </w:rPr>
      </w:pPr>
      <w:r w:rsidRPr="00BA6B2B">
        <w:rPr>
          <w:rFonts w:ascii="Optima" w:eastAsia="Aptos" w:hAnsi="Optima" w:cs="Aptos"/>
        </w:rPr>
        <w:t>Mettre en place un dispositif de suivi et contribuer aux enquêtes de la Caf,</w:t>
      </w:r>
    </w:p>
    <w:p w14:paraId="6D8BA6D1" w14:textId="312FEA49" w:rsidR="001070C4" w:rsidRPr="00BA6B2B" w:rsidRDefault="720B29B2" w:rsidP="00554918">
      <w:pPr>
        <w:pStyle w:val="Paragraphedeliste"/>
        <w:numPr>
          <w:ilvl w:val="0"/>
          <w:numId w:val="58"/>
        </w:numPr>
        <w:jc w:val="both"/>
        <w:rPr>
          <w:rFonts w:ascii="Optima" w:eastAsia="Aptos" w:hAnsi="Optima" w:cs="Aptos"/>
        </w:rPr>
      </w:pPr>
      <w:r w:rsidRPr="00BA6B2B">
        <w:rPr>
          <w:rFonts w:ascii="Optima" w:eastAsia="Aptos" w:hAnsi="Optima" w:cs="Aptos"/>
        </w:rPr>
        <w:t>Engager une procédure d’évaluation finale de façon à mettre en évidence les effets des actions conduites par la structure d’animation de la vie sociale,</w:t>
      </w:r>
    </w:p>
    <w:p w14:paraId="5F34A005" w14:textId="3CF73F6A"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 xml:space="preserve">Contribuer à l’observatoire national des structures de l’animation de la vie sociale par la production de données permettant le suivi des indicateurs nationaux (SENACS). </w:t>
      </w:r>
    </w:p>
    <w:p w14:paraId="559BB2B8" w14:textId="235FB14A" w:rsidR="001070C4" w:rsidRPr="00BA6B2B" w:rsidRDefault="7D3D76DE" w:rsidP="0A42CFAA">
      <w:pPr>
        <w:jc w:val="both"/>
        <w:rPr>
          <w:rFonts w:ascii="Optima" w:eastAsia="Aptos" w:hAnsi="Optima" w:cs="Aptos"/>
        </w:rPr>
      </w:pPr>
      <w:r w:rsidRPr="00BA6B2B">
        <w:rPr>
          <w:rFonts w:ascii="Optima" w:eastAsia="Aptos" w:hAnsi="Optima" w:cs="Aptos"/>
          <w:b/>
          <w:bCs/>
        </w:rPr>
        <w:t>En cours d’agrément</w:t>
      </w:r>
      <w:r w:rsidRPr="00BA6B2B">
        <w:rPr>
          <w:rFonts w:ascii="Optima" w:eastAsia="Aptos" w:hAnsi="Optima" w:cs="Aptos"/>
        </w:rPr>
        <w:t xml:space="preserve">, au travers du </w:t>
      </w:r>
      <w:r w:rsidRPr="00BA6B2B">
        <w:rPr>
          <w:rFonts w:ascii="Optima" w:eastAsia="Aptos" w:hAnsi="Optima" w:cs="Aptos"/>
          <w:b/>
          <w:bCs/>
        </w:rPr>
        <w:t>suivi intermédiaire</w:t>
      </w:r>
      <w:r w:rsidRPr="00BA6B2B">
        <w:rPr>
          <w:rFonts w:ascii="Optima" w:eastAsia="Aptos" w:hAnsi="Optima" w:cs="Aptos"/>
        </w:rPr>
        <w:t xml:space="preserve"> de la mise en œuvre du projet social</w:t>
      </w:r>
      <w:r w:rsidR="007E02E9" w:rsidRPr="00BA6B2B">
        <w:rPr>
          <w:rFonts w:ascii="Optima" w:eastAsia="Aptos" w:hAnsi="Optima" w:cs="Aptos"/>
        </w:rPr>
        <w:t xml:space="preserve"> et familial</w:t>
      </w:r>
      <w:r w:rsidRPr="00BA6B2B">
        <w:rPr>
          <w:rFonts w:ascii="Optima" w:eastAsia="Aptos" w:hAnsi="Optima" w:cs="Aptos"/>
        </w:rPr>
        <w:t>,</w:t>
      </w:r>
      <w:r w:rsidR="005C2027" w:rsidRPr="00BA6B2B">
        <w:rPr>
          <w:rFonts w:ascii="Optima" w:eastAsia="Aptos" w:hAnsi="Optima" w:cs="Aptos"/>
        </w:rPr>
        <w:t xml:space="preserve"> </w:t>
      </w:r>
      <w:r w:rsidRPr="00BA6B2B">
        <w:rPr>
          <w:rFonts w:ascii="Optima" w:eastAsia="Aptos" w:hAnsi="Optima" w:cs="Aptos"/>
        </w:rPr>
        <w:t>la Caf vérifier</w:t>
      </w:r>
      <w:r w:rsidR="005B5EAF" w:rsidRPr="00BA6B2B">
        <w:rPr>
          <w:rFonts w:ascii="Optima" w:eastAsia="Aptos" w:hAnsi="Optima" w:cs="Aptos"/>
        </w:rPr>
        <w:t>a</w:t>
      </w:r>
      <w:r w:rsidRPr="00BA6B2B">
        <w:rPr>
          <w:rFonts w:ascii="Optima" w:eastAsia="Aptos" w:hAnsi="Optima" w:cs="Aptos"/>
        </w:rPr>
        <w:t xml:space="preserve"> la capacité de la structure à faire preuve d’adaptation et de réactivité, elle s’assurera de la réalité de son soutien aux projets des habitants. </w:t>
      </w:r>
    </w:p>
    <w:p w14:paraId="619B2C2D" w14:textId="14141C61" w:rsidR="001070C4" w:rsidRPr="00BA6B2B" w:rsidRDefault="7D3D76DE" w:rsidP="0A42CFAA">
      <w:pPr>
        <w:jc w:val="both"/>
        <w:rPr>
          <w:rFonts w:ascii="Optima" w:eastAsia="Aptos" w:hAnsi="Optima" w:cs="Aptos"/>
        </w:rPr>
      </w:pPr>
      <w:r w:rsidRPr="00BA6B2B">
        <w:rPr>
          <w:rFonts w:ascii="Optima" w:eastAsia="Aptos" w:hAnsi="Optima" w:cs="Aptos"/>
        </w:rPr>
        <w:lastRenderedPageBreak/>
        <w:t xml:space="preserve">Quelle que soit la structure agréée, le gestionnaire s’engage à informer la Caf de toute modification substantielle de fonctionnement en matière de personnel ou de gouvernance et/ou du </w:t>
      </w:r>
      <w:r w:rsidR="00212BB2" w:rsidRPr="00BA6B2B">
        <w:rPr>
          <w:rFonts w:ascii="Optima" w:eastAsia="Aptos" w:hAnsi="Optima" w:cs="Aptos"/>
        </w:rPr>
        <w:t xml:space="preserve">projet social et familial de </w:t>
      </w:r>
      <w:r w:rsidR="003A4F82" w:rsidRPr="00BA6B2B">
        <w:rPr>
          <w:rFonts w:ascii="Optima" w:eastAsia="Aptos" w:hAnsi="Optima" w:cs="Aptos"/>
        </w:rPr>
        <w:t>territoire du</w:t>
      </w:r>
      <w:r w:rsidRPr="00BA6B2B">
        <w:rPr>
          <w:rFonts w:ascii="Optima" w:eastAsia="Aptos" w:hAnsi="Optima" w:cs="Aptos"/>
        </w:rPr>
        <w:t xml:space="preserve"> centre social (pour validation des modifications).</w:t>
      </w:r>
    </w:p>
    <w:p w14:paraId="60844249" w14:textId="79CBC941" w:rsidR="001070C4" w:rsidRPr="00BA6B2B" w:rsidRDefault="7D3D76DE" w:rsidP="0A42CFAA">
      <w:pPr>
        <w:jc w:val="both"/>
        <w:rPr>
          <w:rFonts w:ascii="Optima" w:eastAsia="Aptos" w:hAnsi="Optima" w:cs="Aptos"/>
        </w:rPr>
      </w:pPr>
      <w:r w:rsidRPr="00BA6B2B">
        <w:rPr>
          <w:rFonts w:ascii="Optima" w:eastAsia="Aptos" w:hAnsi="Optima" w:cs="Aptos"/>
        </w:rPr>
        <w:t>Ainsi, le gestionnaire de la structure AVS agréée s'engage à informer la Caf de tout changement apporté dans :</w:t>
      </w:r>
    </w:p>
    <w:p w14:paraId="14DE4248" w14:textId="5EFD8B32" w:rsidR="001070C4" w:rsidRPr="00BA6B2B" w:rsidRDefault="7D3D76DE" w:rsidP="0A42CFAA">
      <w:pPr>
        <w:jc w:val="both"/>
        <w:rPr>
          <w:rFonts w:ascii="Optima" w:eastAsia="Aptos" w:hAnsi="Optima" w:cs="Aptos"/>
        </w:rPr>
      </w:pPr>
      <w:r w:rsidRPr="00BA6B2B">
        <w:rPr>
          <w:rFonts w:ascii="Optima" w:eastAsia="Aptos" w:hAnsi="Optima" w:cs="Aptos"/>
        </w:rPr>
        <w:t>- Le règlement intérieur ou de fonctionnement de l'équipement ou service.</w:t>
      </w:r>
    </w:p>
    <w:p w14:paraId="23E681D1" w14:textId="09EB7F0C" w:rsidR="001070C4" w:rsidRPr="00BA6B2B" w:rsidRDefault="7D3D76DE" w:rsidP="0A42CFAA">
      <w:pPr>
        <w:jc w:val="both"/>
        <w:rPr>
          <w:rFonts w:ascii="Optima" w:eastAsia="Aptos" w:hAnsi="Optima" w:cs="Aptos"/>
        </w:rPr>
      </w:pPr>
      <w:r w:rsidRPr="00BA6B2B">
        <w:rPr>
          <w:rFonts w:ascii="Optima" w:eastAsia="Aptos" w:hAnsi="Optima" w:cs="Aptos"/>
        </w:rPr>
        <w:t>- L’activité de l'équipement ou service (fonctionnement, gestion, axes d'intervention).</w:t>
      </w:r>
    </w:p>
    <w:p w14:paraId="558A4574" w14:textId="5F2F3432" w:rsidR="001070C4" w:rsidRPr="00BA6B2B" w:rsidRDefault="7D3D76DE" w:rsidP="0A42CFAA">
      <w:pPr>
        <w:jc w:val="both"/>
        <w:rPr>
          <w:rFonts w:ascii="Optima" w:eastAsia="Aptos" w:hAnsi="Optima" w:cs="Aptos"/>
        </w:rPr>
      </w:pPr>
      <w:r w:rsidRPr="00BA6B2B">
        <w:rPr>
          <w:rFonts w:ascii="Optima" w:eastAsia="Aptos" w:hAnsi="Optima" w:cs="Aptos"/>
        </w:rPr>
        <w:t>- Les prévisions budgétaires intervenant en cours d'année (augmentation ou diminution des recettes et dépenses).</w:t>
      </w:r>
    </w:p>
    <w:p w14:paraId="67F628BF" w14:textId="04773CFE" w:rsidR="001070C4" w:rsidRPr="00BA6B2B" w:rsidRDefault="7D3D76DE" w:rsidP="0A42CFAA">
      <w:pPr>
        <w:jc w:val="both"/>
        <w:rPr>
          <w:rFonts w:ascii="Optima" w:eastAsia="Aptos" w:hAnsi="Optima" w:cs="Aptos"/>
        </w:rPr>
      </w:pPr>
      <w:r w:rsidRPr="00BA6B2B">
        <w:rPr>
          <w:rFonts w:ascii="Optima" w:eastAsia="Aptos" w:hAnsi="Optima" w:cs="Aptos"/>
          <w:u w:val="single"/>
        </w:rPr>
        <w:t>S’agissant des centres sociaux :</w:t>
      </w:r>
      <w:r w:rsidRPr="00BA6B2B">
        <w:rPr>
          <w:rFonts w:ascii="Optima" w:eastAsia="Aptos" w:hAnsi="Optima" w:cs="Aptos"/>
        </w:rPr>
        <w:t xml:space="preserve"> en cas de vacance de poste du Directeur ou du référent famille</w:t>
      </w:r>
      <w:r w:rsidR="005C2027" w:rsidRPr="00BA6B2B">
        <w:rPr>
          <w:rFonts w:ascii="Optima" w:eastAsia="Aptos" w:hAnsi="Optima" w:cs="Aptos"/>
        </w:rPr>
        <w:t xml:space="preserve"> au-delà de 3 mois</w:t>
      </w:r>
      <w:r w:rsidRPr="00BA6B2B">
        <w:rPr>
          <w:rFonts w:ascii="Optima" w:eastAsia="Aptos" w:hAnsi="Optima" w:cs="Aptos"/>
        </w:rPr>
        <w:t xml:space="preserve">, les services de la Caf déterminent l’opportunité du maintien ou non de la prestation de service. </w:t>
      </w:r>
    </w:p>
    <w:p w14:paraId="189D5BC7" w14:textId="29211F74" w:rsidR="001070C4" w:rsidRPr="00BA6B2B" w:rsidRDefault="7D3D76DE" w:rsidP="0A42CFAA">
      <w:pPr>
        <w:jc w:val="both"/>
        <w:rPr>
          <w:rFonts w:ascii="Optima" w:eastAsia="Aptos" w:hAnsi="Optima" w:cs="Aptos"/>
        </w:rPr>
      </w:pPr>
      <w:r w:rsidRPr="00BA6B2B">
        <w:rPr>
          <w:rFonts w:ascii="Optima" w:eastAsia="Aptos" w:hAnsi="Optima" w:cs="Aptos"/>
        </w:rPr>
        <w:t>Dans le cadre du Plan de Maîtrise des Risques de la Caf, la structure d’animation de la vie sociale (AVS) peut faire l’objet d’un contrôle sur pièces et/ou sur place.</w:t>
      </w:r>
    </w:p>
    <w:p w14:paraId="13A27C05" w14:textId="55A20BD1" w:rsidR="001070C4" w:rsidRPr="00BA6B2B" w:rsidRDefault="7D3D76DE" w:rsidP="0A42CFAA">
      <w:pPr>
        <w:jc w:val="both"/>
        <w:rPr>
          <w:rFonts w:ascii="Optima" w:eastAsia="Aptos" w:hAnsi="Optima" w:cs="Aptos"/>
        </w:rPr>
      </w:pPr>
      <w:r w:rsidRPr="00BA6B2B">
        <w:rPr>
          <w:rFonts w:ascii="Optima" w:eastAsia="Aptos" w:hAnsi="Optima" w:cs="Aptos"/>
        </w:rPr>
        <w:t>À cette occasion, elle doit fournir à la Caf l’ensemble des pièces justificatives nécessaires à la vérification des conditions réglementaires aux paiements des prestations de service et des aides financières sur fonds propres.</w:t>
      </w:r>
    </w:p>
    <w:p w14:paraId="5CFFC5E2" w14:textId="1C7FBF83" w:rsidR="001070C4" w:rsidRPr="00BA6B2B" w:rsidRDefault="7D3D76DE" w:rsidP="0A42CFAA">
      <w:pPr>
        <w:jc w:val="both"/>
        <w:rPr>
          <w:rFonts w:ascii="Optima" w:eastAsia="Aptos" w:hAnsi="Optima" w:cs="Aptos"/>
        </w:rPr>
      </w:pPr>
      <w:r w:rsidRPr="00BA6B2B">
        <w:rPr>
          <w:rFonts w:ascii="Optima" w:eastAsia="Aptos" w:hAnsi="Optima" w:cs="Aptos"/>
        </w:rPr>
        <w:t>Le contrôle s’effectue selon une procédure contradictoire ; il peut conduire à régularisation, rappel ou récupération des sommes versées lorsque les conditions réglementaires ne sont pas remplies.</w:t>
      </w:r>
    </w:p>
    <w:p w14:paraId="10A902DF" w14:textId="6AFCACFE" w:rsidR="001070C4" w:rsidRPr="00130682" w:rsidRDefault="001070C4" w:rsidP="0A42CFAA">
      <w:pPr>
        <w:jc w:val="both"/>
        <w:rPr>
          <w:rFonts w:ascii="Optima" w:eastAsia="Aptos" w:hAnsi="Optima" w:cs="Aptos"/>
          <w:color w:val="000000" w:themeColor="text1"/>
        </w:rPr>
      </w:pPr>
    </w:p>
    <w:p w14:paraId="3781C763" w14:textId="61843F30" w:rsidR="001070C4" w:rsidRPr="00130682" w:rsidRDefault="7D3D76DE" w:rsidP="0A42CFAA">
      <w:pPr>
        <w:ind w:firstLine="708"/>
        <w:jc w:val="both"/>
        <w:rPr>
          <w:rFonts w:ascii="Optima" w:eastAsia="Aptos" w:hAnsi="Optima" w:cs="Aptos"/>
          <w:b/>
          <w:bCs/>
          <w:color w:val="155F81"/>
        </w:rPr>
      </w:pPr>
      <w:r w:rsidRPr="00130682">
        <w:rPr>
          <w:rFonts w:ascii="Optima" w:eastAsia="Aptos" w:hAnsi="Optima" w:cs="Aptos"/>
          <w:b/>
          <w:bCs/>
          <w:color w:val="155F81"/>
        </w:rPr>
        <w:t xml:space="preserve">5.1.2- Les relations contractuelles possibles entre Caf / fédérations ou têtes de réseau </w:t>
      </w:r>
    </w:p>
    <w:p w14:paraId="596371B4" w14:textId="10874841" w:rsidR="001070C4" w:rsidRPr="008809D8" w:rsidRDefault="13E8F070" w:rsidP="001D1240">
      <w:pPr>
        <w:jc w:val="both"/>
        <w:rPr>
          <w:rFonts w:ascii="Optima" w:eastAsia="Aptos" w:hAnsi="Optima" w:cs="Aptos"/>
        </w:rPr>
      </w:pPr>
      <w:r w:rsidRPr="6421DEB7">
        <w:rPr>
          <w:rFonts w:ascii="Optima" w:eastAsia="Aptos" w:hAnsi="Optima" w:cs="Aptos"/>
        </w:rPr>
        <w:t xml:space="preserve">Afin de soutenir les attendus posés par la circulaire en termes notamment de professionnalisation, de formation, de soutien aux dynamiques d’aller-vers/hors les murs, de dynamiques de réseau, </w:t>
      </w:r>
      <w:r w:rsidR="720B29B2" w:rsidRPr="6421DEB7">
        <w:rPr>
          <w:rFonts w:ascii="Optima" w:eastAsia="Aptos" w:hAnsi="Optima" w:cs="Aptos"/>
        </w:rPr>
        <w:t>les Caf peuvent</w:t>
      </w:r>
      <w:r w:rsidRPr="6421DEB7">
        <w:rPr>
          <w:rFonts w:ascii="Optima" w:eastAsia="Aptos" w:hAnsi="Optima" w:cs="Aptos"/>
        </w:rPr>
        <w:t xml:space="preserve">, en fonction du contexte local, </w:t>
      </w:r>
      <w:r w:rsidR="720B29B2" w:rsidRPr="6421DEB7">
        <w:rPr>
          <w:rFonts w:ascii="Optima" w:eastAsia="Aptos" w:hAnsi="Optima" w:cs="Aptos"/>
        </w:rPr>
        <w:t xml:space="preserve">conclure des conventions d’objectifs et de partenariat avec les fédérations d’éducation populaire ou têtes de réseau </w:t>
      </w:r>
      <w:r w:rsidR="0999637B" w:rsidRPr="6421DEB7">
        <w:rPr>
          <w:rFonts w:ascii="Optima" w:eastAsia="Aptos" w:hAnsi="Optima" w:cs="Aptos"/>
        </w:rPr>
        <w:t xml:space="preserve">et les soutenir financièrement </w:t>
      </w:r>
      <w:r w:rsidR="720B29B2" w:rsidRPr="6421DEB7">
        <w:rPr>
          <w:rFonts w:ascii="Optima" w:eastAsia="Aptos" w:hAnsi="Optima" w:cs="Aptos"/>
        </w:rPr>
        <w:t>notamment pour :</w:t>
      </w:r>
    </w:p>
    <w:p w14:paraId="331D2079" w14:textId="5ABC9AB0" w:rsidR="001070C4" w:rsidRPr="006879D1" w:rsidRDefault="7D3D76DE" w:rsidP="00554918">
      <w:pPr>
        <w:pStyle w:val="paragraph"/>
        <w:numPr>
          <w:ilvl w:val="0"/>
          <w:numId w:val="57"/>
        </w:numPr>
        <w:tabs>
          <w:tab w:val="left" w:pos="567"/>
        </w:tabs>
        <w:spacing w:after="0"/>
        <w:jc w:val="both"/>
        <w:rPr>
          <w:rFonts w:ascii="Optima" w:eastAsia="Aptos" w:hAnsi="Optima" w:cs="Aptos"/>
          <w:sz w:val="22"/>
          <w:szCs w:val="22"/>
        </w:rPr>
      </w:pPr>
      <w:r w:rsidRPr="006879D1">
        <w:rPr>
          <w:rFonts w:ascii="Optima" w:eastAsia="Aptos" w:hAnsi="Optima" w:cs="Aptos"/>
          <w:sz w:val="22"/>
          <w:szCs w:val="22"/>
        </w:rPr>
        <w:t>La mise en œuvre d’appuis méthodologiques individuels auprès des acteurs et/ou de trava</w:t>
      </w:r>
      <w:r w:rsidR="00090FD6">
        <w:rPr>
          <w:rFonts w:ascii="Optima" w:eastAsia="Aptos" w:hAnsi="Optima" w:cs="Aptos"/>
          <w:sz w:val="22"/>
          <w:szCs w:val="22"/>
        </w:rPr>
        <w:t>ux</w:t>
      </w:r>
      <w:r w:rsidRPr="006879D1">
        <w:rPr>
          <w:rFonts w:ascii="Optima" w:eastAsia="Aptos" w:hAnsi="Optima" w:cs="Aptos"/>
          <w:sz w:val="22"/>
          <w:szCs w:val="22"/>
        </w:rPr>
        <w:t xml:space="preserve"> collectifs, associant professionnels et bénévoles des structures AVS, </w:t>
      </w:r>
    </w:p>
    <w:p w14:paraId="78D628BD" w14:textId="694F9C8E" w:rsidR="001070C4" w:rsidRPr="008809D8" w:rsidRDefault="7D3D76DE" w:rsidP="00554918">
      <w:pPr>
        <w:pStyle w:val="paragraph"/>
        <w:numPr>
          <w:ilvl w:val="0"/>
          <w:numId w:val="57"/>
        </w:numPr>
        <w:tabs>
          <w:tab w:val="left" w:pos="567"/>
        </w:tabs>
        <w:spacing w:after="0"/>
        <w:jc w:val="both"/>
        <w:rPr>
          <w:rFonts w:ascii="Optima" w:eastAsia="Aptos" w:hAnsi="Optima" w:cs="Aptos"/>
          <w:sz w:val="22"/>
          <w:szCs w:val="22"/>
        </w:rPr>
      </w:pPr>
      <w:r w:rsidRPr="008809D8">
        <w:rPr>
          <w:rFonts w:ascii="Optima" w:eastAsia="Aptos" w:hAnsi="Optima" w:cs="Aptos"/>
          <w:sz w:val="22"/>
          <w:szCs w:val="22"/>
        </w:rPr>
        <w:t>L’organisation et l’animation de regroupements organisés en concertation avec la Caf,</w:t>
      </w:r>
    </w:p>
    <w:p w14:paraId="192AE851" w14:textId="18E19DD9" w:rsidR="00D020C9" w:rsidRPr="008809D8" w:rsidRDefault="00D020C9" w:rsidP="00554918">
      <w:pPr>
        <w:pStyle w:val="paragraph"/>
        <w:numPr>
          <w:ilvl w:val="0"/>
          <w:numId w:val="57"/>
        </w:numPr>
        <w:tabs>
          <w:tab w:val="left" w:pos="567"/>
        </w:tabs>
        <w:spacing w:after="0"/>
        <w:jc w:val="both"/>
        <w:rPr>
          <w:rFonts w:ascii="Optima" w:eastAsia="Aptos" w:hAnsi="Optima" w:cs="Aptos"/>
          <w:sz w:val="22"/>
          <w:szCs w:val="22"/>
        </w:rPr>
      </w:pPr>
      <w:r w:rsidRPr="008809D8">
        <w:rPr>
          <w:rFonts w:ascii="Optima" w:eastAsia="Aptos" w:hAnsi="Optima" w:cs="Aptos"/>
          <w:sz w:val="22"/>
          <w:szCs w:val="22"/>
        </w:rPr>
        <w:t>L’appui au réseau en matière de formations professionnelles,</w:t>
      </w:r>
    </w:p>
    <w:p w14:paraId="5558E4F4" w14:textId="10BF573E" w:rsidR="00D020C9" w:rsidRPr="008809D8" w:rsidRDefault="00D020C9" w:rsidP="00554918">
      <w:pPr>
        <w:pStyle w:val="paragraph"/>
        <w:numPr>
          <w:ilvl w:val="0"/>
          <w:numId w:val="57"/>
        </w:numPr>
        <w:tabs>
          <w:tab w:val="left" w:pos="567"/>
        </w:tabs>
        <w:spacing w:after="0"/>
        <w:jc w:val="both"/>
        <w:rPr>
          <w:rFonts w:ascii="Optima" w:eastAsia="Aptos" w:hAnsi="Optima" w:cs="Aptos"/>
          <w:sz w:val="22"/>
          <w:szCs w:val="22"/>
        </w:rPr>
      </w:pPr>
      <w:r w:rsidRPr="008809D8">
        <w:rPr>
          <w:rFonts w:ascii="Optima" w:eastAsia="Aptos" w:hAnsi="Optima" w:cs="Aptos"/>
          <w:sz w:val="22"/>
          <w:szCs w:val="22"/>
        </w:rPr>
        <w:t>L’apport de leur expertise dans le cadre des diagnostics CTG,</w:t>
      </w:r>
    </w:p>
    <w:p w14:paraId="19053CA0" w14:textId="3DA62493" w:rsidR="005C2027" w:rsidRPr="006879D1" w:rsidRDefault="7D3D76DE" w:rsidP="00554918">
      <w:pPr>
        <w:pStyle w:val="paragraph"/>
        <w:numPr>
          <w:ilvl w:val="0"/>
          <w:numId w:val="57"/>
        </w:numPr>
        <w:tabs>
          <w:tab w:val="left" w:pos="567"/>
        </w:tabs>
        <w:spacing w:after="0"/>
        <w:jc w:val="both"/>
        <w:rPr>
          <w:rFonts w:ascii="Optima" w:eastAsia="Aptos" w:hAnsi="Optima" w:cs="Aptos"/>
          <w:sz w:val="22"/>
          <w:szCs w:val="22"/>
        </w:rPr>
      </w:pPr>
      <w:r w:rsidRPr="008809D8">
        <w:rPr>
          <w:rFonts w:ascii="Optima" w:eastAsia="Aptos" w:hAnsi="Optima" w:cs="Aptos"/>
          <w:sz w:val="22"/>
          <w:szCs w:val="22"/>
        </w:rPr>
        <w:t>L’animation départementale de l’observatoire S</w:t>
      </w:r>
      <w:r w:rsidR="002D2362">
        <w:rPr>
          <w:rFonts w:ascii="Optima" w:eastAsia="Aptos" w:hAnsi="Optima" w:cs="Aptos"/>
          <w:sz w:val="22"/>
          <w:szCs w:val="22"/>
        </w:rPr>
        <w:t>é</w:t>
      </w:r>
      <w:r w:rsidRPr="008809D8">
        <w:rPr>
          <w:rFonts w:ascii="Optima" w:eastAsia="Aptos" w:hAnsi="Optima" w:cs="Aptos"/>
          <w:sz w:val="22"/>
          <w:szCs w:val="22"/>
        </w:rPr>
        <w:t xml:space="preserve">nacs, avec </w:t>
      </w:r>
      <w:r w:rsidRPr="006879D1">
        <w:rPr>
          <w:rFonts w:ascii="Optima" w:eastAsia="Aptos" w:hAnsi="Optima" w:cs="Aptos"/>
          <w:sz w:val="22"/>
          <w:szCs w:val="22"/>
        </w:rPr>
        <w:t>la Caf : animation de la campagne, contrôle de cohérence des données saisies, analyse des données recueillies auprès des structures de l’AVS...</w:t>
      </w:r>
    </w:p>
    <w:p w14:paraId="26D5EBB0" w14:textId="77777777" w:rsidR="001D1240" w:rsidRDefault="001D1240" w:rsidP="008C466D">
      <w:pPr>
        <w:pStyle w:val="paragraph"/>
        <w:tabs>
          <w:tab w:val="left" w:pos="567"/>
        </w:tabs>
        <w:spacing w:after="0"/>
        <w:ind w:left="644"/>
        <w:jc w:val="both"/>
        <w:rPr>
          <w:rFonts w:ascii="Optima" w:eastAsia="Aptos" w:hAnsi="Optima" w:cs="Aptos"/>
          <w:color w:val="000000" w:themeColor="text1"/>
          <w:sz w:val="22"/>
          <w:szCs w:val="22"/>
        </w:rPr>
      </w:pPr>
    </w:p>
    <w:p w14:paraId="5CB19EED" w14:textId="77777777" w:rsidR="003A4F82" w:rsidRDefault="003A4F82" w:rsidP="008C466D">
      <w:pPr>
        <w:pStyle w:val="paragraph"/>
        <w:tabs>
          <w:tab w:val="left" w:pos="567"/>
        </w:tabs>
        <w:spacing w:after="0"/>
        <w:ind w:left="644"/>
        <w:jc w:val="both"/>
        <w:rPr>
          <w:rFonts w:ascii="Optima" w:eastAsia="Aptos" w:hAnsi="Optima" w:cs="Aptos"/>
          <w:color w:val="000000" w:themeColor="text1"/>
          <w:sz w:val="22"/>
          <w:szCs w:val="22"/>
        </w:rPr>
      </w:pPr>
    </w:p>
    <w:p w14:paraId="1F221C65" w14:textId="77777777" w:rsidR="003A4F82" w:rsidRDefault="003A4F82" w:rsidP="008C466D">
      <w:pPr>
        <w:pStyle w:val="paragraph"/>
        <w:tabs>
          <w:tab w:val="left" w:pos="567"/>
        </w:tabs>
        <w:spacing w:after="0"/>
        <w:ind w:left="644"/>
        <w:jc w:val="both"/>
        <w:rPr>
          <w:rFonts w:ascii="Optima" w:eastAsia="Aptos" w:hAnsi="Optima" w:cs="Aptos"/>
          <w:color w:val="000000" w:themeColor="text1"/>
          <w:sz w:val="22"/>
          <w:szCs w:val="22"/>
        </w:rPr>
      </w:pPr>
    </w:p>
    <w:p w14:paraId="10FDEDEC" w14:textId="61A6AF2A" w:rsidR="001070C4" w:rsidRPr="00130682" w:rsidRDefault="7D3D76DE" w:rsidP="0A42CFAA">
      <w:pPr>
        <w:widowControl w:val="0"/>
        <w:spacing w:after="0" w:line="240" w:lineRule="auto"/>
        <w:jc w:val="both"/>
        <w:rPr>
          <w:rFonts w:ascii="Optima" w:eastAsia="Aptos" w:hAnsi="Optima" w:cs="Aptos"/>
          <w:color w:val="155F81"/>
        </w:rPr>
      </w:pPr>
      <w:r w:rsidRPr="00130682">
        <w:rPr>
          <w:rFonts w:ascii="Optima" w:eastAsia="Aptos" w:hAnsi="Optima" w:cs="Aptos"/>
          <w:b/>
          <w:bCs/>
          <w:color w:val="155F81"/>
        </w:rPr>
        <w:lastRenderedPageBreak/>
        <w:t>5.2- Précisions relatives aux bilans et évaluation de l’animation de la vie sociale</w:t>
      </w:r>
    </w:p>
    <w:p w14:paraId="385860D8" w14:textId="3A53C1DD" w:rsidR="001070C4" w:rsidRPr="00130682" w:rsidRDefault="001070C4" w:rsidP="0A42CFAA">
      <w:pPr>
        <w:widowControl w:val="0"/>
        <w:spacing w:after="0" w:line="240" w:lineRule="auto"/>
        <w:jc w:val="both"/>
        <w:rPr>
          <w:rFonts w:ascii="Optima" w:eastAsia="Aptos" w:hAnsi="Optima" w:cs="Aptos"/>
          <w:color w:val="155F81"/>
        </w:rPr>
      </w:pPr>
    </w:p>
    <w:p w14:paraId="02A26EA2" w14:textId="4EC752D5" w:rsidR="001070C4" w:rsidRPr="00130682" w:rsidRDefault="7D3D76DE" w:rsidP="0A42CFAA">
      <w:pPr>
        <w:ind w:left="708"/>
        <w:jc w:val="both"/>
        <w:rPr>
          <w:rFonts w:ascii="Optima" w:eastAsia="Aptos" w:hAnsi="Optima" w:cs="Aptos"/>
          <w:color w:val="155F81"/>
        </w:rPr>
      </w:pPr>
      <w:r w:rsidRPr="00130682">
        <w:rPr>
          <w:rFonts w:ascii="Optima" w:eastAsia="Aptos" w:hAnsi="Optima" w:cs="Aptos"/>
          <w:b/>
          <w:bCs/>
          <w:color w:val="155F81"/>
        </w:rPr>
        <w:t>5.2.1- Les bilans d'actions et du projet conventionné</w:t>
      </w:r>
    </w:p>
    <w:p w14:paraId="21DC45E7" w14:textId="16BB828B" w:rsidR="001070C4" w:rsidRPr="00130682" w:rsidRDefault="7D3D76DE" w:rsidP="0A42CFAA">
      <w:pPr>
        <w:jc w:val="both"/>
        <w:rPr>
          <w:rFonts w:ascii="Optima" w:eastAsia="Aptos" w:hAnsi="Optima" w:cs="Aptos"/>
        </w:rPr>
      </w:pPr>
      <w:r w:rsidRPr="00130682">
        <w:rPr>
          <w:rFonts w:ascii="Optima" w:eastAsia="Aptos" w:hAnsi="Optima" w:cs="Aptos"/>
          <w:color w:val="000000" w:themeColor="text1"/>
        </w:rPr>
        <w:t xml:space="preserve">Le </w:t>
      </w:r>
      <w:r w:rsidRPr="00130682">
        <w:rPr>
          <w:rFonts w:ascii="Optima" w:eastAsia="Aptos" w:hAnsi="Optima" w:cs="Aptos"/>
          <w:b/>
          <w:bCs/>
          <w:color w:val="000000" w:themeColor="text1"/>
        </w:rPr>
        <w:t>bilan d’activité</w:t>
      </w:r>
      <w:r w:rsidRPr="00130682">
        <w:rPr>
          <w:rFonts w:ascii="Optima" w:eastAsia="Aptos" w:hAnsi="Optima" w:cs="Aptos"/>
          <w:color w:val="000000" w:themeColor="text1"/>
        </w:rPr>
        <w:t xml:space="preserve"> (appelé aussi rapport d’activité dans les conventions) </w:t>
      </w:r>
      <w:r w:rsidR="00122FBE" w:rsidRPr="00130682">
        <w:rPr>
          <w:rFonts w:ascii="Optima" w:eastAsia="Aptos" w:hAnsi="Optima" w:cs="Aptos"/>
          <w:color w:val="000000" w:themeColor="text1"/>
        </w:rPr>
        <w:t>consiste à</w:t>
      </w:r>
      <w:r w:rsidRPr="00130682">
        <w:rPr>
          <w:rFonts w:ascii="Optima" w:eastAsia="Aptos" w:hAnsi="Optima" w:cs="Aptos"/>
          <w:color w:val="000000" w:themeColor="text1"/>
        </w:rPr>
        <w:t xml:space="preserve"> décrire ce qui a été réalisé, </w:t>
      </w:r>
      <w:r w:rsidR="005C2027" w:rsidRPr="00130682">
        <w:rPr>
          <w:rFonts w:ascii="Optima" w:eastAsia="Aptos" w:hAnsi="Optima" w:cs="Aptos"/>
          <w:color w:val="000000" w:themeColor="text1"/>
        </w:rPr>
        <w:t>à</w:t>
      </w:r>
      <w:r w:rsidRPr="00130682">
        <w:rPr>
          <w:rFonts w:ascii="Optima" w:eastAsia="Aptos" w:hAnsi="Optima" w:cs="Aptos"/>
          <w:color w:val="000000" w:themeColor="text1"/>
        </w:rPr>
        <w:t xml:space="preserve"> présenter les actions menées, les résultats obtenus et les stratégies mises en place, en référence aux objectifs prévus dans le projet agréé. Les bilans sont </w:t>
      </w:r>
      <w:r w:rsidRPr="00130682">
        <w:rPr>
          <w:rFonts w:ascii="Optima" w:eastAsia="Aptos" w:hAnsi="Optima" w:cs="Aptos"/>
          <w:b/>
          <w:bCs/>
          <w:color w:val="000000" w:themeColor="text1"/>
        </w:rPr>
        <w:t>produits annuellement</w:t>
      </w:r>
      <w:r w:rsidRPr="00130682">
        <w:rPr>
          <w:rFonts w:ascii="Optima" w:eastAsia="Aptos" w:hAnsi="Optima" w:cs="Aptos"/>
          <w:color w:val="000000" w:themeColor="text1"/>
        </w:rPr>
        <w:t xml:space="preserve"> dans le cadre des documents attendus pour la liquidation de la prestation de service.</w:t>
      </w:r>
      <w:r w:rsidR="008B07E6" w:rsidRPr="00130682">
        <w:rPr>
          <w:rFonts w:ascii="Optima" w:eastAsia="Aptos" w:hAnsi="Optima" w:cs="Aptos"/>
          <w:color w:val="000000" w:themeColor="text1"/>
        </w:rPr>
        <w:t xml:space="preserve"> </w:t>
      </w:r>
      <w:r w:rsidR="008B07E6" w:rsidRPr="00130682">
        <w:rPr>
          <w:rFonts w:ascii="Optima" w:eastAsia="Aptos" w:hAnsi="Optima" w:cs="Aptos"/>
        </w:rPr>
        <w:t>Il est à noter qu’un guide méthodologique sur les bilans des PS jeunes a été produit et pourra être mobilisable comme exemple.</w:t>
      </w:r>
    </w:p>
    <w:p w14:paraId="09E93D90" w14:textId="458B4391" w:rsidR="005C2027" w:rsidRPr="00130682" w:rsidRDefault="005C2027" w:rsidP="0A42CFAA">
      <w:pPr>
        <w:jc w:val="both"/>
        <w:rPr>
          <w:rFonts w:ascii="Optima" w:eastAsia="Aptos" w:hAnsi="Optima" w:cs="Aptos"/>
          <w:color w:val="000000" w:themeColor="text1"/>
        </w:rPr>
      </w:pPr>
      <w:r w:rsidRPr="00130682">
        <w:rPr>
          <w:rFonts w:ascii="Optima" w:eastAsia="Aptos" w:hAnsi="Optima" w:cs="Aptos"/>
          <w:color w:val="000000" w:themeColor="text1"/>
        </w:rPr>
        <w:t>Cette méthode de bilan est également recommandée pour l’évaluation des actions des fédérations en cas de financement sur fonds locaux par la Caf.</w:t>
      </w:r>
    </w:p>
    <w:p w14:paraId="49070992" w14:textId="3B290F10" w:rsidR="001070C4" w:rsidRPr="00130682" w:rsidRDefault="720B29B2" w:rsidP="0A42CFAA">
      <w:pPr>
        <w:pStyle w:val="paragraph"/>
        <w:jc w:val="both"/>
        <w:rPr>
          <w:rFonts w:ascii="Optima" w:eastAsia="Aptos" w:hAnsi="Optima" w:cs="Aptos"/>
          <w:color w:val="000000" w:themeColor="text1"/>
          <w:sz w:val="22"/>
          <w:szCs w:val="22"/>
        </w:rPr>
      </w:pPr>
      <w:r w:rsidRPr="6421DEB7">
        <w:rPr>
          <w:rFonts w:ascii="Optima" w:eastAsia="Aptos" w:hAnsi="Optima" w:cs="Aptos"/>
          <w:color w:val="000000" w:themeColor="text1"/>
          <w:sz w:val="22"/>
          <w:szCs w:val="22"/>
        </w:rPr>
        <w:t>L’</w:t>
      </w:r>
      <w:r w:rsidRPr="6421DEB7">
        <w:rPr>
          <w:rFonts w:ascii="Optima" w:eastAsia="Aptos" w:hAnsi="Optima" w:cs="Aptos"/>
          <w:b/>
          <w:bCs/>
          <w:color w:val="000000" w:themeColor="text1"/>
          <w:sz w:val="22"/>
          <w:szCs w:val="22"/>
        </w:rPr>
        <w:t>observatoire Sénacs</w:t>
      </w:r>
      <w:r w:rsidRPr="6421DEB7">
        <w:rPr>
          <w:rFonts w:ascii="Optima" w:eastAsia="Aptos" w:hAnsi="Optima" w:cs="Aptos"/>
          <w:color w:val="000000" w:themeColor="text1"/>
          <w:sz w:val="22"/>
          <w:szCs w:val="22"/>
        </w:rPr>
        <w:t>, présenté en annexe</w:t>
      </w:r>
      <w:r w:rsidR="484B57AD" w:rsidRPr="6421DEB7">
        <w:rPr>
          <w:rFonts w:ascii="Optima" w:eastAsia="Aptos" w:hAnsi="Optima" w:cs="Aptos"/>
          <w:color w:val="000000" w:themeColor="text1"/>
          <w:sz w:val="22"/>
          <w:szCs w:val="22"/>
        </w:rPr>
        <w:t xml:space="preserve"> n°</w:t>
      </w:r>
      <w:r w:rsidR="07E4561C" w:rsidRPr="6421DEB7">
        <w:rPr>
          <w:rFonts w:ascii="Optima" w:eastAsia="Aptos" w:hAnsi="Optima" w:cs="Aptos"/>
          <w:color w:val="000000" w:themeColor="text1"/>
          <w:sz w:val="22"/>
          <w:szCs w:val="22"/>
        </w:rPr>
        <w:t>6</w:t>
      </w:r>
      <w:r w:rsidRPr="6421DEB7">
        <w:rPr>
          <w:rFonts w:ascii="Optima" w:eastAsia="Aptos" w:hAnsi="Optima" w:cs="Aptos"/>
          <w:color w:val="000000" w:themeColor="text1"/>
          <w:sz w:val="22"/>
          <w:szCs w:val="22"/>
        </w:rPr>
        <w:t>, permettra de fournir des données et des comparaisons dans cette phase de bilan et de suivi.</w:t>
      </w:r>
    </w:p>
    <w:p w14:paraId="7E11F71A" w14:textId="3126E660" w:rsidR="001070C4" w:rsidRPr="00BA6B2B" w:rsidRDefault="720B29B2" w:rsidP="0A42CFAA">
      <w:pPr>
        <w:spacing w:before="240" w:after="240"/>
        <w:jc w:val="both"/>
        <w:rPr>
          <w:rFonts w:ascii="Optima" w:eastAsia="Aptos" w:hAnsi="Optima" w:cs="Aptos"/>
        </w:rPr>
      </w:pPr>
      <w:r w:rsidRPr="00BA6B2B">
        <w:rPr>
          <w:rFonts w:ascii="Optima" w:eastAsia="Aptos" w:hAnsi="Optima" w:cs="Aptos"/>
        </w:rPr>
        <w:t xml:space="preserve">Dans le cadre de ce suivi, en complément des temps d’échange aux deux moments clés de l’élaboration du </w:t>
      </w:r>
      <w:r w:rsidR="00212BB2" w:rsidRPr="00BA6B2B">
        <w:rPr>
          <w:rFonts w:ascii="Optima" w:eastAsia="Aptos" w:hAnsi="Optima" w:cs="Aptos"/>
        </w:rPr>
        <w:t>projet social et familial de territoire</w:t>
      </w:r>
      <w:r w:rsidR="00587790" w:rsidRPr="00BA6B2B">
        <w:rPr>
          <w:rFonts w:ascii="Optima" w:eastAsia="Aptos" w:hAnsi="Optima" w:cs="Aptos"/>
        </w:rPr>
        <w:t xml:space="preserve"> </w:t>
      </w:r>
      <w:r w:rsidRPr="00BA6B2B">
        <w:rPr>
          <w:rFonts w:ascii="Optima" w:eastAsia="Aptos" w:hAnsi="Optima" w:cs="Aptos"/>
        </w:rPr>
        <w:t xml:space="preserve">(lancement et bouclage du diagnostic – </w:t>
      </w:r>
      <w:proofErr w:type="spellStart"/>
      <w:r w:rsidRPr="00BA6B2B">
        <w:rPr>
          <w:rFonts w:ascii="Optima" w:eastAsia="Aptos" w:hAnsi="Optima" w:cs="Aptos"/>
        </w:rPr>
        <w:t>cf</w:t>
      </w:r>
      <w:proofErr w:type="spellEnd"/>
      <w:r w:rsidRPr="00BA6B2B">
        <w:rPr>
          <w:rFonts w:ascii="Optima" w:eastAsia="Aptos" w:hAnsi="Optima" w:cs="Aptos"/>
        </w:rPr>
        <w:t xml:space="preserve"> partie 3 de la présente circulaire), il est préconisé que la structure AVS agréée organise</w:t>
      </w:r>
      <w:r w:rsidRPr="00BA6B2B">
        <w:rPr>
          <w:rFonts w:ascii="Optima" w:eastAsia="Aptos" w:hAnsi="Optima" w:cs="Aptos"/>
          <w:b/>
          <w:bCs/>
        </w:rPr>
        <w:t xml:space="preserve"> un Comité </w:t>
      </w:r>
      <w:r w:rsidR="00094851" w:rsidRPr="00BA6B2B">
        <w:rPr>
          <w:rFonts w:ascii="Optima" w:eastAsia="Aptos" w:hAnsi="Optima" w:cs="Aptos"/>
          <w:b/>
          <w:bCs/>
        </w:rPr>
        <w:t xml:space="preserve">annuel </w:t>
      </w:r>
      <w:r w:rsidRPr="00BA6B2B">
        <w:rPr>
          <w:rFonts w:ascii="Optima" w:eastAsia="Aptos" w:hAnsi="Optima" w:cs="Aptos"/>
          <w:b/>
          <w:bCs/>
        </w:rPr>
        <w:t>de Pilotage</w:t>
      </w:r>
      <w:r w:rsidR="00CF00A3" w:rsidRPr="00BA6B2B">
        <w:rPr>
          <w:rFonts w:ascii="Optima" w:eastAsia="Aptos" w:hAnsi="Optima" w:cs="Aptos"/>
          <w:b/>
          <w:bCs/>
        </w:rPr>
        <w:t xml:space="preserve"> et d’Evaluation</w:t>
      </w:r>
      <w:r w:rsidRPr="00BA6B2B">
        <w:rPr>
          <w:rFonts w:ascii="Optima" w:eastAsia="Aptos" w:hAnsi="Optima" w:cs="Aptos"/>
          <w:b/>
          <w:bCs/>
        </w:rPr>
        <w:t xml:space="preserve"> </w:t>
      </w:r>
      <w:r w:rsidRPr="00BA6B2B">
        <w:rPr>
          <w:rFonts w:ascii="Optima" w:eastAsia="Aptos" w:hAnsi="Optima" w:cs="Aptos"/>
        </w:rPr>
        <w:t xml:space="preserve">regroupant a minima </w:t>
      </w:r>
      <w:r w:rsidR="00CF00A3" w:rsidRPr="00BA6B2B">
        <w:rPr>
          <w:rFonts w:ascii="Optima" w:eastAsia="Aptos" w:hAnsi="Optima" w:cs="Aptos"/>
        </w:rPr>
        <w:t xml:space="preserve">la Caf et </w:t>
      </w:r>
      <w:r w:rsidRPr="00BA6B2B">
        <w:rPr>
          <w:rFonts w:ascii="Optima" w:eastAsia="Aptos" w:hAnsi="Optima" w:cs="Aptos"/>
        </w:rPr>
        <w:t xml:space="preserve">l'ensemble des </w:t>
      </w:r>
      <w:r w:rsidR="70512887" w:rsidRPr="00BA6B2B">
        <w:rPr>
          <w:rFonts w:ascii="Optima" w:eastAsia="Aptos" w:hAnsi="Optima" w:cs="Aptos"/>
        </w:rPr>
        <w:t xml:space="preserve">représentants opérationnels des </w:t>
      </w:r>
      <w:r w:rsidRPr="00BA6B2B">
        <w:rPr>
          <w:rFonts w:ascii="Optima" w:eastAsia="Aptos" w:hAnsi="Optima" w:cs="Aptos"/>
        </w:rPr>
        <w:t xml:space="preserve">partenaires institutionnels, afin de partager </w:t>
      </w:r>
      <w:r w:rsidR="00CF00A3" w:rsidRPr="00BA6B2B">
        <w:rPr>
          <w:rFonts w:ascii="Optima" w:eastAsia="Aptos" w:hAnsi="Optima" w:cs="Aptos"/>
        </w:rPr>
        <w:t>l’évaluation</w:t>
      </w:r>
      <w:r w:rsidRPr="00BA6B2B">
        <w:rPr>
          <w:rFonts w:ascii="Optima" w:eastAsia="Aptos" w:hAnsi="Optima" w:cs="Aptos"/>
        </w:rPr>
        <w:t xml:space="preserve"> des activités menées ainsi que les perspectives à venir.</w:t>
      </w:r>
    </w:p>
    <w:p w14:paraId="46A90697" w14:textId="5DC55842" w:rsidR="001070C4" w:rsidRPr="00130682" w:rsidRDefault="7D3D76DE" w:rsidP="0A42CFAA">
      <w:pPr>
        <w:spacing w:before="240" w:after="240"/>
        <w:jc w:val="both"/>
        <w:rPr>
          <w:rFonts w:ascii="Optima" w:eastAsia="Aptos" w:hAnsi="Optima" w:cs="Aptos"/>
          <w:color w:val="000000" w:themeColor="text1"/>
        </w:rPr>
      </w:pPr>
      <w:r w:rsidRPr="00130682">
        <w:rPr>
          <w:rFonts w:ascii="Optima" w:eastAsia="Aptos" w:hAnsi="Optima" w:cs="Aptos"/>
          <w:color w:val="000000" w:themeColor="text1"/>
        </w:rPr>
        <w:t xml:space="preserve">Il est à noter que si une convention d’objectifs et de partenariat a été signée avec une fédération d’éducation populaire ou une tête de réseau, il y aura lieu de procéder au suivi de </w:t>
      </w:r>
      <w:proofErr w:type="spellStart"/>
      <w:proofErr w:type="gramStart"/>
      <w:r w:rsidRPr="00130682">
        <w:rPr>
          <w:rFonts w:ascii="Optima" w:eastAsia="Aptos" w:hAnsi="Optima" w:cs="Aptos"/>
          <w:color w:val="000000" w:themeColor="text1"/>
        </w:rPr>
        <w:t>la</w:t>
      </w:r>
      <w:r w:rsidR="008B07E6" w:rsidRPr="00130682">
        <w:rPr>
          <w:rFonts w:ascii="Optima" w:eastAsia="Aptos" w:hAnsi="Optima" w:cs="Aptos"/>
          <w:color w:val="000000" w:themeColor="text1"/>
        </w:rPr>
        <w:t xml:space="preserve"> </w:t>
      </w:r>
      <w:r w:rsidRPr="00130682">
        <w:rPr>
          <w:rFonts w:ascii="Optima" w:eastAsia="Aptos" w:hAnsi="Optima" w:cs="Aptos"/>
          <w:color w:val="000000" w:themeColor="text1"/>
        </w:rPr>
        <w:t>dite</w:t>
      </w:r>
      <w:proofErr w:type="spellEnd"/>
      <w:proofErr w:type="gramEnd"/>
      <w:r w:rsidRPr="00130682">
        <w:rPr>
          <w:rFonts w:ascii="Optima" w:eastAsia="Aptos" w:hAnsi="Optima" w:cs="Aptos"/>
          <w:color w:val="000000" w:themeColor="text1"/>
        </w:rPr>
        <w:t xml:space="preserve"> convention au rythme et aux modalités définies.</w:t>
      </w:r>
    </w:p>
    <w:p w14:paraId="041031DB" w14:textId="412AE6DF" w:rsidR="001070C4" w:rsidRPr="00130682" w:rsidRDefault="7D3D76DE" w:rsidP="0A42CFAA">
      <w:pPr>
        <w:ind w:left="708"/>
        <w:jc w:val="both"/>
        <w:rPr>
          <w:rFonts w:ascii="Optima" w:eastAsia="Aptos" w:hAnsi="Optima" w:cs="Aptos"/>
          <w:color w:val="155F81"/>
        </w:rPr>
      </w:pPr>
      <w:r w:rsidRPr="00130682">
        <w:rPr>
          <w:rFonts w:ascii="Optima" w:eastAsia="Aptos" w:hAnsi="Optima" w:cs="Aptos"/>
          <w:b/>
          <w:bCs/>
          <w:color w:val="155F81"/>
        </w:rPr>
        <w:t>5.2.2- Un renforcement des démarches évaluatives de l’AVS</w:t>
      </w:r>
    </w:p>
    <w:p w14:paraId="26C8A15D" w14:textId="5667872B" w:rsidR="001070C4" w:rsidRPr="00BA6B2B" w:rsidRDefault="7D3D76DE" w:rsidP="0A42CFAA">
      <w:pPr>
        <w:spacing w:before="240" w:after="240"/>
        <w:jc w:val="both"/>
        <w:rPr>
          <w:rFonts w:ascii="Optima" w:eastAsia="Times New Roman" w:hAnsi="Optima" w:cs="Times New Roman"/>
        </w:rPr>
      </w:pPr>
      <w:r w:rsidRPr="00BA6B2B">
        <w:rPr>
          <w:rFonts w:ascii="Optima" w:eastAsia="Aptos" w:hAnsi="Optima" w:cs="Aptos"/>
        </w:rPr>
        <w:t>L</w:t>
      </w:r>
      <w:r w:rsidR="00CF00A3" w:rsidRPr="00BA6B2B">
        <w:rPr>
          <w:rFonts w:ascii="Optima" w:eastAsia="Aptos" w:hAnsi="Optima" w:cs="Aptos"/>
        </w:rPr>
        <w:t xml:space="preserve">e bilan pluriannuel </w:t>
      </w:r>
      <w:r w:rsidRPr="00BA6B2B">
        <w:rPr>
          <w:rFonts w:ascii="Optima" w:eastAsia="Aptos" w:hAnsi="Optima" w:cs="Aptos"/>
        </w:rPr>
        <w:t xml:space="preserve">du </w:t>
      </w:r>
      <w:r w:rsidR="00212BB2" w:rsidRPr="00BA6B2B">
        <w:rPr>
          <w:rFonts w:ascii="Optima" w:eastAsia="Aptos" w:hAnsi="Optima" w:cs="Aptos"/>
        </w:rPr>
        <w:t>projet social et familial de territoire</w:t>
      </w:r>
      <w:r w:rsidR="00F421B7" w:rsidRPr="00BA6B2B">
        <w:rPr>
          <w:rFonts w:ascii="Optima" w:eastAsia="Aptos" w:hAnsi="Optima" w:cs="Aptos"/>
        </w:rPr>
        <w:t xml:space="preserve"> </w:t>
      </w:r>
      <w:r w:rsidRPr="00BA6B2B">
        <w:rPr>
          <w:rFonts w:ascii="Optima" w:eastAsia="Aptos" w:hAnsi="Optima" w:cs="Aptos"/>
        </w:rPr>
        <w:t>(démarche généralement débutée un an avant la fin de la période d’agrément) organisée par les structures AVS, devra notamment port</w:t>
      </w:r>
      <w:r w:rsidR="00094851" w:rsidRPr="00BA6B2B">
        <w:rPr>
          <w:rFonts w:ascii="Optima" w:eastAsia="Aptos" w:hAnsi="Optima" w:cs="Aptos"/>
        </w:rPr>
        <w:t>er</w:t>
      </w:r>
      <w:r w:rsidRPr="00BA6B2B">
        <w:rPr>
          <w:rFonts w:ascii="Optima" w:eastAsia="Aptos" w:hAnsi="Optima" w:cs="Aptos"/>
        </w:rPr>
        <w:t xml:space="preserve"> sur :</w:t>
      </w:r>
      <w:r w:rsidRPr="00BA6B2B">
        <w:rPr>
          <w:rFonts w:ascii="Optima" w:eastAsia="Times New Roman" w:hAnsi="Optima" w:cs="Times New Roman"/>
        </w:rPr>
        <w:t xml:space="preserve"> </w:t>
      </w:r>
    </w:p>
    <w:p w14:paraId="21988912" w14:textId="4A6956A1" w:rsidR="001070C4" w:rsidRPr="00BA6B2B" w:rsidRDefault="7D3D76DE" w:rsidP="00554918">
      <w:pPr>
        <w:pStyle w:val="paragraph"/>
        <w:numPr>
          <w:ilvl w:val="0"/>
          <w:numId w:val="56"/>
        </w:numPr>
        <w:jc w:val="both"/>
        <w:rPr>
          <w:rFonts w:ascii="Optima" w:eastAsia="Aptos" w:hAnsi="Optima" w:cs="Aptos"/>
          <w:sz w:val="22"/>
          <w:szCs w:val="22"/>
        </w:rPr>
      </w:pPr>
      <w:r w:rsidRPr="00BA6B2B">
        <w:rPr>
          <w:rFonts w:ascii="Optima" w:eastAsia="Aptos" w:hAnsi="Optima" w:cs="Aptos"/>
          <w:sz w:val="22"/>
          <w:szCs w:val="22"/>
        </w:rPr>
        <w:t>La conformité des résultats au regard des objectifs mentionnés de la présente convention ;</w:t>
      </w:r>
    </w:p>
    <w:p w14:paraId="30C298E7" w14:textId="1726286A" w:rsidR="001070C4" w:rsidRPr="00BA6B2B" w:rsidRDefault="7D3D76DE" w:rsidP="00554918">
      <w:pPr>
        <w:pStyle w:val="paragraph"/>
        <w:numPr>
          <w:ilvl w:val="0"/>
          <w:numId w:val="56"/>
        </w:numPr>
        <w:jc w:val="both"/>
        <w:rPr>
          <w:rFonts w:ascii="Optima" w:eastAsia="Aptos" w:hAnsi="Optima" w:cs="Aptos"/>
          <w:sz w:val="22"/>
          <w:szCs w:val="22"/>
        </w:rPr>
      </w:pPr>
      <w:r w:rsidRPr="00BA6B2B">
        <w:rPr>
          <w:rFonts w:ascii="Optima" w:eastAsia="Aptos" w:hAnsi="Optima" w:cs="Aptos"/>
          <w:sz w:val="22"/>
          <w:szCs w:val="22"/>
        </w:rPr>
        <w:t>L’impact des actions ou des interventions, s’il y a lieu, au regard de leur utilité sociale ou de l’intérêt général.</w:t>
      </w:r>
    </w:p>
    <w:p w14:paraId="5DDC4181" w14:textId="5820F6FB" w:rsidR="00CF00A3" w:rsidRPr="00BA6B2B" w:rsidRDefault="00CF00A3" w:rsidP="00CF00A3">
      <w:pPr>
        <w:pStyle w:val="paragraph"/>
        <w:jc w:val="both"/>
        <w:rPr>
          <w:rFonts w:ascii="Optima" w:eastAsia="Aptos" w:hAnsi="Optima" w:cs="Aptos"/>
          <w:sz w:val="22"/>
          <w:szCs w:val="22"/>
        </w:rPr>
      </w:pPr>
      <w:r w:rsidRPr="00BA6B2B">
        <w:rPr>
          <w:rFonts w:ascii="Optima" w:eastAsia="Aptos" w:hAnsi="Optima" w:cs="Aptos"/>
          <w:sz w:val="22"/>
          <w:szCs w:val="22"/>
        </w:rPr>
        <w:t>Ce bilan s’appuiera sur les indicateurs d’évaluation retenus lors de l’agrément et consolidés annuellement pour le comité de pilotage et d’évaluation.</w:t>
      </w:r>
    </w:p>
    <w:p w14:paraId="7E65E50B" w14:textId="6DE94695"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color w:val="000000" w:themeColor="text1"/>
        </w:rPr>
        <w:t>La participation des habitants et des bénévoles constitue un principe transversal de cette démarche. En effet, impliquer les usagers dans les processus évaluatifs contribue à la gouvernance partagée au cœur de l’AVS, renforce la légitimité des analyses produites et nourrit en continu la dynamique des projets des centres sociaux et des EVS.</w:t>
      </w:r>
    </w:p>
    <w:p w14:paraId="1774E2EC" w14:textId="74C1CEFD"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color w:val="000000" w:themeColor="text1"/>
        </w:rPr>
        <w:t>Quelle que soit la modalité d’évaluation, indépendamment de l’échelle territoriale, il conviendra que les méthodes et outils favorisent cette participation citoyenne, de manière à ancrer l’évaluation dans une logique collaborative et démocratique conforme aux valeurs de l’animation de la vie sociale.</w:t>
      </w:r>
    </w:p>
    <w:p w14:paraId="5539E552" w14:textId="0DCEB837"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b/>
          <w:bCs/>
          <w:color w:val="000000" w:themeColor="text1"/>
        </w:rPr>
        <w:lastRenderedPageBreak/>
        <w:t>Pour plus de lisibilité de l’action publique et pour une meilleure reconnaissance de l’utilité sociale de la politique AVS</w:t>
      </w:r>
      <w:r w:rsidRPr="00130682">
        <w:rPr>
          <w:rFonts w:ascii="Optima" w:eastAsia="Aptos" w:hAnsi="Optima" w:cs="Aptos"/>
          <w:color w:val="000000" w:themeColor="text1"/>
        </w:rPr>
        <w:t>, la dynamique d’évaluation doit permettre de mesurer tant les effets attendus que ceux induits et non attendus, au regard des axes prioritaires portés des structures AVS.</w:t>
      </w:r>
    </w:p>
    <w:p w14:paraId="21F93CB1" w14:textId="088B404F" w:rsidR="001070C4" w:rsidRPr="00130682" w:rsidRDefault="720B29B2" w:rsidP="0A42CFAA">
      <w:pPr>
        <w:jc w:val="both"/>
        <w:rPr>
          <w:rFonts w:ascii="Optima" w:eastAsia="Aptos" w:hAnsi="Optima" w:cs="Aptos"/>
          <w:color w:val="000000" w:themeColor="text1"/>
        </w:rPr>
      </w:pPr>
      <w:r w:rsidRPr="6421DEB7">
        <w:rPr>
          <w:rFonts w:ascii="Optima" w:eastAsia="Aptos" w:hAnsi="Optima" w:cs="Aptos"/>
          <w:color w:val="000000" w:themeColor="text1"/>
        </w:rPr>
        <w:t>A cette fin, une étude a été réalisée par la DSER et le LIEEP sur la période 2022-2024 afin de réaliser un portrait des structures de l’animation de la vie sociale (AVS) à partir de l’exploitation quantitative de la base de données du Système d’échanges national des centres sociaux (Sénacs), issue d’un questionnaire annuel administré auprès des structures de l’AVS. Grâce à une méthodologie très complète, six grandes familles de mécanismes interventionnels clés sont ainsi identifiés et peuvent être utilisés pour expliquer les effets de l’AVS.</w:t>
      </w:r>
    </w:p>
    <w:p w14:paraId="7B45DCAF" w14:textId="76D7D5A8"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color w:val="000000" w:themeColor="text1"/>
        </w:rPr>
        <w:t xml:space="preserve">Afin de conforter </w:t>
      </w:r>
      <w:r w:rsidRPr="00130682">
        <w:rPr>
          <w:rFonts w:ascii="Optima" w:eastAsia="Aptos" w:hAnsi="Optima" w:cs="Aptos"/>
          <w:b/>
          <w:bCs/>
          <w:color w:val="000000" w:themeColor="text1"/>
        </w:rPr>
        <w:t>l’évaluation des projets d’animation de la vie sociale sur les habitants et les territoires</w:t>
      </w:r>
      <w:r w:rsidRPr="00130682">
        <w:rPr>
          <w:rFonts w:ascii="Optima" w:eastAsia="Aptos" w:hAnsi="Optima" w:cs="Aptos"/>
          <w:color w:val="000000" w:themeColor="text1"/>
        </w:rPr>
        <w:t xml:space="preserve">, la Branche Famille apportera un appui national destiné à outiller les acteurs tout en respectant la diversité des contextes. Dans la continuité des travaux réalisés en lien avec le LIEEP, cet accompagnement fera l’objet d’une </w:t>
      </w:r>
      <w:r w:rsidR="0037218B" w:rsidRPr="00130682">
        <w:rPr>
          <w:rFonts w:ascii="Optima" w:eastAsia="Aptos" w:hAnsi="Optima" w:cs="Aptos"/>
          <w:color w:val="000000" w:themeColor="text1"/>
        </w:rPr>
        <w:t>livraison</w:t>
      </w:r>
      <w:r w:rsidRPr="00130682">
        <w:rPr>
          <w:rFonts w:ascii="Optima" w:eastAsia="Aptos" w:hAnsi="Optima" w:cs="Aptos"/>
          <w:b/>
          <w:bCs/>
          <w:color w:val="000000" w:themeColor="text1"/>
        </w:rPr>
        <w:t xml:space="preserve"> en 2026</w:t>
      </w:r>
      <w:r w:rsidRPr="00130682">
        <w:rPr>
          <w:rFonts w:ascii="Optima" w:eastAsia="Aptos" w:hAnsi="Optima" w:cs="Aptos"/>
          <w:color w:val="000000" w:themeColor="text1"/>
        </w:rPr>
        <w:t xml:space="preserve"> par la DSER de la Cnaf, afin de renforcer la stratégie d’évaluation.</w:t>
      </w:r>
    </w:p>
    <w:p w14:paraId="0D86B69A" w14:textId="05057C96"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b/>
          <w:bCs/>
          <w:color w:val="000000" w:themeColor="text1"/>
        </w:rPr>
        <w:t xml:space="preserve">Un cadre méthodologique </w:t>
      </w:r>
      <w:r w:rsidRPr="00130682">
        <w:rPr>
          <w:rFonts w:ascii="Optima" w:eastAsia="Aptos" w:hAnsi="Optima" w:cs="Aptos"/>
          <w:color w:val="000000" w:themeColor="text1"/>
        </w:rPr>
        <w:t>sera proposé avec :</w:t>
      </w:r>
    </w:p>
    <w:p w14:paraId="3E1B0A07" w14:textId="4CC1A08B" w:rsidR="001070C4" w:rsidRPr="00130682" w:rsidRDefault="7D3D76DE" w:rsidP="00554918">
      <w:pPr>
        <w:pStyle w:val="Paragraphedeliste"/>
        <w:numPr>
          <w:ilvl w:val="0"/>
          <w:numId w:val="55"/>
        </w:numPr>
        <w:jc w:val="both"/>
        <w:rPr>
          <w:rFonts w:ascii="Optima" w:eastAsia="Aptos" w:hAnsi="Optima" w:cs="Aptos"/>
          <w:color w:val="000000" w:themeColor="text1"/>
        </w:rPr>
      </w:pPr>
      <w:r w:rsidRPr="00130682">
        <w:rPr>
          <w:rFonts w:ascii="Optima" w:eastAsia="Aptos" w:hAnsi="Optima" w:cs="Aptos"/>
          <w:b/>
          <w:bCs/>
          <w:color w:val="000000" w:themeColor="text1"/>
        </w:rPr>
        <w:t xml:space="preserve">des principes structurants : distinction entre l’évaluation d’un projet, d’une structure ou d’une politique </w:t>
      </w:r>
      <w:r w:rsidRPr="00130682">
        <w:rPr>
          <w:rFonts w:ascii="Optima" w:eastAsia="Aptos" w:hAnsi="Optima" w:cs="Aptos"/>
          <w:color w:val="000000" w:themeColor="text1"/>
        </w:rPr>
        <w:t>ainsi qu’entre les notions de réalisation des actions, de résultats obtenus au regard des objectifs et d’impact par rapport aux effets produits, les acteurs mobilisés ou mobilisables, l’échelle d’évaluation (nationale ou locale), le rythme préconisé,</w:t>
      </w:r>
    </w:p>
    <w:p w14:paraId="49F7FDF3" w14:textId="2E2A66A9" w:rsidR="001070C4" w:rsidRPr="00130682" w:rsidRDefault="7D3D76DE" w:rsidP="00554918">
      <w:pPr>
        <w:pStyle w:val="Paragraphedeliste"/>
        <w:numPr>
          <w:ilvl w:val="0"/>
          <w:numId w:val="55"/>
        </w:numPr>
        <w:jc w:val="both"/>
        <w:rPr>
          <w:rFonts w:ascii="Optima" w:eastAsia="Aptos" w:hAnsi="Optima" w:cs="Aptos"/>
          <w:color w:val="000000" w:themeColor="text1"/>
        </w:rPr>
      </w:pPr>
      <w:r w:rsidRPr="00130682">
        <w:rPr>
          <w:rFonts w:ascii="Optima" w:eastAsia="Aptos" w:hAnsi="Optima" w:cs="Aptos"/>
          <w:b/>
          <w:bCs/>
          <w:color w:val="000000" w:themeColor="text1"/>
        </w:rPr>
        <w:t xml:space="preserve">des outils-supports </w:t>
      </w:r>
      <w:r w:rsidRPr="00130682">
        <w:rPr>
          <w:rFonts w:ascii="Optima" w:eastAsia="Aptos" w:hAnsi="Optima" w:cs="Aptos"/>
          <w:color w:val="000000" w:themeColor="text1"/>
        </w:rPr>
        <w:t>(par exemple : grilles d’analyse participative et de recueil de la parole des habitants, questionnaires types),</w:t>
      </w:r>
    </w:p>
    <w:p w14:paraId="1817C9FB" w14:textId="02C6063A" w:rsidR="001070C4" w:rsidRPr="00130682" w:rsidRDefault="001070C4" w:rsidP="00BA6B2B">
      <w:pPr>
        <w:jc w:val="both"/>
        <w:rPr>
          <w:rFonts w:ascii="Optima" w:eastAsia="Aptos" w:hAnsi="Optima" w:cs="Aptos"/>
          <w:color w:val="000000" w:themeColor="text1"/>
        </w:rPr>
      </w:pPr>
    </w:p>
    <w:p w14:paraId="51E4DD52" w14:textId="77777777" w:rsidR="00936C16" w:rsidRDefault="7D3D76DE" w:rsidP="00BA6B2B">
      <w:pPr>
        <w:jc w:val="both"/>
        <w:rPr>
          <w:rFonts w:ascii="Optima" w:eastAsia="Aptos" w:hAnsi="Optima" w:cs="Aptos"/>
          <w:color w:val="000000" w:themeColor="text1"/>
        </w:rPr>
      </w:pPr>
      <w:r w:rsidRPr="3324902F">
        <w:rPr>
          <w:rFonts w:ascii="Optima" w:eastAsia="Aptos" w:hAnsi="Optima" w:cs="Aptos"/>
          <w:color w:val="000000" w:themeColor="text1"/>
        </w:rPr>
        <w:t xml:space="preserve">Chaque modalité d’évaluation intègrera donc des méthodes et des outils favorisant cette participation citoyenne, de manière à ancrer l’évaluation dans une logique collaborative et démocratique, conforme aux valeurs de l’animation de la vie sociale. </w:t>
      </w:r>
    </w:p>
    <w:p w14:paraId="54C094C1" w14:textId="77777777" w:rsidR="00936C16" w:rsidRDefault="00936C16">
      <w:pPr>
        <w:rPr>
          <w:rFonts w:ascii="Optima" w:eastAsia="Aptos" w:hAnsi="Optima" w:cs="Aptos"/>
          <w:color w:val="000000" w:themeColor="text1"/>
        </w:rPr>
      </w:pPr>
      <w:r>
        <w:rPr>
          <w:rFonts w:ascii="Optima" w:eastAsia="Aptos" w:hAnsi="Optima" w:cs="Aptos"/>
          <w:color w:val="000000" w:themeColor="text1"/>
        </w:rPr>
        <w:br w:type="page"/>
      </w:r>
    </w:p>
    <w:p w14:paraId="07728E20" w14:textId="540B68CE" w:rsidR="0022070E" w:rsidRDefault="4DB82D13" w:rsidP="3324902F">
      <w:pPr>
        <w:rPr>
          <w:rFonts w:ascii="Optima" w:eastAsia="Aptos" w:hAnsi="Optima" w:cs="Aptos"/>
          <w:color w:val="000000" w:themeColor="text1"/>
        </w:rPr>
      </w:pPr>
      <w:r w:rsidRPr="3324902F">
        <w:rPr>
          <w:rFonts w:ascii="Optima" w:eastAsia="Aptos" w:hAnsi="Optima" w:cs="Aptos"/>
          <w:b/>
          <w:bCs/>
          <w:color w:val="000000" w:themeColor="text1"/>
          <w:sz w:val="28"/>
          <w:szCs w:val="28"/>
        </w:rPr>
        <w:lastRenderedPageBreak/>
        <w:t xml:space="preserve">Annexe </w:t>
      </w:r>
      <w:r w:rsidR="0068703C">
        <w:rPr>
          <w:rFonts w:ascii="Optima" w:eastAsia="Aptos" w:hAnsi="Optima" w:cs="Aptos"/>
          <w:b/>
          <w:bCs/>
          <w:color w:val="000000" w:themeColor="text1"/>
          <w:sz w:val="28"/>
          <w:szCs w:val="28"/>
        </w:rPr>
        <w:t>1</w:t>
      </w:r>
      <w:r w:rsidRPr="3324902F">
        <w:rPr>
          <w:rFonts w:ascii="Optima" w:eastAsia="Aptos" w:hAnsi="Optima" w:cs="Aptos"/>
          <w:b/>
          <w:bCs/>
          <w:color w:val="000000" w:themeColor="text1"/>
          <w:sz w:val="28"/>
          <w:szCs w:val="28"/>
        </w:rPr>
        <w:t xml:space="preserve"> : </w:t>
      </w:r>
      <w:r w:rsidR="0EEED8E5" w:rsidRPr="3324902F">
        <w:rPr>
          <w:rFonts w:ascii="Optima" w:eastAsia="Aptos" w:hAnsi="Optima" w:cs="Aptos"/>
          <w:b/>
          <w:bCs/>
          <w:color w:val="000000" w:themeColor="text1"/>
          <w:sz w:val="28"/>
          <w:szCs w:val="28"/>
        </w:rPr>
        <w:t>Illustration</w:t>
      </w:r>
      <w:r w:rsidR="0A9EA38D" w:rsidRPr="3324902F">
        <w:rPr>
          <w:rFonts w:ascii="Optima" w:eastAsia="Aptos" w:hAnsi="Optima" w:cs="Aptos"/>
          <w:b/>
          <w:bCs/>
          <w:color w:val="000000" w:themeColor="text1"/>
          <w:sz w:val="28"/>
          <w:szCs w:val="28"/>
        </w:rPr>
        <w:t xml:space="preserve">s </w:t>
      </w:r>
      <w:r w:rsidR="0EEED8E5" w:rsidRPr="3324902F">
        <w:rPr>
          <w:rFonts w:ascii="Optima" w:eastAsia="Aptos" w:hAnsi="Optima" w:cs="Aptos"/>
          <w:b/>
          <w:bCs/>
          <w:color w:val="000000" w:themeColor="text1"/>
          <w:sz w:val="28"/>
          <w:szCs w:val="28"/>
        </w:rPr>
        <w:t>du cadre attendu par la branche Famille pour les centres</w:t>
      </w:r>
      <w:r w:rsidR="431F63AD" w:rsidRPr="3324902F">
        <w:rPr>
          <w:rFonts w:ascii="Optima" w:eastAsia="Aptos" w:hAnsi="Optima" w:cs="Aptos"/>
          <w:b/>
          <w:bCs/>
          <w:color w:val="000000" w:themeColor="text1"/>
          <w:sz w:val="28"/>
          <w:szCs w:val="28"/>
        </w:rPr>
        <w:t xml:space="preserve"> </w:t>
      </w:r>
      <w:r w:rsidR="0EEED8E5" w:rsidRPr="3324902F">
        <w:rPr>
          <w:rFonts w:ascii="Optima" w:eastAsia="Aptos" w:hAnsi="Optima" w:cs="Aptos"/>
          <w:b/>
          <w:bCs/>
          <w:color w:val="000000" w:themeColor="text1"/>
          <w:sz w:val="28"/>
          <w:szCs w:val="28"/>
        </w:rPr>
        <w:t>sociaux</w:t>
      </w:r>
      <w:r w:rsidR="00BD0B12" w:rsidRPr="00BD0B12">
        <w:t xml:space="preserve"> </w:t>
      </w:r>
      <w:r w:rsidR="00BD0B12" w:rsidRPr="0068703C">
        <w:rPr>
          <w:sz w:val="24"/>
          <w:szCs w:val="24"/>
        </w:rPr>
        <w:t>(</w:t>
      </w:r>
      <w:r w:rsidR="00BD0B12" w:rsidRPr="0068703C">
        <w:rPr>
          <w:rFonts w:ascii="Optima" w:eastAsia="Aptos" w:hAnsi="Optima" w:cs="Aptos"/>
          <w:color w:val="000000" w:themeColor="text1"/>
          <w:sz w:val="24"/>
          <w:szCs w:val="24"/>
        </w:rPr>
        <w:t>ces illustrations ne sont ni cumulatives ni exhaustives)</w:t>
      </w:r>
      <w:r w:rsidR="00BD0B12" w:rsidRPr="00BD0B12">
        <w:rPr>
          <w:rFonts w:ascii="Optima" w:eastAsia="Aptos" w:hAnsi="Optima" w:cs="Aptos"/>
          <w:b/>
          <w:bCs/>
          <w:color w:val="000000" w:themeColor="text1"/>
          <w:sz w:val="28"/>
          <w:szCs w:val="28"/>
        </w:rPr>
        <w:t xml:space="preserve"> </w:t>
      </w:r>
      <w:r w:rsidR="0022070E">
        <w:rPr>
          <w:noProof/>
        </w:rPr>
        <w:drawing>
          <wp:inline distT="0" distB="0" distL="0" distR="0" wp14:anchorId="140C6AD8" wp14:editId="16B0BFDD">
            <wp:extent cx="5296639" cy="7640116"/>
            <wp:effectExtent l="0" t="0" r="0" b="0"/>
            <wp:docPr id="1107648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48943" name=""/>
                    <pic:cNvPicPr/>
                  </pic:nvPicPr>
                  <pic:blipFill>
                    <a:blip r:embed="rId14"/>
                    <a:stretch>
                      <a:fillRect/>
                    </a:stretch>
                  </pic:blipFill>
                  <pic:spPr>
                    <a:xfrm>
                      <a:off x="0" y="0"/>
                      <a:ext cx="5296639" cy="7640116"/>
                    </a:xfrm>
                    <a:prstGeom prst="rect">
                      <a:avLst/>
                    </a:prstGeom>
                  </pic:spPr>
                </pic:pic>
              </a:graphicData>
            </a:graphic>
          </wp:inline>
        </w:drawing>
      </w:r>
    </w:p>
    <w:p w14:paraId="2734C81F" w14:textId="77777777" w:rsidR="0022070E" w:rsidRDefault="0022070E" w:rsidP="0A42CFAA">
      <w:pPr>
        <w:jc w:val="both"/>
        <w:rPr>
          <w:rFonts w:ascii="Optima" w:eastAsia="Aptos" w:hAnsi="Optima" w:cs="Aptos"/>
          <w:color w:val="000000" w:themeColor="text1"/>
        </w:rPr>
      </w:pPr>
    </w:p>
    <w:p w14:paraId="55AB3B93" w14:textId="77777777" w:rsidR="0022070E" w:rsidRDefault="0022070E" w:rsidP="0A42CFAA">
      <w:pPr>
        <w:jc w:val="both"/>
        <w:rPr>
          <w:rFonts w:ascii="Optima" w:eastAsia="Aptos" w:hAnsi="Optima" w:cs="Aptos"/>
          <w:color w:val="000000" w:themeColor="text1"/>
        </w:rPr>
      </w:pPr>
    </w:p>
    <w:p w14:paraId="1E579F87" w14:textId="164A2C98" w:rsidR="0022070E" w:rsidRDefault="0022070E" w:rsidP="0A42CFAA">
      <w:pPr>
        <w:jc w:val="both"/>
        <w:rPr>
          <w:rFonts w:ascii="Optima" w:eastAsia="Aptos" w:hAnsi="Optima" w:cs="Aptos"/>
          <w:color w:val="000000" w:themeColor="text1"/>
        </w:rPr>
      </w:pPr>
      <w:r w:rsidRPr="0022070E">
        <w:rPr>
          <w:rFonts w:ascii="Optima" w:eastAsia="Aptos" w:hAnsi="Optima" w:cs="Aptos"/>
          <w:noProof/>
          <w:color w:val="000000" w:themeColor="text1"/>
        </w:rPr>
        <w:lastRenderedPageBreak/>
        <w:drawing>
          <wp:inline distT="0" distB="0" distL="0" distR="0" wp14:anchorId="369D8BFA" wp14:editId="388670FE">
            <wp:extent cx="6041079" cy="8515350"/>
            <wp:effectExtent l="0" t="0" r="0" b="0"/>
            <wp:docPr id="887264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64756" name=""/>
                    <pic:cNvPicPr/>
                  </pic:nvPicPr>
                  <pic:blipFill>
                    <a:blip r:embed="rId15"/>
                    <a:stretch>
                      <a:fillRect/>
                    </a:stretch>
                  </pic:blipFill>
                  <pic:spPr>
                    <a:xfrm>
                      <a:off x="0" y="0"/>
                      <a:ext cx="6046400" cy="8522851"/>
                    </a:xfrm>
                    <a:prstGeom prst="rect">
                      <a:avLst/>
                    </a:prstGeom>
                  </pic:spPr>
                </pic:pic>
              </a:graphicData>
            </a:graphic>
          </wp:inline>
        </w:drawing>
      </w:r>
    </w:p>
    <w:p w14:paraId="4B58A302" w14:textId="77777777" w:rsidR="0022070E" w:rsidRDefault="0022070E" w:rsidP="0A42CFAA">
      <w:pPr>
        <w:jc w:val="both"/>
        <w:rPr>
          <w:rFonts w:ascii="Optima" w:eastAsia="Aptos" w:hAnsi="Optima" w:cs="Aptos"/>
          <w:color w:val="000000" w:themeColor="text1"/>
        </w:rPr>
      </w:pPr>
    </w:p>
    <w:p w14:paraId="757A25CB" w14:textId="77777777" w:rsidR="0022070E" w:rsidRDefault="0022070E" w:rsidP="0A42CFAA">
      <w:pPr>
        <w:jc w:val="both"/>
        <w:rPr>
          <w:rFonts w:ascii="Optima" w:eastAsia="Aptos" w:hAnsi="Optima" w:cs="Aptos"/>
          <w:color w:val="000000" w:themeColor="text1"/>
        </w:rPr>
      </w:pPr>
    </w:p>
    <w:p w14:paraId="7521BAFF" w14:textId="439992C1" w:rsidR="0022070E" w:rsidRDefault="00B8307F" w:rsidP="0A42CFAA">
      <w:pPr>
        <w:jc w:val="both"/>
        <w:rPr>
          <w:rFonts w:ascii="Optima" w:eastAsia="Aptos" w:hAnsi="Optima" w:cs="Aptos"/>
          <w:color w:val="000000" w:themeColor="text1"/>
        </w:rPr>
      </w:pPr>
      <w:r w:rsidRPr="00B8307F">
        <w:rPr>
          <w:rFonts w:ascii="Optima" w:eastAsia="Aptos" w:hAnsi="Optima" w:cs="Aptos"/>
          <w:noProof/>
          <w:color w:val="000000" w:themeColor="text1"/>
        </w:rPr>
        <w:drawing>
          <wp:inline distT="0" distB="0" distL="0" distR="0" wp14:anchorId="759FDD10" wp14:editId="10F09EAF">
            <wp:extent cx="5306165" cy="7573432"/>
            <wp:effectExtent l="0" t="0" r="8890" b="8890"/>
            <wp:docPr id="1887513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13808" name=""/>
                    <pic:cNvPicPr/>
                  </pic:nvPicPr>
                  <pic:blipFill>
                    <a:blip r:embed="rId16"/>
                    <a:stretch>
                      <a:fillRect/>
                    </a:stretch>
                  </pic:blipFill>
                  <pic:spPr>
                    <a:xfrm>
                      <a:off x="0" y="0"/>
                      <a:ext cx="5306165" cy="7573432"/>
                    </a:xfrm>
                    <a:prstGeom prst="rect">
                      <a:avLst/>
                    </a:prstGeom>
                  </pic:spPr>
                </pic:pic>
              </a:graphicData>
            </a:graphic>
          </wp:inline>
        </w:drawing>
      </w:r>
    </w:p>
    <w:p w14:paraId="7CC6964E" w14:textId="02D21994" w:rsidR="001070C4" w:rsidRPr="00A34CBF" w:rsidRDefault="001070C4" w:rsidP="6421DEB7">
      <w:pPr>
        <w:jc w:val="both"/>
        <w:rPr>
          <w:rFonts w:ascii="Optima" w:eastAsia="Aptos" w:hAnsi="Optima" w:cs="Aptos"/>
          <w:color w:val="000000" w:themeColor="text1"/>
        </w:rPr>
      </w:pPr>
    </w:p>
    <w:p w14:paraId="1EF80522" w14:textId="7C8C6661" w:rsidR="001070C4" w:rsidRDefault="001070C4" w:rsidP="6421DEB7">
      <w:pPr>
        <w:jc w:val="both"/>
        <w:rPr>
          <w:rFonts w:ascii="Optima" w:eastAsia="Aptos" w:hAnsi="Optima" w:cs="Aptos"/>
          <w:color w:val="000000" w:themeColor="text1"/>
        </w:rPr>
      </w:pPr>
    </w:p>
    <w:p w14:paraId="436F61D5" w14:textId="1659601D" w:rsidR="00115761" w:rsidRDefault="00115761">
      <w:pPr>
        <w:rPr>
          <w:rFonts w:ascii="Optima" w:eastAsia="Aptos" w:hAnsi="Optima" w:cs="Aptos"/>
          <w:color w:val="000000" w:themeColor="text1"/>
        </w:rPr>
      </w:pPr>
      <w:r>
        <w:rPr>
          <w:rFonts w:ascii="Optima" w:eastAsia="Aptos" w:hAnsi="Optima" w:cs="Aptos"/>
          <w:color w:val="000000" w:themeColor="text1"/>
        </w:rPr>
        <w:br w:type="page"/>
      </w:r>
    </w:p>
    <w:p w14:paraId="7DC8FF30" w14:textId="77777777" w:rsidR="00115761" w:rsidRPr="00A34CBF" w:rsidRDefault="00115761" w:rsidP="6421DEB7">
      <w:pPr>
        <w:jc w:val="both"/>
        <w:rPr>
          <w:rFonts w:ascii="Optima" w:eastAsia="Aptos" w:hAnsi="Optima" w:cs="Aptos"/>
          <w:color w:val="000000" w:themeColor="text1"/>
        </w:rPr>
      </w:pPr>
    </w:p>
    <w:p w14:paraId="0530569A" w14:textId="4926DC32" w:rsidR="001070C4" w:rsidRPr="00A34CBF" w:rsidRDefault="3EF51DDE" w:rsidP="6421DEB7">
      <w:pPr>
        <w:pBdr>
          <w:bottom w:val="single" w:sz="4" w:space="4" w:color="000000"/>
        </w:pBdr>
        <w:rPr>
          <w:rFonts w:ascii="Optima" w:eastAsia="Optima" w:hAnsi="Optima" w:cs="Optima"/>
          <w:color w:val="000000" w:themeColor="text1"/>
          <w:sz w:val="28"/>
          <w:szCs w:val="28"/>
        </w:rPr>
      </w:pPr>
      <w:r w:rsidRPr="6421DEB7">
        <w:rPr>
          <w:rFonts w:ascii="Optima" w:eastAsia="Optima" w:hAnsi="Optima" w:cs="Optima"/>
          <w:b/>
          <w:bCs/>
          <w:color w:val="000000" w:themeColor="text1"/>
          <w:sz w:val="28"/>
          <w:szCs w:val="28"/>
        </w:rPr>
        <w:t xml:space="preserve">Annexe </w:t>
      </w:r>
      <w:r w:rsidR="0068703C">
        <w:rPr>
          <w:rFonts w:ascii="Optima" w:eastAsia="Optima" w:hAnsi="Optima" w:cs="Optima"/>
          <w:b/>
          <w:bCs/>
          <w:color w:val="000000" w:themeColor="text1"/>
          <w:sz w:val="28"/>
          <w:szCs w:val="28"/>
        </w:rPr>
        <w:t>2</w:t>
      </w:r>
      <w:r w:rsidRPr="6421DEB7">
        <w:rPr>
          <w:rFonts w:ascii="Optima" w:eastAsia="Optima" w:hAnsi="Optima" w:cs="Optima"/>
          <w:b/>
          <w:bCs/>
          <w:color w:val="000000" w:themeColor="text1"/>
          <w:sz w:val="28"/>
          <w:szCs w:val="28"/>
        </w:rPr>
        <w:t xml:space="preserve"> : appréciation de la participation des habitants</w:t>
      </w:r>
    </w:p>
    <w:p w14:paraId="28EFC078" w14:textId="5DD7E1D8" w:rsidR="001070C4" w:rsidRPr="00A34CBF" w:rsidRDefault="001070C4" w:rsidP="6421DEB7">
      <w:pPr>
        <w:jc w:val="both"/>
        <w:rPr>
          <w:rFonts w:ascii="Aptos" w:eastAsia="Aptos" w:hAnsi="Aptos" w:cs="Aptos"/>
          <w:color w:val="000000" w:themeColor="text1"/>
        </w:rPr>
      </w:pPr>
    </w:p>
    <w:p w14:paraId="0D8A1D4E" w14:textId="5429301B"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 xml:space="preserve">La participation des habitants est </w:t>
      </w:r>
      <w:r w:rsidR="00526028">
        <w:rPr>
          <w:rFonts w:ascii="Optima" w:eastAsia="Optima" w:hAnsi="Optima" w:cs="Optima"/>
          <w:color w:val="000000" w:themeColor="text1"/>
        </w:rPr>
        <w:t xml:space="preserve">un </w:t>
      </w:r>
      <w:r w:rsidRPr="6421DEB7">
        <w:rPr>
          <w:rFonts w:ascii="Optima" w:eastAsia="Optima" w:hAnsi="Optima" w:cs="Optima"/>
          <w:color w:val="000000" w:themeColor="text1"/>
        </w:rPr>
        <w:t xml:space="preserve">élément fondamental et spécifique du fonctionnement des structures AVS (partie 1 de la présente circulaire), mais aussi un levier de réussite de la politique AVS (partie 4 de la circulaire). </w:t>
      </w:r>
    </w:p>
    <w:p w14:paraId="06DA515B" w14:textId="4D5D5ACD"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 xml:space="preserve">Ainsi, les données chiffrées recueillies auprès des structures AVS témoignent de la </w:t>
      </w:r>
      <w:r w:rsidRPr="6421DEB7">
        <w:rPr>
          <w:rFonts w:ascii="Optima" w:eastAsia="Optima" w:hAnsi="Optima" w:cs="Optima"/>
          <w:b/>
          <w:bCs/>
          <w:color w:val="000000" w:themeColor="text1"/>
        </w:rPr>
        <w:t>place centrale de la participation des habitants et du caractère protéiforme de sa mise en œuvre</w:t>
      </w:r>
      <w:r w:rsidRPr="6421DEB7">
        <w:rPr>
          <w:rFonts w:ascii="Optima" w:eastAsia="Optima" w:hAnsi="Optima" w:cs="Optima"/>
          <w:color w:val="000000" w:themeColor="text1"/>
        </w:rPr>
        <w:t xml:space="preserve"> au quotidien.</w:t>
      </w:r>
    </w:p>
    <w:p w14:paraId="62F507C5" w14:textId="32CA7CCF" w:rsidR="001070C4" w:rsidRPr="00A34CBF" w:rsidRDefault="3EF51DDE" w:rsidP="6421DEB7">
      <w:pPr>
        <w:spacing w:before="240" w:after="240"/>
        <w:jc w:val="both"/>
        <w:rPr>
          <w:rFonts w:ascii="Optima" w:eastAsia="Optima" w:hAnsi="Optima" w:cs="Optima"/>
          <w:color w:val="000000" w:themeColor="text1"/>
        </w:rPr>
      </w:pPr>
      <w:r w:rsidRPr="6421DEB7">
        <w:rPr>
          <w:rFonts w:ascii="Optima" w:eastAsia="Optima" w:hAnsi="Optima" w:cs="Optima"/>
          <w:color w:val="000000" w:themeColor="text1"/>
        </w:rPr>
        <w:t xml:space="preserve">Chaque année, plus de </w:t>
      </w:r>
      <w:r w:rsidRPr="6421DEB7">
        <w:rPr>
          <w:rFonts w:ascii="Optima" w:eastAsia="Optima" w:hAnsi="Optima" w:cs="Optima"/>
          <w:b/>
          <w:bCs/>
          <w:color w:val="000000" w:themeColor="text1"/>
        </w:rPr>
        <w:t>6,2 millions de personnes</w:t>
      </w:r>
      <w:r w:rsidRPr="6421DEB7">
        <w:rPr>
          <w:rFonts w:ascii="Optima" w:eastAsia="Optima" w:hAnsi="Optima" w:cs="Optima"/>
          <w:color w:val="000000" w:themeColor="text1"/>
        </w:rPr>
        <w:t xml:space="preserve"> fréquentent un centre social ou un espace de vie sociale. Parmi elles, </w:t>
      </w:r>
      <w:r w:rsidRPr="6421DEB7">
        <w:rPr>
          <w:rFonts w:ascii="Optima" w:eastAsia="Optima" w:hAnsi="Optima" w:cs="Optima"/>
          <w:b/>
          <w:bCs/>
          <w:color w:val="000000" w:themeColor="text1"/>
        </w:rPr>
        <w:t>près de 3 millions participent directement aux actions, projets et services proposés</w:t>
      </w:r>
      <w:r w:rsidRPr="6421DEB7">
        <w:rPr>
          <w:rFonts w:ascii="Optima" w:eastAsia="Optima" w:hAnsi="Optima" w:cs="Optima"/>
          <w:color w:val="000000" w:themeColor="text1"/>
        </w:rPr>
        <w:t xml:space="preserve">, et plus de </w:t>
      </w:r>
      <w:r w:rsidRPr="6421DEB7">
        <w:rPr>
          <w:rFonts w:ascii="Optima" w:eastAsia="Optima" w:hAnsi="Optima" w:cs="Optima"/>
          <w:b/>
          <w:bCs/>
          <w:color w:val="000000" w:themeColor="text1"/>
        </w:rPr>
        <w:t>2,7 millions prennent part aux événements</w:t>
      </w:r>
      <w:r w:rsidRPr="6421DEB7">
        <w:rPr>
          <w:rFonts w:ascii="Optima" w:eastAsia="Optima" w:hAnsi="Optima" w:cs="Optima"/>
          <w:color w:val="000000" w:themeColor="text1"/>
        </w:rPr>
        <w:t xml:space="preserve"> organisés.</w:t>
      </w:r>
    </w:p>
    <w:p w14:paraId="545D25AB" w14:textId="00F03208" w:rsidR="001070C4" w:rsidRPr="00A34CBF" w:rsidRDefault="3EF51DDE" w:rsidP="6421DEB7">
      <w:pPr>
        <w:spacing w:before="240" w:after="240"/>
        <w:jc w:val="both"/>
        <w:rPr>
          <w:rFonts w:ascii="Optima" w:eastAsia="Optima" w:hAnsi="Optima" w:cs="Optima"/>
          <w:color w:val="000000" w:themeColor="text1"/>
        </w:rPr>
      </w:pPr>
      <w:r w:rsidRPr="6421DEB7">
        <w:rPr>
          <w:rFonts w:ascii="Optima" w:eastAsia="Optima" w:hAnsi="Optima" w:cs="Optima"/>
          <w:color w:val="000000" w:themeColor="text1"/>
        </w:rPr>
        <w:t xml:space="preserve">La participation se traduit par un engagement direct dans la gouvernance des structures. Plus de </w:t>
      </w:r>
      <w:r w:rsidRPr="6421DEB7">
        <w:rPr>
          <w:rFonts w:ascii="Optima" w:eastAsia="Optima" w:hAnsi="Optima" w:cs="Optima"/>
          <w:b/>
          <w:bCs/>
          <w:color w:val="000000" w:themeColor="text1"/>
        </w:rPr>
        <w:t>41 000 habitants</w:t>
      </w:r>
      <w:r w:rsidRPr="6421DEB7">
        <w:rPr>
          <w:rFonts w:ascii="Optima" w:eastAsia="Optima" w:hAnsi="Optima" w:cs="Optima"/>
          <w:color w:val="000000" w:themeColor="text1"/>
        </w:rPr>
        <w:t xml:space="preserve"> siègent dans les instances de pilotage des centres sociaux et espaces de vie sociale. Ils y consacrent chaque année près de </w:t>
      </w:r>
      <w:r w:rsidRPr="6421DEB7">
        <w:rPr>
          <w:rFonts w:ascii="Optima" w:eastAsia="Optima" w:hAnsi="Optima" w:cs="Optima"/>
          <w:b/>
          <w:bCs/>
          <w:color w:val="000000" w:themeColor="text1"/>
        </w:rPr>
        <w:t>1,4 million d’heures de bénévolat</w:t>
      </w:r>
      <w:r w:rsidRPr="6421DEB7">
        <w:rPr>
          <w:rFonts w:ascii="Optima" w:eastAsia="Optima" w:hAnsi="Optima" w:cs="Optima"/>
          <w:color w:val="000000" w:themeColor="text1"/>
        </w:rPr>
        <w:t>, pour la conduite des projets sociaux locaux.</w:t>
      </w:r>
    </w:p>
    <w:p w14:paraId="59B6A948" w14:textId="3CB8B104" w:rsidR="001070C4" w:rsidRPr="00A34CBF" w:rsidRDefault="3EF51DDE" w:rsidP="6421DEB7">
      <w:pPr>
        <w:spacing w:before="240" w:after="240"/>
        <w:jc w:val="both"/>
        <w:rPr>
          <w:rFonts w:ascii="Optima" w:eastAsia="Optima" w:hAnsi="Optima" w:cs="Optima"/>
          <w:color w:val="000000" w:themeColor="text1"/>
        </w:rPr>
      </w:pPr>
      <w:r w:rsidRPr="6421DEB7">
        <w:rPr>
          <w:rFonts w:ascii="Optima" w:eastAsia="Optima" w:hAnsi="Optima" w:cs="Optima"/>
          <w:color w:val="000000" w:themeColor="text1"/>
        </w:rPr>
        <w:t xml:space="preserve">Au-delà de la fréquentation et du bénévolat, la capacité d’initiative des habitants occupe une place centrale. Ainsi, en 2022, plus de </w:t>
      </w:r>
      <w:r w:rsidRPr="6421DEB7">
        <w:rPr>
          <w:rFonts w:ascii="Optima" w:eastAsia="Optima" w:hAnsi="Optima" w:cs="Optima"/>
          <w:b/>
          <w:bCs/>
          <w:color w:val="000000" w:themeColor="text1"/>
        </w:rPr>
        <w:t>14 000 initiatives d’habitants ou de collectifs</w:t>
      </w:r>
      <w:r w:rsidRPr="6421DEB7">
        <w:rPr>
          <w:rFonts w:ascii="Optima" w:eastAsia="Optima" w:hAnsi="Optima" w:cs="Optima"/>
          <w:color w:val="000000" w:themeColor="text1"/>
        </w:rPr>
        <w:t xml:space="preserve"> ont été accompagnées par les centres sociaux et les espaces de vie sociale, touchant </w:t>
      </w:r>
      <w:r w:rsidRPr="6421DEB7">
        <w:rPr>
          <w:rFonts w:ascii="Optima" w:eastAsia="Optima" w:hAnsi="Optima" w:cs="Optima"/>
          <w:b/>
          <w:bCs/>
          <w:color w:val="000000" w:themeColor="text1"/>
        </w:rPr>
        <w:t>plus de 65 000 personnes</w:t>
      </w:r>
      <w:r w:rsidRPr="6421DEB7">
        <w:rPr>
          <w:rFonts w:ascii="Optima" w:eastAsia="Optima" w:hAnsi="Optima" w:cs="Optima"/>
          <w:color w:val="000000" w:themeColor="text1"/>
        </w:rPr>
        <w:t>.</w:t>
      </w:r>
    </w:p>
    <w:p w14:paraId="5A1A261B" w14:textId="556AAFC9" w:rsidR="001070C4" w:rsidRPr="00A34CBF" w:rsidRDefault="001070C4" w:rsidP="6421DEB7">
      <w:pPr>
        <w:jc w:val="both"/>
        <w:rPr>
          <w:rFonts w:ascii="Optima" w:eastAsia="Optima" w:hAnsi="Optima" w:cs="Optima"/>
          <w:color w:val="000000" w:themeColor="text1"/>
        </w:rPr>
      </w:pPr>
    </w:p>
    <w:p w14:paraId="296BF45A" w14:textId="75B84885"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 xml:space="preserve">En complément de la circulaire, cette annexe propose </w:t>
      </w:r>
      <w:r w:rsidRPr="6421DEB7">
        <w:rPr>
          <w:rFonts w:ascii="Optima" w:eastAsia="Optima" w:hAnsi="Optima" w:cs="Optima"/>
          <w:b/>
          <w:bCs/>
          <w:color w:val="000000" w:themeColor="text1"/>
        </w:rPr>
        <w:t>quelques exemples concrets d’outils</w:t>
      </w:r>
      <w:r w:rsidRPr="6421DEB7">
        <w:rPr>
          <w:rFonts w:ascii="Optima" w:eastAsia="Optima" w:hAnsi="Optima" w:cs="Optima"/>
          <w:color w:val="000000" w:themeColor="text1"/>
        </w:rPr>
        <w:t xml:space="preserve"> permettant de valoriser et d’apprécier la participation des habitants.</w:t>
      </w:r>
    </w:p>
    <w:p w14:paraId="0A787B5C" w14:textId="1FCEA574" w:rsidR="001070C4" w:rsidRPr="00A34CBF" w:rsidRDefault="3EF51DDE" w:rsidP="00554918">
      <w:pPr>
        <w:pStyle w:val="Paragraphedeliste"/>
        <w:numPr>
          <w:ilvl w:val="0"/>
          <w:numId w:val="53"/>
        </w:numPr>
        <w:jc w:val="both"/>
        <w:rPr>
          <w:rFonts w:ascii="Optima" w:eastAsia="Optima" w:hAnsi="Optima" w:cs="Optima"/>
          <w:color w:val="0F9DD4"/>
        </w:rPr>
      </w:pPr>
      <w:r w:rsidRPr="6421DEB7">
        <w:rPr>
          <w:rFonts w:ascii="Optima" w:eastAsia="Optima" w:hAnsi="Optima" w:cs="Optima"/>
          <w:b/>
          <w:bCs/>
          <w:color w:val="0F9DD4"/>
        </w:rPr>
        <w:t>Un exemple d’approche théorique</w:t>
      </w:r>
    </w:p>
    <w:p w14:paraId="304E96DF" w14:textId="60D1A2AB"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Dans le cadre de l’étude des mécanismes interventionnels au sein des structures</w:t>
      </w:r>
      <w:r w:rsidR="001070C4" w:rsidRPr="6421DEB7">
        <w:rPr>
          <w:rStyle w:val="Appelnotedebasdep"/>
          <w:rFonts w:ascii="Optima" w:eastAsia="Optima" w:hAnsi="Optima" w:cs="Optima"/>
          <w:color w:val="000000" w:themeColor="text1"/>
        </w:rPr>
        <w:footnoteReference w:id="11"/>
      </w:r>
      <w:r w:rsidRPr="6421DEB7">
        <w:rPr>
          <w:rFonts w:ascii="Optima" w:eastAsia="Optima" w:hAnsi="Optima" w:cs="Optima"/>
          <w:color w:val="000000" w:themeColor="text1"/>
        </w:rPr>
        <w:t>, la participation des habitants fait l’objet de plusieurs attentions :</w:t>
      </w:r>
    </w:p>
    <w:p w14:paraId="60605AB3" w14:textId="5CA962F8" w:rsidR="001070C4" w:rsidRPr="00A34CBF" w:rsidRDefault="3EF51DDE" w:rsidP="00554918">
      <w:pPr>
        <w:pStyle w:val="Paragraphedeliste"/>
        <w:numPr>
          <w:ilvl w:val="0"/>
          <w:numId w:val="52"/>
        </w:numPr>
        <w:spacing w:line="279" w:lineRule="auto"/>
        <w:jc w:val="both"/>
        <w:rPr>
          <w:rFonts w:ascii="Optima" w:eastAsia="Optima" w:hAnsi="Optima" w:cs="Optima"/>
          <w:color w:val="000000" w:themeColor="text1"/>
        </w:rPr>
      </w:pPr>
      <w:r w:rsidRPr="6421DEB7">
        <w:rPr>
          <w:rFonts w:ascii="Optima" w:eastAsia="Optima" w:hAnsi="Optima" w:cs="Optima"/>
          <w:color w:val="000000" w:themeColor="text1"/>
          <w:u w:val="single"/>
        </w:rPr>
        <w:t xml:space="preserve">Identifier les besoins et souhaits des habitants et encourager leur expression </w:t>
      </w:r>
      <w:r w:rsidRPr="6421DEB7">
        <w:rPr>
          <w:rFonts w:ascii="Optima" w:eastAsia="Optima" w:hAnsi="Optima" w:cs="Optima"/>
          <w:color w:val="000000" w:themeColor="text1"/>
        </w:rPr>
        <w:t>: adopter une attitude générale intégrant un questionnement continu et informel des habitants sur leurs aspirations (par exemple, les enfants sont encouragés à exprimer leurs souhaits sur les activités à organiser pendant les vacances scolaires) et ainsi capter les besoins diffus sur le territoire.</w:t>
      </w:r>
    </w:p>
    <w:p w14:paraId="7BC9A857" w14:textId="318E75A7" w:rsidR="001070C4" w:rsidRPr="00A34CBF" w:rsidRDefault="3EF51DDE" w:rsidP="00554918">
      <w:pPr>
        <w:pStyle w:val="Paragraphedeliste"/>
        <w:numPr>
          <w:ilvl w:val="0"/>
          <w:numId w:val="52"/>
        </w:numPr>
        <w:spacing w:line="279" w:lineRule="auto"/>
        <w:jc w:val="both"/>
        <w:rPr>
          <w:rFonts w:ascii="Optima" w:eastAsia="Optima" w:hAnsi="Optima" w:cs="Optima"/>
          <w:color w:val="000000" w:themeColor="text1"/>
        </w:rPr>
      </w:pPr>
      <w:r w:rsidRPr="6421DEB7">
        <w:rPr>
          <w:rFonts w:ascii="Optima" w:eastAsia="Optima" w:hAnsi="Optima" w:cs="Optima"/>
          <w:color w:val="000000" w:themeColor="text1"/>
          <w:u w:val="single"/>
        </w:rPr>
        <w:t xml:space="preserve">Accompagner les initiatives individuelles et collectives </w:t>
      </w:r>
      <w:r w:rsidRPr="6421DEB7">
        <w:rPr>
          <w:rFonts w:ascii="Optima" w:eastAsia="Optima" w:hAnsi="Optima" w:cs="Optima"/>
          <w:color w:val="000000" w:themeColor="text1"/>
        </w:rPr>
        <w:t>: encourager les habitants à « faire par eux-mêmes » et à s’impliquer dans des démarches de participation plus collectives. Cela passe par la valorisation et l’accompagnement d’initiatives individuelles (par exemple, organiser une activité de troc), ou encore par l’encouragement à la participation des habitants à la gouvernance de la structure.</w:t>
      </w:r>
    </w:p>
    <w:p w14:paraId="4A32A8DC" w14:textId="09DDB83E" w:rsidR="001070C4" w:rsidRPr="00A34CBF" w:rsidRDefault="3EF51DDE" w:rsidP="00554918">
      <w:pPr>
        <w:pStyle w:val="Paragraphedeliste"/>
        <w:numPr>
          <w:ilvl w:val="0"/>
          <w:numId w:val="51"/>
        </w:numPr>
        <w:jc w:val="both"/>
        <w:rPr>
          <w:rFonts w:ascii="Optima" w:eastAsia="Optima" w:hAnsi="Optima" w:cs="Optima"/>
          <w:color w:val="000000" w:themeColor="text1"/>
        </w:rPr>
      </w:pPr>
      <w:r w:rsidRPr="6421DEB7">
        <w:rPr>
          <w:rFonts w:ascii="Optima" w:eastAsia="Optima" w:hAnsi="Optima" w:cs="Optima"/>
          <w:color w:val="000000" w:themeColor="text1"/>
          <w:u w:val="single"/>
        </w:rPr>
        <w:t>Distinguer différentes modalités de cette participation</w:t>
      </w:r>
      <w:r w:rsidRPr="6421DEB7">
        <w:rPr>
          <w:rFonts w:ascii="Optima" w:eastAsia="Optima" w:hAnsi="Optima" w:cs="Optima"/>
          <w:color w:val="000000" w:themeColor="text1"/>
        </w:rPr>
        <w:t xml:space="preserve"> : </w:t>
      </w:r>
    </w:p>
    <w:p w14:paraId="60DAC5D5" w14:textId="265C8766" w:rsidR="001070C4" w:rsidRPr="00A34CBF" w:rsidRDefault="3EF51DDE" w:rsidP="6421DEB7">
      <w:pPr>
        <w:ind w:left="1170"/>
        <w:jc w:val="both"/>
        <w:rPr>
          <w:rFonts w:ascii="Optima" w:eastAsia="Optima" w:hAnsi="Optima" w:cs="Optima"/>
          <w:color w:val="000000" w:themeColor="text1"/>
        </w:rPr>
      </w:pPr>
      <w:r w:rsidRPr="6421DEB7">
        <w:rPr>
          <w:rFonts w:ascii="Optima" w:eastAsia="Optima" w:hAnsi="Optima" w:cs="Optima"/>
          <w:color w:val="000000" w:themeColor="text1"/>
        </w:rPr>
        <w:lastRenderedPageBreak/>
        <w:t xml:space="preserve">• La première fréquentation par un individu, c’est-à-dire l’établissement du premier contact (première participation à une activité organisée par la structure) ; </w:t>
      </w:r>
    </w:p>
    <w:p w14:paraId="0B11180B" w14:textId="0F21ABDF" w:rsidR="001070C4" w:rsidRPr="00A34CBF" w:rsidRDefault="3EF51DDE" w:rsidP="6421DEB7">
      <w:pPr>
        <w:ind w:left="1170"/>
        <w:jc w:val="both"/>
        <w:rPr>
          <w:rFonts w:ascii="Optima" w:eastAsia="Optima" w:hAnsi="Optima" w:cs="Optima"/>
          <w:color w:val="000000" w:themeColor="text1"/>
        </w:rPr>
      </w:pPr>
      <w:r w:rsidRPr="6421DEB7">
        <w:rPr>
          <w:rFonts w:ascii="Optima" w:eastAsia="Optima" w:hAnsi="Optima" w:cs="Optima"/>
          <w:color w:val="000000" w:themeColor="text1"/>
        </w:rPr>
        <w:t>• La fidélisation de cet individu, le fait de revenir participer à une activité (la même ou une autre) ;</w:t>
      </w:r>
    </w:p>
    <w:p w14:paraId="61FF64A3" w14:textId="296FFD41" w:rsidR="001070C4" w:rsidRPr="00A34CBF" w:rsidRDefault="3EF51DDE" w:rsidP="6421DEB7">
      <w:pPr>
        <w:ind w:left="1170"/>
        <w:jc w:val="both"/>
        <w:rPr>
          <w:rFonts w:ascii="Optima" w:eastAsia="Optima" w:hAnsi="Optima" w:cs="Optima"/>
          <w:color w:val="000000" w:themeColor="text1"/>
        </w:rPr>
      </w:pPr>
      <w:r w:rsidRPr="6421DEB7">
        <w:rPr>
          <w:rFonts w:ascii="Optima" w:eastAsia="Optima" w:hAnsi="Optima" w:cs="Optima"/>
          <w:color w:val="000000" w:themeColor="text1"/>
        </w:rPr>
        <w:t xml:space="preserve">• La diversité des publics accueillis dans la structure, sur le plan du genre, de la classe sociale, de l’origine, de l’âge, et également selon des critères propres à chaque contexte local (quartier de résidence, école fréquentée, ou encore ancienneté d’implantation sur le territoire) ; </w:t>
      </w:r>
    </w:p>
    <w:p w14:paraId="316E9113" w14:textId="3320CC71" w:rsidR="001070C4" w:rsidRPr="00A34CBF" w:rsidRDefault="3EF51DDE" w:rsidP="6421DEB7">
      <w:pPr>
        <w:ind w:left="1170"/>
        <w:jc w:val="both"/>
        <w:rPr>
          <w:rFonts w:ascii="Optima" w:eastAsia="Optima" w:hAnsi="Optima" w:cs="Optima"/>
          <w:color w:val="000000" w:themeColor="text1"/>
        </w:rPr>
      </w:pPr>
      <w:r w:rsidRPr="6421DEB7">
        <w:rPr>
          <w:rFonts w:ascii="Optima" w:eastAsia="Optima" w:hAnsi="Optima" w:cs="Optima"/>
          <w:color w:val="000000" w:themeColor="text1"/>
        </w:rPr>
        <w:t>• La mixité suppose de réunir différents publics dans une même activité (selon les critères de diversification évoqués).</w:t>
      </w:r>
    </w:p>
    <w:p w14:paraId="6684B6AF" w14:textId="78F51B10" w:rsidR="001070C4" w:rsidRPr="00A34CBF" w:rsidRDefault="001070C4" w:rsidP="6421DEB7">
      <w:pPr>
        <w:ind w:left="1170"/>
        <w:jc w:val="both"/>
        <w:rPr>
          <w:rFonts w:ascii="Optima" w:eastAsia="Optima" w:hAnsi="Optima" w:cs="Optima"/>
          <w:color w:val="000000" w:themeColor="text1"/>
        </w:rPr>
      </w:pPr>
    </w:p>
    <w:p w14:paraId="0C9670FB" w14:textId="6E5CDA77" w:rsidR="001070C4" w:rsidRPr="00A34CBF" w:rsidRDefault="3EF51DDE" w:rsidP="00554918">
      <w:pPr>
        <w:pStyle w:val="Paragraphedeliste"/>
        <w:numPr>
          <w:ilvl w:val="0"/>
          <w:numId w:val="50"/>
        </w:numPr>
        <w:spacing w:line="279" w:lineRule="auto"/>
        <w:jc w:val="both"/>
        <w:rPr>
          <w:rFonts w:ascii="Optima" w:eastAsia="Optima" w:hAnsi="Optima" w:cs="Optima"/>
          <w:color w:val="0F9DD4"/>
        </w:rPr>
      </w:pPr>
      <w:r w:rsidRPr="6421DEB7">
        <w:rPr>
          <w:rFonts w:ascii="Optima" w:eastAsia="Optima" w:hAnsi="Optima" w:cs="Optima"/>
          <w:b/>
          <w:bCs/>
          <w:color w:val="0F9DD4"/>
        </w:rPr>
        <w:t>Un exemple déployé dans les structures AVS : le parcours d’habitant</w:t>
      </w:r>
    </w:p>
    <w:p w14:paraId="2837B0EB" w14:textId="3E3BB81F"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Le parcours d’habitant permet d’illustrer individuellement et concrètement l’évolution d’un habitant (ou d’une famille), son changement de positionnement et/ou de statut au sein de la structure AVS, et donc l’impact réel des actions menées par le centre social ou l’EVS, sur les habitants qui le fréquentent. Il permet d’identifier et de retracer les différents éléments et évènements qui ont impacté sa vie, de manière positive ou négative, et d’essayer de percevoir ce qui a constitué un frein ou au contraire un levier pour améliorer sa situation personnelle, sa vie familiale, sa vie sociale ou professionnelle, son rapport aux institutions, sa confiance en soi, son degré d’autonomie...</w:t>
      </w:r>
    </w:p>
    <w:p w14:paraId="44D63293" w14:textId="3BA10B28" w:rsidR="001070C4" w:rsidRPr="00A34CBF" w:rsidRDefault="3EF51DDE" w:rsidP="6421DEB7">
      <w:pPr>
        <w:jc w:val="center"/>
        <w:rPr>
          <w:rFonts w:ascii="Optima" w:eastAsia="Optima" w:hAnsi="Optima" w:cs="Optima"/>
          <w:color w:val="000000" w:themeColor="text1"/>
        </w:rPr>
      </w:pPr>
      <w:r>
        <w:rPr>
          <w:noProof/>
        </w:rPr>
        <w:drawing>
          <wp:inline distT="0" distB="0" distL="0" distR="0" wp14:anchorId="42C715E7" wp14:editId="396DB565">
            <wp:extent cx="5724525" cy="4324350"/>
            <wp:effectExtent l="0" t="0" r="0" b="0"/>
            <wp:docPr id="13264841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84186" name=""/>
                    <pic:cNvPicPr/>
                  </pic:nvPicPr>
                  <pic:blipFill>
                    <a:blip r:embed="rId17">
                      <a:extLst>
                        <a:ext uri="{28A0092B-C50C-407E-A947-70E740481C1C}">
                          <a14:useLocalDpi xmlns:a14="http://schemas.microsoft.com/office/drawing/2010/main" val="0"/>
                        </a:ext>
                      </a:extLst>
                    </a:blip>
                    <a:stretch>
                      <a:fillRect/>
                    </a:stretch>
                  </pic:blipFill>
                  <pic:spPr>
                    <a:xfrm>
                      <a:off x="0" y="0"/>
                      <a:ext cx="5724525" cy="4324350"/>
                    </a:xfrm>
                    <a:prstGeom prst="rect">
                      <a:avLst/>
                    </a:prstGeom>
                  </pic:spPr>
                </pic:pic>
              </a:graphicData>
            </a:graphic>
          </wp:inline>
        </w:drawing>
      </w:r>
    </w:p>
    <w:p w14:paraId="4013FA22" w14:textId="731A8805" w:rsidR="001070C4" w:rsidRPr="00A34CBF" w:rsidRDefault="3EF51DDE" w:rsidP="00554918">
      <w:pPr>
        <w:pStyle w:val="Paragraphedeliste"/>
        <w:numPr>
          <w:ilvl w:val="0"/>
          <w:numId w:val="49"/>
        </w:numPr>
        <w:jc w:val="both"/>
        <w:rPr>
          <w:rFonts w:ascii="Optima" w:eastAsia="Optima" w:hAnsi="Optima" w:cs="Optima"/>
          <w:b/>
          <w:bCs/>
          <w:color w:val="0F9DD4"/>
          <w:vertAlign w:val="superscript"/>
        </w:rPr>
      </w:pPr>
      <w:r w:rsidRPr="6421DEB7">
        <w:rPr>
          <w:rFonts w:ascii="Optima" w:eastAsia="Optima" w:hAnsi="Optima" w:cs="Optima"/>
          <w:b/>
          <w:bCs/>
          <w:color w:val="0F9DD4"/>
        </w:rPr>
        <w:lastRenderedPageBreak/>
        <w:t xml:space="preserve">Un outil impulsé par de L’Union Régionale des Centres Sociaux des Pays de la Loire : les chemins de la participation </w:t>
      </w:r>
    </w:p>
    <w:p w14:paraId="523B2A37" w14:textId="2E2DD37A"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 xml:space="preserve">Cet outil propose des fiches pratiques pour mieux accompagner la participation des habitants : </w:t>
      </w:r>
    </w:p>
    <w:p w14:paraId="51B016E9" w14:textId="2F4BB5CD" w:rsidR="001070C4" w:rsidRPr="00A34CBF" w:rsidRDefault="3EF51DDE" w:rsidP="00554918">
      <w:pPr>
        <w:pStyle w:val="Paragraphedeliste"/>
        <w:numPr>
          <w:ilvl w:val="0"/>
          <w:numId w:val="48"/>
        </w:numPr>
        <w:jc w:val="both"/>
        <w:rPr>
          <w:rFonts w:ascii="Optima" w:eastAsia="Optima" w:hAnsi="Optima" w:cs="Optima"/>
          <w:color w:val="000000" w:themeColor="text1"/>
        </w:rPr>
      </w:pPr>
      <w:r w:rsidRPr="6421DEB7">
        <w:rPr>
          <w:rFonts w:ascii="Optima" w:eastAsia="Optima" w:hAnsi="Optima" w:cs="Optima"/>
          <w:color w:val="000000" w:themeColor="text1"/>
        </w:rPr>
        <w:t>Mieux accueillir les habitants</w:t>
      </w:r>
    </w:p>
    <w:p w14:paraId="22B44401" w14:textId="459DDF71" w:rsidR="001070C4" w:rsidRPr="00A34CBF" w:rsidRDefault="3EF51DDE" w:rsidP="00554918">
      <w:pPr>
        <w:pStyle w:val="Paragraphedeliste"/>
        <w:numPr>
          <w:ilvl w:val="0"/>
          <w:numId w:val="48"/>
        </w:numPr>
        <w:jc w:val="both"/>
        <w:rPr>
          <w:rFonts w:ascii="Optima" w:eastAsia="Optima" w:hAnsi="Optima" w:cs="Optima"/>
          <w:color w:val="000000" w:themeColor="text1"/>
        </w:rPr>
      </w:pPr>
      <w:r w:rsidRPr="6421DEB7">
        <w:rPr>
          <w:rFonts w:ascii="Optima" w:eastAsia="Optima" w:hAnsi="Optima" w:cs="Optima"/>
          <w:color w:val="000000" w:themeColor="text1"/>
        </w:rPr>
        <w:t>Mobiliser davantage les bénévoles</w:t>
      </w:r>
    </w:p>
    <w:p w14:paraId="15BD1B13" w14:textId="684FBFEA" w:rsidR="001070C4" w:rsidRPr="00A34CBF" w:rsidRDefault="3EF51DDE" w:rsidP="00554918">
      <w:pPr>
        <w:pStyle w:val="Paragraphedeliste"/>
        <w:numPr>
          <w:ilvl w:val="0"/>
          <w:numId w:val="48"/>
        </w:numPr>
        <w:jc w:val="both"/>
        <w:rPr>
          <w:rFonts w:ascii="Optima" w:eastAsia="Optima" w:hAnsi="Optima" w:cs="Optima"/>
          <w:color w:val="000000" w:themeColor="text1"/>
        </w:rPr>
      </w:pPr>
      <w:r w:rsidRPr="6421DEB7">
        <w:rPr>
          <w:rFonts w:ascii="Optima" w:eastAsia="Optima" w:hAnsi="Optima" w:cs="Optima"/>
          <w:color w:val="000000" w:themeColor="text1"/>
        </w:rPr>
        <w:t>Répondre au mieux aux besoins des habitants</w:t>
      </w:r>
    </w:p>
    <w:p w14:paraId="6C9EB708" w14:textId="18AE3265" w:rsidR="001070C4" w:rsidRPr="00A34CBF" w:rsidRDefault="3EF51DDE" w:rsidP="00554918">
      <w:pPr>
        <w:pStyle w:val="Paragraphedeliste"/>
        <w:numPr>
          <w:ilvl w:val="0"/>
          <w:numId w:val="48"/>
        </w:numPr>
        <w:jc w:val="both"/>
        <w:rPr>
          <w:rFonts w:ascii="Optima" w:eastAsia="Optima" w:hAnsi="Optima" w:cs="Optima"/>
          <w:color w:val="000000" w:themeColor="text1"/>
        </w:rPr>
      </w:pPr>
      <w:r w:rsidRPr="6421DEB7">
        <w:rPr>
          <w:rFonts w:ascii="Optima" w:eastAsia="Optima" w:hAnsi="Optima" w:cs="Optima"/>
          <w:color w:val="000000" w:themeColor="text1"/>
        </w:rPr>
        <w:t>Accompagner le parcours des bénévoles...</w:t>
      </w:r>
    </w:p>
    <w:p w14:paraId="42F471F4" w14:textId="08B814F0" w:rsidR="001070C4" w:rsidRPr="00A34CBF" w:rsidRDefault="001070C4" w:rsidP="6421DEB7">
      <w:pPr>
        <w:ind w:left="720"/>
        <w:jc w:val="both"/>
        <w:rPr>
          <w:rFonts w:ascii="Optima" w:eastAsia="Optima" w:hAnsi="Optima" w:cs="Optima"/>
          <w:color w:val="000000" w:themeColor="text1"/>
        </w:rPr>
      </w:pPr>
    </w:p>
    <w:p w14:paraId="579DD1C8" w14:textId="5FEE6810" w:rsidR="001070C4" w:rsidRPr="00A34CBF" w:rsidRDefault="3EF51DDE" w:rsidP="00554918">
      <w:pPr>
        <w:pStyle w:val="Paragraphedeliste"/>
        <w:numPr>
          <w:ilvl w:val="0"/>
          <w:numId w:val="47"/>
        </w:numPr>
        <w:jc w:val="both"/>
        <w:rPr>
          <w:rFonts w:ascii="Optima" w:eastAsia="Optima" w:hAnsi="Optima" w:cs="Optima"/>
          <w:color w:val="0F9DD4"/>
        </w:rPr>
      </w:pPr>
      <w:r w:rsidRPr="6421DEB7">
        <w:rPr>
          <w:rFonts w:ascii="Optima" w:eastAsia="Optima" w:hAnsi="Optima" w:cs="Optima"/>
          <w:b/>
          <w:bCs/>
          <w:color w:val="0F9DD4"/>
        </w:rPr>
        <w:t>Un outil en cours d’expérimentation : Le Baromètre de la participation</w:t>
      </w:r>
    </w:p>
    <w:p w14:paraId="2FE2242F" w14:textId="24D85E29" w:rsidR="001070C4" w:rsidRPr="00A34CBF" w:rsidRDefault="3EF51DDE" w:rsidP="6421DEB7">
      <w:pPr>
        <w:spacing w:after="0"/>
        <w:ind w:firstLine="360"/>
        <w:jc w:val="both"/>
        <w:rPr>
          <w:rFonts w:ascii="Optima" w:eastAsia="Optima" w:hAnsi="Optima" w:cs="Optima"/>
          <w:color w:val="000000" w:themeColor="text1"/>
        </w:rPr>
      </w:pPr>
      <w:r w:rsidRPr="6421DEB7">
        <w:rPr>
          <w:rFonts w:ascii="Optima" w:eastAsia="Optima" w:hAnsi="Optima" w:cs="Optima"/>
          <w:color w:val="000000" w:themeColor="text1"/>
        </w:rPr>
        <w:t xml:space="preserve">Expérimenté à la Réunion en 2024/2025, en partenariat avec la fédération des CS et EVS 974, le baromètre de la participation des habitants </w:t>
      </w:r>
      <w:r w:rsidRPr="6421DEB7">
        <w:rPr>
          <w:rFonts w:ascii="Optima" w:eastAsia="Optima" w:hAnsi="Optima" w:cs="Optima"/>
          <w:i/>
          <w:iCs/>
          <w:color w:val="000000" w:themeColor="text1"/>
        </w:rPr>
        <w:t xml:space="preserve">« Mi participe ti peu, bon peu, en tacon » (je participe un peu, moyennement, beaucoup)” </w:t>
      </w:r>
      <w:r w:rsidRPr="6421DEB7">
        <w:rPr>
          <w:rFonts w:ascii="Optima" w:eastAsia="Optima" w:hAnsi="Optima" w:cs="Optima"/>
          <w:color w:val="000000" w:themeColor="text1"/>
        </w:rPr>
        <w:t xml:space="preserve">se définit comme : </w:t>
      </w:r>
    </w:p>
    <w:p w14:paraId="2348D8CC" w14:textId="3122809D" w:rsidR="001070C4" w:rsidRPr="00A34CBF" w:rsidRDefault="3EF51DDE" w:rsidP="00554918">
      <w:pPr>
        <w:pStyle w:val="Paragraphedeliste"/>
        <w:numPr>
          <w:ilvl w:val="0"/>
          <w:numId w:val="46"/>
        </w:numPr>
        <w:spacing w:before="240" w:after="240"/>
        <w:jc w:val="both"/>
        <w:rPr>
          <w:rFonts w:ascii="Optima" w:eastAsia="Optima" w:hAnsi="Optima" w:cs="Optima"/>
          <w:color w:val="000000" w:themeColor="text1"/>
        </w:rPr>
      </w:pPr>
      <w:r w:rsidRPr="6421DEB7">
        <w:rPr>
          <w:rFonts w:ascii="Optima" w:eastAsia="Optima" w:hAnsi="Optima" w:cs="Optima"/>
          <w:color w:val="000000" w:themeColor="text1"/>
        </w:rPr>
        <w:t xml:space="preserve">une </w:t>
      </w:r>
      <w:r w:rsidRPr="6421DEB7">
        <w:rPr>
          <w:rFonts w:ascii="Optima" w:eastAsia="Optima" w:hAnsi="Optima" w:cs="Optima"/>
          <w:b/>
          <w:bCs/>
          <w:color w:val="000000" w:themeColor="text1"/>
        </w:rPr>
        <w:t xml:space="preserve">aide à la mesure du progrès réalisé </w:t>
      </w:r>
      <w:r w:rsidRPr="6421DEB7">
        <w:rPr>
          <w:rFonts w:ascii="Optima" w:eastAsia="Optima" w:hAnsi="Optima" w:cs="Optima"/>
          <w:color w:val="000000" w:themeColor="text1"/>
        </w:rPr>
        <w:t>en termes de participation des habitants, entre la situation de départ au moment de l’agrément et la période de mise en œuvre du projet social</w:t>
      </w:r>
      <w:r w:rsidR="001F3DA8">
        <w:rPr>
          <w:rFonts w:ascii="Optima" w:eastAsia="Optima" w:hAnsi="Optima" w:cs="Optima"/>
          <w:color w:val="000000" w:themeColor="text1"/>
        </w:rPr>
        <w:t xml:space="preserve"> et familial</w:t>
      </w:r>
      <w:r w:rsidRPr="6421DEB7">
        <w:rPr>
          <w:rFonts w:ascii="Optima" w:eastAsia="Optima" w:hAnsi="Optima" w:cs="Optima"/>
          <w:color w:val="000000" w:themeColor="text1"/>
        </w:rPr>
        <w:t>.</w:t>
      </w:r>
    </w:p>
    <w:p w14:paraId="5F88AA11" w14:textId="5B90A792" w:rsidR="001070C4" w:rsidRPr="00A34CBF" w:rsidRDefault="3EF51DDE" w:rsidP="00554918">
      <w:pPr>
        <w:pStyle w:val="Paragraphedeliste"/>
        <w:numPr>
          <w:ilvl w:val="0"/>
          <w:numId w:val="46"/>
        </w:numPr>
        <w:jc w:val="both"/>
        <w:rPr>
          <w:rFonts w:ascii="Optima" w:eastAsia="Optima" w:hAnsi="Optima" w:cs="Optima"/>
          <w:color w:val="000000" w:themeColor="text1"/>
        </w:rPr>
      </w:pPr>
      <w:r w:rsidRPr="6421DEB7">
        <w:rPr>
          <w:rFonts w:ascii="Optima" w:eastAsia="Optima" w:hAnsi="Optima" w:cs="Optima"/>
          <w:color w:val="000000" w:themeColor="text1"/>
        </w:rPr>
        <w:t xml:space="preserve">un outil pour la structure, qui permet d’alimenter le dialogue avec la Caf dans </w:t>
      </w:r>
      <w:r w:rsidRPr="6421DEB7">
        <w:rPr>
          <w:rFonts w:ascii="Optima" w:eastAsia="Optima" w:hAnsi="Optima" w:cs="Optima"/>
          <w:b/>
          <w:bCs/>
          <w:color w:val="000000" w:themeColor="text1"/>
        </w:rPr>
        <w:t xml:space="preserve">l’évaluation de la mise en œuvre du projet </w:t>
      </w:r>
      <w:r w:rsidRPr="6421DEB7">
        <w:rPr>
          <w:rFonts w:ascii="Optima" w:eastAsia="Optima" w:hAnsi="Optima" w:cs="Optima"/>
          <w:color w:val="000000" w:themeColor="text1"/>
        </w:rPr>
        <w:t>sur l’item participation des habitants.</w:t>
      </w:r>
    </w:p>
    <w:p w14:paraId="17502C60" w14:textId="73B43323" w:rsidR="001070C4" w:rsidRPr="00A34CBF" w:rsidRDefault="3EF51DDE" w:rsidP="00554918">
      <w:pPr>
        <w:pStyle w:val="Paragraphedeliste"/>
        <w:numPr>
          <w:ilvl w:val="0"/>
          <w:numId w:val="46"/>
        </w:numPr>
        <w:jc w:val="both"/>
        <w:rPr>
          <w:rFonts w:ascii="Optima" w:eastAsia="Optima" w:hAnsi="Optima" w:cs="Optima"/>
          <w:color w:val="000000" w:themeColor="text1"/>
        </w:rPr>
      </w:pPr>
      <w:r w:rsidRPr="6421DEB7">
        <w:rPr>
          <w:rFonts w:ascii="Optima" w:eastAsia="Optima" w:hAnsi="Optima" w:cs="Optima"/>
          <w:color w:val="000000" w:themeColor="text1"/>
        </w:rPr>
        <w:t xml:space="preserve">un </w:t>
      </w:r>
      <w:r w:rsidRPr="6421DEB7">
        <w:rPr>
          <w:rFonts w:ascii="Optima" w:eastAsia="Optima" w:hAnsi="Optima" w:cs="Optima"/>
          <w:b/>
          <w:bCs/>
          <w:color w:val="000000" w:themeColor="text1"/>
        </w:rPr>
        <w:t>outil flexible, propice à la réflexion</w:t>
      </w:r>
      <w:r w:rsidRPr="6421DEB7">
        <w:rPr>
          <w:rFonts w:ascii="Optima" w:eastAsia="Optima" w:hAnsi="Optima" w:cs="Optima"/>
          <w:color w:val="000000" w:themeColor="text1"/>
        </w:rPr>
        <w:t xml:space="preserve"> sur la participation des habitants, adaptable selon les territoires et les structures. L’objectif n’est pas d’imposer de manière uniforme une méthodologie ou un résultat attendu, mais de mesurer la réalité, la diversité des actions mises en œuvre, leurs intentions recherchées et leurs résultats.</w:t>
      </w:r>
    </w:p>
    <w:p w14:paraId="499ED39C" w14:textId="2194E3BF" w:rsidR="001070C4" w:rsidRPr="00A34CBF" w:rsidRDefault="3EF51DDE" w:rsidP="00554918">
      <w:pPr>
        <w:pStyle w:val="Paragraphedeliste"/>
        <w:numPr>
          <w:ilvl w:val="0"/>
          <w:numId w:val="46"/>
        </w:numPr>
        <w:spacing w:after="0"/>
        <w:jc w:val="both"/>
        <w:rPr>
          <w:rFonts w:ascii="Optima" w:eastAsia="Optima" w:hAnsi="Optima" w:cs="Optima"/>
          <w:color w:val="000000" w:themeColor="text1"/>
        </w:rPr>
      </w:pPr>
      <w:r w:rsidRPr="6421DEB7">
        <w:rPr>
          <w:rFonts w:ascii="Optima" w:eastAsia="Optima" w:hAnsi="Optima" w:cs="Optima"/>
          <w:color w:val="000000" w:themeColor="text1"/>
        </w:rPr>
        <w:t xml:space="preserve">une </w:t>
      </w:r>
      <w:r w:rsidRPr="6421DEB7">
        <w:rPr>
          <w:rFonts w:ascii="Optima" w:eastAsia="Optima" w:hAnsi="Optima" w:cs="Optima"/>
          <w:b/>
          <w:bCs/>
          <w:color w:val="000000" w:themeColor="text1"/>
        </w:rPr>
        <w:t>grille d’</w:t>
      </w:r>
      <w:proofErr w:type="spellStart"/>
      <w:r w:rsidRPr="6421DEB7">
        <w:rPr>
          <w:rFonts w:ascii="Optima" w:eastAsia="Optima" w:hAnsi="Optima" w:cs="Optima"/>
          <w:b/>
          <w:bCs/>
          <w:color w:val="000000" w:themeColor="text1"/>
        </w:rPr>
        <w:t>auto-positionnement</w:t>
      </w:r>
      <w:proofErr w:type="spellEnd"/>
      <w:r w:rsidRPr="6421DEB7">
        <w:rPr>
          <w:rFonts w:ascii="Optima" w:eastAsia="Optima" w:hAnsi="Optima" w:cs="Optima"/>
          <w:b/>
          <w:bCs/>
          <w:color w:val="000000" w:themeColor="text1"/>
        </w:rPr>
        <w:t xml:space="preserve"> de l’habitant et de la structure </w:t>
      </w:r>
      <w:r w:rsidRPr="6421DEB7">
        <w:rPr>
          <w:rFonts w:ascii="Optima" w:eastAsia="Optima" w:hAnsi="Optima" w:cs="Optima"/>
          <w:color w:val="000000" w:themeColor="text1"/>
        </w:rPr>
        <w:t>avec des indicateurs simples à compléter, de questions à renseigner, au moment de l’agrément, puis sur les temps partagés d’évaluation.</w:t>
      </w:r>
    </w:p>
    <w:p w14:paraId="2662767C" w14:textId="0A60EA8A" w:rsidR="001070C4" w:rsidRPr="00A34CBF" w:rsidRDefault="001070C4" w:rsidP="6421DEB7">
      <w:pPr>
        <w:spacing w:after="0"/>
        <w:ind w:firstLine="4"/>
        <w:rPr>
          <w:rFonts w:ascii="Optima" w:eastAsia="Optima" w:hAnsi="Optima" w:cs="Optima"/>
          <w:color w:val="000000" w:themeColor="text1"/>
        </w:rPr>
      </w:pPr>
    </w:p>
    <w:p w14:paraId="67441720" w14:textId="7F8CF6BB" w:rsidR="001070C4" w:rsidRPr="00A34CBF" w:rsidRDefault="3EF51DDE" w:rsidP="6421DEB7">
      <w:pPr>
        <w:spacing w:after="0"/>
        <w:ind w:firstLine="4"/>
        <w:jc w:val="both"/>
        <w:rPr>
          <w:rFonts w:ascii="Optima" w:eastAsia="Optima" w:hAnsi="Optima" w:cs="Optima"/>
          <w:color w:val="000000" w:themeColor="text1"/>
        </w:rPr>
      </w:pPr>
      <w:r w:rsidRPr="6421DEB7">
        <w:rPr>
          <w:rFonts w:ascii="Optima" w:eastAsia="Optima" w:hAnsi="Optima" w:cs="Optima"/>
          <w:color w:val="000000" w:themeColor="text1"/>
        </w:rPr>
        <w:t>L’objectif est de rendre lisible et accessible la participation des habitants, y compris les jeunes, les familles, et les publics éloignés des institutions, en donnant à voir un véritable parcours du bénévole au sein de l’équipement.</w:t>
      </w:r>
    </w:p>
    <w:p w14:paraId="1D28E971" w14:textId="69980AAA" w:rsidR="001070C4" w:rsidRPr="00A34CBF" w:rsidRDefault="001070C4" w:rsidP="6421DEB7">
      <w:pPr>
        <w:spacing w:after="0"/>
        <w:ind w:firstLine="4"/>
        <w:jc w:val="both"/>
        <w:rPr>
          <w:rFonts w:ascii="Optima" w:eastAsia="Optima" w:hAnsi="Optima" w:cs="Optima"/>
          <w:color w:val="000000" w:themeColor="text1"/>
        </w:rPr>
      </w:pPr>
    </w:p>
    <w:p w14:paraId="39993261" w14:textId="537E46E3" w:rsidR="001070C4" w:rsidRPr="00A34CBF" w:rsidRDefault="3EF51DDE" w:rsidP="6421DEB7">
      <w:pPr>
        <w:spacing w:after="0"/>
        <w:jc w:val="both"/>
        <w:rPr>
          <w:rFonts w:ascii="Optima" w:eastAsia="Optima" w:hAnsi="Optima" w:cs="Optima"/>
          <w:color w:val="000000" w:themeColor="text1"/>
        </w:rPr>
      </w:pPr>
      <w:r w:rsidRPr="6421DEB7">
        <w:rPr>
          <w:rFonts w:ascii="Optima" w:eastAsia="Optima" w:hAnsi="Optima" w:cs="Optima"/>
          <w:color w:val="000000" w:themeColor="text1"/>
        </w:rPr>
        <w:t>Grâce au baromètre de la participation des habitants, la structure a la possibilité d’auto-évaluer sa vitalité, sa capacité à mobiliser, le niveau de contribution des habitants.</w:t>
      </w:r>
    </w:p>
    <w:p w14:paraId="0AAD46B2" w14:textId="14D8D83A" w:rsidR="001070C4" w:rsidRPr="00A34CBF" w:rsidRDefault="3EF51DDE" w:rsidP="6421DEB7">
      <w:pPr>
        <w:spacing w:after="0"/>
        <w:jc w:val="both"/>
        <w:rPr>
          <w:rFonts w:ascii="Optima" w:eastAsia="Optima" w:hAnsi="Optima" w:cs="Optima"/>
          <w:color w:val="000000" w:themeColor="text1"/>
        </w:rPr>
      </w:pPr>
      <w:r w:rsidRPr="6421DEB7">
        <w:rPr>
          <w:rFonts w:ascii="Optima" w:eastAsia="Optima" w:hAnsi="Optima" w:cs="Optima"/>
          <w:color w:val="000000" w:themeColor="text1"/>
        </w:rPr>
        <w:t>Il propose une échelle de la</w:t>
      </w:r>
      <w:r w:rsidRPr="6421DEB7">
        <w:rPr>
          <w:rFonts w:ascii="Optima" w:eastAsia="Optima" w:hAnsi="Optima" w:cs="Optima"/>
          <w:b/>
          <w:bCs/>
          <w:color w:val="000000" w:themeColor="text1"/>
        </w:rPr>
        <w:t xml:space="preserve"> participation individuelle</w:t>
      </w:r>
      <w:r w:rsidRPr="6421DEB7">
        <w:rPr>
          <w:rFonts w:ascii="Optima" w:eastAsia="Optima" w:hAnsi="Optima" w:cs="Optima"/>
          <w:color w:val="000000" w:themeColor="text1"/>
        </w:rPr>
        <w:t>, à partir des items suivants :</w:t>
      </w:r>
    </w:p>
    <w:p w14:paraId="6340869E" w14:textId="2F445FC0"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Être présent dans l’activité</w:t>
      </w:r>
    </w:p>
    <w:p w14:paraId="56ABD737" w14:textId="50076133"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Prendre la parole dans l’activité</w:t>
      </w:r>
    </w:p>
    <w:p w14:paraId="5FF039A4" w14:textId="1BC6E60C"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Aider dans l’activité</w:t>
      </w:r>
    </w:p>
    <w:p w14:paraId="1BD65C27" w14:textId="67A33E79"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Proposer – solliciter dans l’activité</w:t>
      </w:r>
    </w:p>
    <w:p w14:paraId="3DB3EC51" w14:textId="6D584BD4"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Animer l’activité</w:t>
      </w:r>
    </w:p>
    <w:p w14:paraId="46E6D3A0" w14:textId="18D2E5D2"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Faire en autonomie l’activité</w:t>
      </w:r>
    </w:p>
    <w:p w14:paraId="3786C893" w14:textId="4E034836" w:rsidR="001070C4" w:rsidRPr="00A34CBF" w:rsidRDefault="3EF51DDE" w:rsidP="6421DEB7">
      <w:pPr>
        <w:spacing w:after="0"/>
        <w:rPr>
          <w:rFonts w:ascii="Optima" w:eastAsia="Optima" w:hAnsi="Optima" w:cs="Optima"/>
          <w:color w:val="000000" w:themeColor="text1"/>
        </w:rPr>
      </w:pPr>
      <w:r w:rsidRPr="6421DEB7">
        <w:rPr>
          <w:rFonts w:ascii="Optima" w:eastAsia="Optima" w:hAnsi="Optima" w:cs="Optima"/>
          <w:color w:val="000000" w:themeColor="text1"/>
        </w:rPr>
        <w:t>Il sera intéressant de mesurer ce que cela produit en matière d’impact sur :</w:t>
      </w:r>
    </w:p>
    <w:p w14:paraId="108FC0B5" w14:textId="6929DE76" w:rsidR="001070C4" w:rsidRPr="00A34CBF" w:rsidRDefault="3EF51DDE" w:rsidP="6421DEB7">
      <w:pPr>
        <w:spacing w:after="0"/>
        <w:ind w:firstLine="708"/>
        <w:rPr>
          <w:rFonts w:ascii="Optima" w:eastAsia="Optima" w:hAnsi="Optima" w:cs="Optima"/>
          <w:color w:val="000000" w:themeColor="text1"/>
        </w:rPr>
      </w:pPr>
      <w:r w:rsidRPr="6421DEB7">
        <w:rPr>
          <w:rFonts w:ascii="Optima" w:eastAsia="Optima" w:hAnsi="Optima" w:cs="Optima"/>
          <w:color w:val="000000" w:themeColor="text1"/>
        </w:rPr>
        <w:t xml:space="preserve">· l’espace de vie et l’environnement, à l’échelle collective </w:t>
      </w:r>
    </w:p>
    <w:p w14:paraId="3D02187A" w14:textId="1BC9DC54"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la personne elle-même : ce que cela a produit ou changé, à l’échelle individuelle.</w:t>
      </w:r>
    </w:p>
    <w:p w14:paraId="471391F7" w14:textId="66BDB4AC" w:rsidR="001070C4" w:rsidRPr="00A34CBF" w:rsidRDefault="001070C4" w:rsidP="6421DEB7">
      <w:pPr>
        <w:jc w:val="both"/>
        <w:rPr>
          <w:rFonts w:ascii="Optima" w:eastAsia="Optima" w:hAnsi="Optima" w:cs="Optima"/>
          <w:color w:val="000000" w:themeColor="text1"/>
        </w:rPr>
      </w:pPr>
    </w:p>
    <w:p w14:paraId="1D521848" w14:textId="26A78558" w:rsidR="00115761" w:rsidRDefault="3EF51DDE">
      <w:pPr>
        <w:rPr>
          <w:rFonts w:ascii="Optima" w:eastAsia="Optima" w:hAnsi="Optima" w:cs="Optima"/>
          <w:color w:val="0070C0"/>
        </w:rPr>
      </w:pPr>
      <w:r w:rsidRPr="6421DEB7">
        <w:rPr>
          <w:rFonts w:ascii="Optima" w:eastAsia="Optima" w:hAnsi="Optima" w:cs="Optima"/>
          <w:i/>
          <w:iCs/>
          <w:color w:val="000000" w:themeColor="text1"/>
        </w:rPr>
        <w:t xml:space="preserve">Pour aller plus loin : contact auprès de Virginie </w:t>
      </w:r>
      <w:proofErr w:type="spellStart"/>
      <w:r w:rsidRPr="6421DEB7">
        <w:rPr>
          <w:rFonts w:ascii="Optima" w:eastAsia="Optima" w:hAnsi="Optima" w:cs="Optima"/>
          <w:i/>
          <w:iCs/>
          <w:color w:val="000000" w:themeColor="text1"/>
        </w:rPr>
        <w:t>Dérand</w:t>
      </w:r>
      <w:proofErr w:type="spellEnd"/>
      <w:r w:rsidRPr="6421DEB7">
        <w:rPr>
          <w:rFonts w:ascii="Optima" w:eastAsia="Optima" w:hAnsi="Optima" w:cs="Optima"/>
          <w:i/>
          <w:iCs/>
          <w:color w:val="000000" w:themeColor="text1"/>
        </w:rPr>
        <w:t>, Caf 974</w:t>
      </w:r>
      <w:r w:rsidR="00115761">
        <w:rPr>
          <w:rFonts w:ascii="Optima" w:eastAsia="Optima" w:hAnsi="Optima" w:cs="Optima"/>
          <w:color w:val="0070C0"/>
        </w:rPr>
        <w:br w:type="page"/>
      </w:r>
    </w:p>
    <w:p w14:paraId="7DF85F0E" w14:textId="77777777" w:rsidR="00115761" w:rsidRPr="00A34CBF" w:rsidRDefault="00115761" w:rsidP="6421DEB7">
      <w:pPr>
        <w:jc w:val="both"/>
        <w:rPr>
          <w:rFonts w:ascii="Optima" w:eastAsia="Optima" w:hAnsi="Optima" w:cs="Optima"/>
          <w:color w:val="0070C0"/>
        </w:rPr>
      </w:pPr>
    </w:p>
    <w:p w14:paraId="32A7317F" w14:textId="006D2936" w:rsidR="001070C4" w:rsidRPr="00A34CBF" w:rsidRDefault="1570B101" w:rsidP="6421DEB7">
      <w:pPr>
        <w:pBdr>
          <w:bottom w:val="single" w:sz="4" w:space="4" w:color="000000"/>
        </w:pBdr>
        <w:rPr>
          <w:rFonts w:ascii="Optima" w:eastAsia="Optima" w:hAnsi="Optima" w:cs="Optima"/>
          <w:b/>
          <w:bCs/>
          <w:color w:val="000000" w:themeColor="text1"/>
          <w:sz w:val="28"/>
          <w:szCs w:val="28"/>
        </w:rPr>
      </w:pPr>
      <w:r w:rsidRPr="6421DEB7">
        <w:rPr>
          <w:rFonts w:ascii="Optima" w:eastAsia="Optima" w:hAnsi="Optima" w:cs="Optima"/>
          <w:b/>
          <w:bCs/>
          <w:color w:val="000000" w:themeColor="text1"/>
          <w:sz w:val="28"/>
          <w:szCs w:val="28"/>
        </w:rPr>
        <w:t>Annexe n°</w:t>
      </w:r>
      <w:r w:rsidR="0068703C">
        <w:rPr>
          <w:rFonts w:ascii="Optima" w:eastAsia="Optima" w:hAnsi="Optima" w:cs="Optima"/>
          <w:b/>
          <w:bCs/>
          <w:color w:val="000000" w:themeColor="text1"/>
          <w:sz w:val="28"/>
          <w:szCs w:val="28"/>
        </w:rPr>
        <w:t>3</w:t>
      </w:r>
      <w:r w:rsidRPr="6421DEB7">
        <w:rPr>
          <w:rFonts w:ascii="Optima" w:eastAsia="Optima" w:hAnsi="Optima" w:cs="Optima"/>
          <w:b/>
          <w:bCs/>
          <w:color w:val="000000" w:themeColor="text1"/>
          <w:sz w:val="28"/>
          <w:szCs w:val="28"/>
        </w:rPr>
        <w:t xml:space="preserve"> – Aller-vers, Hors-les-murs &amp; Itinérance</w:t>
      </w:r>
    </w:p>
    <w:p w14:paraId="2FEF0386" w14:textId="1194F162" w:rsidR="001070C4" w:rsidRPr="00A34CBF" w:rsidRDefault="001070C4" w:rsidP="6421DEB7">
      <w:pPr>
        <w:pBdr>
          <w:bottom w:val="single" w:sz="4" w:space="4" w:color="000000"/>
        </w:pBdr>
        <w:rPr>
          <w:rFonts w:ascii="Aptos" w:eastAsia="Aptos" w:hAnsi="Aptos" w:cs="Aptos"/>
          <w:b/>
          <w:bCs/>
          <w:color w:val="000000" w:themeColor="text1"/>
          <w:sz w:val="24"/>
          <w:szCs w:val="24"/>
        </w:rPr>
      </w:pPr>
    </w:p>
    <w:p w14:paraId="5EFBA3E6" w14:textId="4B259453"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Cette annexe illustre les modalités pratiques des démarches dites « aller-vers », « hors-les-murs » et « itinérance », essentielles à l’action des centres sociaux et espaces de vie sociale (EVS), décrite dans la présente circulaire en partie 4. Il s’agit de :</w:t>
      </w:r>
    </w:p>
    <w:p w14:paraId="79C232B5" w14:textId="45BA7F24" w:rsidR="001070C4" w:rsidRPr="00A34CBF" w:rsidRDefault="1570B101" w:rsidP="00554918">
      <w:pPr>
        <w:pStyle w:val="Paragraphedeliste"/>
        <w:widowControl w:val="0"/>
        <w:numPr>
          <w:ilvl w:val="0"/>
          <w:numId w:val="45"/>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Clarifier ces notions, et les illustrer par des exemples concrets</w:t>
      </w:r>
    </w:p>
    <w:p w14:paraId="6C0E1879" w14:textId="1068519A" w:rsidR="001070C4" w:rsidRPr="00A34CBF" w:rsidRDefault="1570B101" w:rsidP="00554918">
      <w:pPr>
        <w:pStyle w:val="Paragraphedeliste"/>
        <w:widowControl w:val="0"/>
        <w:numPr>
          <w:ilvl w:val="0"/>
          <w:numId w:val="45"/>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Eclairer les pratiques des structures par des données chiffrées</w:t>
      </w:r>
      <w:r w:rsidRPr="6421DEB7">
        <w:rPr>
          <w:rFonts w:ascii="Optima" w:eastAsia="Optima" w:hAnsi="Optima" w:cs="Optima"/>
          <w:i/>
          <w:iCs/>
          <w:color w:val="000000" w:themeColor="text1"/>
        </w:rPr>
        <w:t xml:space="preserve"> (source SENACS 2024)</w:t>
      </w:r>
    </w:p>
    <w:p w14:paraId="5C8C1D05" w14:textId="7C20EA41" w:rsidR="001070C4" w:rsidRPr="00A34CBF" w:rsidRDefault="1570B101" w:rsidP="00554918">
      <w:pPr>
        <w:pStyle w:val="Paragraphedeliste"/>
        <w:widowControl w:val="0"/>
        <w:numPr>
          <w:ilvl w:val="0"/>
          <w:numId w:val="45"/>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Partager les bonnes pratiques et les conditions favorisant la réussite de ces initiatives.</w:t>
      </w:r>
    </w:p>
    <w:p w14:paraId="40BC43F6" w14:textId="639D7BBE" w:rsidR="001070C4" w:rsidRPr="00A34CBF" w:rsidRDefault="001070C4" w:rsidP="6421DEB7">
      <w:pPr>
        <w:widowControl w:val="0"/>
        <w:spacing w:after="0" w:line="240" w:lineRule="auto"/>
        <w:jc w:val="both"/>
        <w:rPr>
          <w:rFonts w:ascii="Optima" w:eastAsia="Optima" w:hAnsi="Optima" w:cs="Optima"/>
          <w:color w:val="000000" w:themeColor="text1"/>
        </w:rPr>
      </w:pPr>
    </w:p>
    <w:p w14:paraId="598C6476" w14:textId="0001D572" w:rsidR="001070C4" w:rsidRPr="00A34CBF" w:rsidRDefault="1570B101" w:rsidP="6421DEB7">
      <w:pPr>
        <w:widowControl w:val="0"/>
        <w:spacing w:after="0" w:line="240" w:lineRule="auto"/>
        <w:rPr>
          <w:rFonts w:ascii="Optima" w:eastAsia="Optima" w:hAnsi="Optima" w:cs="Optima"/>
          <w:color w:val="0F9DD4"/>
        </w:rPr>
      </w:pPr>
      <w:r>
        <w:rPr>
          <w:noProof/>
        </w:rPr>
        <w:drawing>
          <wp:inline distT="0" distB="0" distL="0" distR="0" wp14:anchorId="64097A6C" wp14:editId="4FD9EA06">
            <wp:extent cx="9525" cy="9525"/>
            <wp:effectExtent l="0" t="0" r="0" b="0"/>
            <wp:docPr id="433066348" name="drawing"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66348" name=""/>
                    <pic:cNvPicPr/>
                  </pic:nvPicPr>
                  <pic:blipFill>
                    <a:blip r:embed="rId1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6421DEB7">
        <w:rPr>
          <w:rFonts w:ascii="Optima" w:eastAsia="Optima" w:hAnsi="Optima" w:cs="Optima"/>
          <w:b/>
          <w:bCs/>
          <w:color w:val="0F9DD4"/>
        </w:rPr>
        <w:t>1. Objectifs et définitions de ces démarches proactives</w:t>
      </w:r>
    </w:p>
    <w:p w14:paraId="1BC743D7" w14:textId="77777777" w:rsidR="00403596" w:rsidRDefault="00403596" w:rsidP="6421DEB7">
      <w:pPr>
        <w:widowControl w:val="0"/>
        <w:spacing w:after="0" w:line="240" w:lineRule="auto"/>
        <w:jc w:val="both"/>
        <w:rPr>
          <w:rFonts w:ascii="Optima" w:eastAsia="Optima" w:hAnsi="Optima" w:cs="Optima"/>
          <w:color w:val="000000" w:themeColor="text1"/>
        </w:rPr>
      </w:pPr>
    </w:p>
    <w:p w14:paraId="2354FDD8" w14:textId="4F9B8196"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Les structures AVS déploient des démarches de contact avec les habitants. Celles-ci répondent à plusieurs enjeux stratégiques :</w:t>
      </w:r>
    </w:p>
    <w:p w14:paraId="7173845C" w14:textId="3F2DD730" w:rsidR="001070C4" w:rsidRPr="00A34CBF" w:rsidRDefault="1570B101" w:rsidP="00554918">
      <w:pPr>
        <w:pStyle w:val="Paragraphedeliste"/>
        <w:widowControl w:val="0"/>
        <w:numPr>
          <w:ilvl w:val="0"/>
          <w:numId w:val="44"/>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Réduire les inégalités d’accès aux services, que ce soit en termes d’obstacles géographiques ou sociaux,</w:t>
      </w:r>
    </w:p>
    <w:p w14:paraId="5D39DA79" w14:textId="3ACCC40E" w:rsidR="001070C4" w:rsidRPr="00A34CBF" w:rsidRDefault="1570B101" w:rsidP="00554918">
      <w:pPr>
        <w:pStyle w:val="Paragraphedeliste"/>
        <w:widowControl w:val="0"/>
        <w:numPr>
          <w:ilvl w:val="0"/>
          <w:numId w:val="44"/>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Renforcer la visibilité et la notoriété des structures.</w:t>
      </w:r>
    </w:p>
    <w:p w14:paraId="0E4D3602" w14:textId="67B154B7" w:rsidR="001070C4" w:rsidRPr="00A34CBF" w:rsidRDefault="1570B101" w:rsidP="00554918">
      <w:pPr>
        <w:pStyle w:val="Paragraphedeliste"/>
        <w:widowControl w:val="0"/>
        <w:numPr>
          <w:ilvl w:val="0"/>
          <w:numId w:val="43"/>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Encourager la solidarité locale et la participation citoyenne.</w:t>
      </w:r>
    </w:p>
    <w:p w14:paraId="1C616D34" w14:textId="7D8528F8" w:rsidR="001070C4" w:rsidRPr="00A34CBF" w:rsidRDefault="1570B101" w:rsidP="00554918">
      <w:pPr>
        <w:pStyle w:val="Paragraphedeliste"/>
        <w:widowControl w:val="0"/>
        <w:numPr>
          <w:ilvl w:val="0"/>
          <w:numId w:val="44"/>
        </w:numPr>
        <w:spacing w:after="0" w:line="240" w:lineRule="auto"/>
        <w:rPr>
          <w:rFonts w:ascii="Optima" w:eastAsia="Optima" w:hAnsi="Optima" w:cs="Optima"/>
          <w:color w:val="000000" w:themeColor="text1"/>
        </w:rPr>
      </w:pPr>
      <w:r w:rsidRPr="6421DEB7">
        <w:rPr>
          <w:rFonts w:ascii="Optima" w:eastAsia="Optima" w:hAnsi="Optima" w:cs="Optima"/>
          <w:color w:val="000000" w:themeColor="text1"/>
        </w:rPr>
        <w:t>Transformer les pratiques internes des équipes par l’adoption d’une posture d’ouverture et d’adaptation constante aux besoins des habitants.</w:t>
      </w:r>
    </w:p>
    <w:p w14:paraId="7E59DE6C" w14:textId="12172453" w:rsidR="001070C4" w:rsidRPr="00A34CBF" w:rsidRDefault="001070C4" w:rsidP="6421DEB7">
      <w:pPr>
        <w:widowControl w:val="0"/>
        <w:spacing w:after="0" w:line="240" w:lineRule="auto"/>
        <w:ind w:left="720"/>
        <w:rPr>
          <w:rFonts w:ascii="Optima" w:eastAsia="Optima" w:hAnsi="Optima" w:cs="Optima"/>
          <w:color w:val="000000" w:themeColor="text1"/>
        </w:rPr>
      </w:pPr>
    </w:p>
    <w:p w14:paraId="3034C443" w14:textId="23145F6D" w:rsidR="001070C4" w:rsidRPr="00A34CBF" w:rsidRDefault="001070C4" w:rsidP="6421DEB7">
      <w:pPr>
        <w:widowControl w:val="0"/>
        <w:spacing w:after="0" w:line="240" w:lineRule="auto"/>
        <w:ind w:left="720"/>
        <w:rPr>
          <w:rFonts w:ascii="Optima" w:eastAsia="Optima" w:hAnsi="Optima" w:cs="Optima"/>
          <w:color w:val="000000" w:themeColor="text1"/>
        </w:rPr>
      </w:pPr>
    </w:p>
    <w:p w14:paraId="06E034FD" w14:textId="76E189DB" w:rsidR="001070C4" w:rsidRPr="00A34CBF" w:rsidRDefault="1570B101" w:rsidP="6421DEB7">
      <w:pPr>
        <w:widowControl w:val="0"/>
        <w:spacing w:after="0" w:line="240" w:lineRule="auto"/>
        <w:jc w:val="both"/>
        <w:rPr>
          <w:rFonts w:ascii="Optima" w:eastAsia="Optima" w:hAnsi="Optima" w:cs="Optima"/>
          <w:color w:val="00B0F0"/>
        </w:rPr>
      </w:pPr>
      <w:r w:rsidRPr="6421DEB7">
        <w:rPr>
          <w:rFonts w:ascii="Optima" w:eastAsia="Optima" w:hAnsi="Optima" w:cs="Optima"/>
          <w:b/>
          <w:bCs/>
          <w:color w:val="00B0F0"/>
        </w:rPr>
        <w:t>Aller-vers</w:t>
      </w:r>
    </w:p>
    <w:p w14:paraId="17FC752D" w14:textId="7107A099"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L’aller-vers désigne une </w:t>
      </w:r>
      <w:r w:rsidRPr="6421DEB7">
        <w:rPr>
          <w:rFonts w:ascii="Optima" w:eastAsia="Optima" w:hAnsi="Optima" w:cs="Optima"/>
          <w:b/>
          <w:bCs/>
          <w:color w:val="000000" w:themeColor="text1"/>
        </w:rPr>
        <w:t>démarche proactive</w:t>
      </w:r>
      <w:r w:rsidRPr="6421DEB7">
        <w:rPr>
          <w:rFonts w:ascii="Optima" w:eastAsia="Optima" w:hAnsi="Optima" w:cs="Optima"/>
          <w:color w:val="000000" w:themeColor="text1"/>
        </w:rPr>
        <w:t xml:space="preserve"> visant à entrer en contact avec des publics dans leur environnement quotidien </w:t>
      </w:r>
      <w:r w:rsidRPr="6421DEB7">
        <w:rPr>
          <w:rFonts w:ascii="Optima" w:eastAsia="Optima" w:hAnsi="Optima" w:cs="Optima"/>
          <w:i/>
          <w:iCs/>
          <w:color w:val="000000" w:themeColor="text1"/>
        </w:rPr>
        <w:t>(un marché, une galerie commerciale, un lac, un city-stade, un jardin public...)</w:t>
      </w:r>
      <w:r w:rsidRPr="6421DEB7">
        <w:rPr>
          <w:rFonts w:ascii="Optima" w:eastAsia="Optima" w:hAnsi="Optima" w:cs="Optima"/>
          <w:color w:val="000000" w:themeColor="text1"/>
        </w:rPr>
        <w:t xml:space="preserve"> et à des moments opportuns </w:t>
      </w:r>
      <w:r w:rsidRPr="6421DEB7">
        <w:rPr>
          <w:rFonts w:ascii="Optima" w:eastAsia="Optima" w:hAnsi="Optima" w:cs="Optima"/>
          <w:i/>
          <w:iCs/>
          <w:color w:val="000000" w:themeColor="text1"/>
        </w:rPr>
        <w:t>(sortie d’école, soirée, durant le week-end...)</w:t>
      </w:r>
      <w:r w:rsidRPr="6421DEB7">
        <w:rPr>
          <w:rFonts w:ascii="Optima" w:eastAsia="Optima" w:hAnsi="Optima" w:cs="Optima"/>
          <w:color w:val="000000" w:themeColor="text1"/>
        </w:rPr>
        <w:t xml:space="preserve">. L’initiative de la rencontre incombe aux équipes des structures, dans une approche d’ouverture et de disponibilité, afin de faire connaitre l’offre des structures, comprendre les besoins des habitants pour adapter l’offre, établir un premier contact... </w:t>
      </w:r>
    </w:p>
    <w:p w14:paraId="74EAEC23" w14:textId="4157A011"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Exemples : maraudes, café dans les halls d’immeuble, espaces d’expression citoyenne, animations devant des écoles, porte-à-porte...</w:t>
      </w:r>
    </w:p>
    <w:p w14:paraId="570D6FB3" w14:textId="1A0A2109" w:rsidR="001070C4" w:rsidRPr="00A34CBF" w:rsidRDefault="001070C4" w:rsidP="6421DEB7">
      <w:pPr>
        <w:widowControl w:val="0"/>
        <w:spacing w:after="0" w:line="240" w:lineRule="auto"/>
        <w:jc w:val="both"/>
        <w:rPr>
          <w:rFonts w:ascii="Optima" w:eastAsia="Optima" w:hAnsi="Optima" w:cs="Optima"/>
          <w:color w:val="00B0F0"/>
        </w:rPr>
      </w:pPr>
    </w:p>
    <w:p w14:paraId="135E2DBD" w14:textId="114B9BFB" w:rsidR="001070C4" w:rsidRPr="00A34CBF" w:rsidRDefault="1570B101" w:rsidP="6421DEB7">
      <w:pPr>
        <w:widowControl w:val="0"/>
        <w:spacing w:after="0" w:line="240" w:lineRule="auto"/>
        <w:jc w:val="both"/>
        <w:rPr>
          <w:rFonts w:ascii="Optima" w:eastAsia="Optima" w:hAnsi="Optima" w:cs="Optima"/>
          <w:color w:val="00B0F0"/>
        </w:rPr>
      </w:pPr>
      <w:r w:rsidRPr="6421DEB7">
        <w:rPr>
          <w:rFonts w:ascii="Optima" w:eastAsia="Optima" w:hAnsi="Optima" w:cs="Optima"/>
          <w:b/>
          <w:bCs/>
          <w:color w:val="00B0F0"/>
        </w:rPr>
        <w:t>Hors-les-murs</w:t>
      </w:r>
    </w:p>
    <w:p w14:paraId="2C63C8C4" w14:textId="73DB2C5A"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Les activités hors-les-murs consistent à organiser,</w:t>
      </w:r>
      <w:r w:rsidRPr="6421DEB7">
        <w:rPr>
          <w:rFonts w:ascii="Optima" w:eastAsia="Optima" w:hAnsi="Optima" w:cs="Optima"/>
          <w:b/>
          <w:bCs/>
          <w:color w:val="000000" w:themeColor="text1"/>
        </w:rPr>
        <w:t xml:space="preserve"> en dehors des locaux habituels</w:t>
      </w:r>
      <w:r w:rsidRPr="6421DEB7">
        <w:rPr>
          <w:rFonts w:ascii="Optima" w:eastAsia="Optima" w:hAnsi="Optima" w:cs="Optima"/>
          <w:color w:val="000000" w:themeColor="text1"/>
        </w:rPr>
        <w:t xml:space="preserve"> des structures (parcs, places, halls d’immeuble, établissements partenaires…), des animations permettant au public de rejoindre les activités, pour toucher de nouveaux publics. </w:t>
      </w:r>
    </w:p>
    <w:p w14:paraId="6B7DDF8B" w14:textId="4B08576A"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Exemples : animations de rue, fêtes de quartier, cinémas en plein-air, animations en partenariat avec des équipements publics (écoles, bibliothèques, maison de retraite...).</w:t>
      </w:r>
    </w:p>
    <w:p w14:paraId="27F89DC1" w14:textId="0C290FF3" w:rsidR="001070C4" w:rsidRPr="00A34CBF" w:rsidRDefault="001070C4" w:rsidP="6421DEB7">
      <w:pPr>
        <w:widowControl w:val="0"/>
        <w:spacing w:after="0" w:line="240" w:lineRule="auto"/>
        <w:jc w:val="both"/>
        <w:rPr>
          <w:rFonts w:ascii="Optima" w:eastAsia="Optima" w:hAnsi="Optima" w:cs="Optima"/>
          <w:color w:val="00B0F0"/>
        </w:rPr>
      </w:pPr>
    </w:p>
    <w:p w14:paraId="6F9D12C8" w14:textId="37A31B5B" w:rsidR="001070C4" w:rsidRPr="00A34CBF" w:rsidRDefault="1570B101" w:rsidP="6421DEB7">
      <w:pPr>
        <w:widowControl w:val="0"/>
        <w:spacing w:after="0" w:line="240" w:lineRule="auto"/>
        <w:jc w:val="both"/>
        <w:rPr>
          <w:rFonts w:ascii="Optima" w:eastAsia="Optima" w:hAnsi="Optima" w:cs="Optima"/>
          <w:color w:val="00B0F0"/>
        </w:rPr>
      </w:pPr>
      <w:r w:rsidRPr="6421DEB7">
        <w:rPr>
          <w:rFonts w:ascii="Optima" w:eastAsia="Optima" w:hAnsi="Optima" w:cs="Optima"/>
          <w:b/>
          <w:bCs/>
          <w:color w:val="00B0F0"/>
        </w:rPr>
        <w:t>Itinérance</w:t>
      </w:r>
    </w:p>
    <w:p w14:paraId="58F0B260" w14:textId="7FB72643"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L’itinérance implique un </w:t>
      </w:r>
      <w:r w:rsidRPr="6421DEB7">
        <w:rPr>
          <w:rFonts w:ascii="Optima" w:eastAsia="Optima" w:hAnsi="Optima" w:cs="Optima"/>
          <w:b/>
          <w:bCs/>
          <w:color w:val="000000" w:themeColor="text1"/>
        </w:rPr>
        <w:t xml:space="preserve">déplacement organisé sur plusieurs lieux </w:t>
      </w:r>
      <w:r w:rsidRPr="6421DEB7">
        <w:rPr>
          <w:rFonts w:ascii="Optima" w:eastAsia="Optima" w:hAnsi="Optima" w:cs="Optima"/>
          <w:color w:val="000000" w:themeColor="text1"/>
        </w:rPr>
        <w:t xml:space="preserve">d’un territoire avec un matériel adapté, afin d'élargir l’accès à l’offre proposée par les structures, en particulier auprès des publics isolés ou peu mobiles. </w:t>
      </w:r>
    </w:p>
    <w:p w14:paraId="2C110ED4" w14:textId="5754E83C" w:rsidR="001070C4" w:rsidRDefault="1570B101" w:rsidP="6421DEB7">
      <w:pPr>
        <w:widowControl w:val="0"/>
        <w:spacing w:after="0" w:line="240" w:lineRule="auto"/>
        <w:jc w:val="both"/>
        <w:rPr>
          <w:rFonts w:ascii="Optima" w:eastAsia="Optima" w:hAnsi="Optima" w:cs="Optima"/>
          <w:i/>
          <w:iCs/>
          <w:color w:val="000000" w:themeColor="text1"/>
        </w:rPr>
      </w:pPr>
      <w:r w:rsidRPr="6421DEB7">
        <w:rPr>
          <w:rFonts w:ascii="Optima" w:eastAsia="Optima" w:hAnsi="Optima" w:cs="Optima"/>
          <w:i/>
          <w:iCs/>
          <w:color w:val="000000" w:themeColor="text1"/>
        </w:rPr>
        <w:t xml:space="preserve">Exemples : permanence administrative mobile (type France Services), </w:t>
      </w:r>
      <w:proofErr w:type="spellStart"/>
      <w:r w:rsidRPr="6421DEB7">
        <w:rPr>
          <w:rFonts w:ascii="Optima" w:eastAsia="Optima" w:hAnsi="Optima" w:cs="Optima"/>
          <w:i/>
          <w:iCs/>
          <w:color w:val="000000" w:themeColor="text1"/>
        </w:rPr>
        <w:t>médiabus</w:t>
      </w:r>
      <w:proofErr w:type="spellEnd"/>
      <w:r w:rsidRPr="6421DEB7">
        <w:rPr>
          <w:rFonts w:ascii="Optima" w:eastAsia="Optima" w:hAnsi="Optima" w:cs="Optima"/>
          <w:i/>
          <w:iCs/>
          <w:color w:val="000000" w:themeColor="text1"/>
        </w:rPr>
        <w:t>...</w:t>
      </w:r>
    </w:p>
    <w:p w14:paraId="0B1CBB55" w14:textId="77777777" w:rsidR="00115761" w:rsidRPr="00A34CBF" w:rsidRDefault="00115761" w:rsidP="6421DEB7">
      <w:pPr>
        <w:widowControl w:val="0"/>
        <w:spacing w:after="0" w:line="240" w:lineRule="auto"/>
        <w:jc w:val="both"/>
        <w:rPr>
          <w:rFonts w:ascii="Optima" w:eastAsia="Optima" w:hAnsi="Optima" w:cs="Optima"/>
          <w:color w:val="000000" w:themeColor="text1"/>
        </w:rPr>
      </w:pPr>
    </w:p>
    <w:p w14:paraId="0D6915D7" w14:textId="22D9E982" w:rsidR="001070C4" w:rsidRPr="00A34CBF" w:rsidRDefault="1570B101" w:rsidP="6421DEB7">
      <w:pPr>
        <w:widowControl w:val="0"/>
        <w:spacing w:after="0" w:line="240" w:lineRule="auto"/>
        <w:rPr>
          <w:rFonts w:ascii="Optima" w:eastAsia="Optima" w:hAnsi="Optima" w:cs="Optima"/>
          <w:color w:val="0F9DD4"/>
        </w:rPr>
      </w:pPr>
      <w:r w:rsidRPr="6421DEB7">
        <w:rPr>
          <w:rFonts w:ascii="Optima" w:eastAsia="Optima" w:hAnsi="Optima" w:cs="Optima"/>
          <w:b/>
          <w:bCs/>
          <w:color w:val="0F9DD4"/>
        </w:rPr>
        <w:t>2. Des démarches déjà très ancrées dans les structures AVS</w:t>
      </w:r>
    </w:p>
    <w:p w14:paraId="65F7C582" w14:textId="77777777" w:rsidR="00403596" w:rsidRDefault="00403596" w:rsidP="6421DEB7">
      <w:pPr>
        <w:widowControl w:val="0"/>
        <w:jc w:val="both"/>
        <w:rPr>
          <w:rFonts w:ascii="Optima" w:eastAsia="Optima" w:hAnsi="Optima" w:cs="Optima"/>
          <w:color w:val="000000" w:themeColor="text1"/>
        </w:rPr>
      </w:pPr>
    </w:p>
    <w:p w14:paraId="024B7A8E" w14:textId="39CC196A" w:rsidR="001070C4" w:rsidRPr="00A34CBF" w:rsidRDefault="1570B101" w:rsidP="6421DEB7">
      <w:pPr>
        <w:widowControl w:val="0"/>
        <w:jc w:val="both"/>
        <w:rPr>
          <w:rFonts w:ascii="Optima" w:eastAsia="Optima" w:hAnsi="Optima" w:cs="Optima"/>
          <w:color w:val="000000" w:themeColor="text1"/>
        </w:rPr>
      </w:pPr>
      <w:r w:rsidRPr="6421DEB7">
        <w:rPr>
          <w:rFonts w:ascii="Optima" w:eastAsia="Optima" w:hAnsi="Optima" w:cs="Optima"/>
          <w:color w:val="000000" w:themeColor="text1"/>
        </w:rPr>
        <w:t>Les démarches d’« aller-vers », de « hors-les-murs » et d’« itinérance » sont désormais au cœur des pratiques des structures d’animation de la vie sociale. Elles concernent aujourd’hui la quasi-</w:t>
      </w:r>
      <w:r w:rsidRPr="6421DEB7">
        <w:rPr>
          <w:rFonts w:ascii="Optima" w:eastAsia="Optima" w:hAnsi="Optima" w:cs="Optima"/>
          <w:color w:val="000000" w:themeColor="text1"/>
        </w:rPr>
        <w:lastRenderedPageBreak/>
        <w:t>totalité des centres sociaux et une très grande majorité des espaces de vie sociale.</w:t>
      </w:r>
    </w:p>
    <w:p w14:paraId="0DBD5B38" w14:textId="309F2B95" w:rsidR="001070C4" w:rsidRPr="00A34CBF" w:rsidRDefault="1570B101" w:rsidP="6421DEB7">
      <w:pPr>
        <w:widowControl w:val="0"/>
        <w:jc w:val="both"/>
        <w:rPr>
          <w:rFonts w:ascii="Optima" w:eastAsia="Optima" w:hAnsi="Optima" w:cs="Optima"/>
          <w:color w:val="000000" w:themeColor="text1"/>
        </w:rPr>
      </w:pPr>
      <w:r w:rsidRPr="6421DEB7">
        <w:rPr>
          <w:rFonts w:ascii="Optima" w:eastAsia="Optima" w:hAnsi="Optima" w:cs="Optima"/>
          <w:color w:val="000000" w:themeColor="text1"/>
        </w:rPr>
        <w:t>En 2023, les centres sociaux déploient systématiquement ces actions, qui touchent environ 1,4 million de personnes. Chaque structure y consacre en moyenne près de 10 heures par semaine, réparties entre interventions dans l’espace public et actions menées avec des partenaires. La palette des modalités mises en œuvre est large :</w:t>
      </w:r>
    </w:p>
    <w:p w14:paraId="719DAD28" w14:textId="7722E351"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événements conviviaux et culturels (95 %) ;</w:t>
      </w:r>
    </w:p>
    <w:p w14:paraId="4BEE66D2" w14:textId="1FC76E16"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animations de rue et de proximité (86 %) ;</w:t>
      </w:r>
    </w:p>
    <w:p w14:paraId="2BB49260" w14:textId="60F13C0C"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interventions organisées avec des partenaires (65 %) ;</w:t>
      </w:r>
    </w:p>
    <w:p w14:paraId="64CD2E68" w14:textId="3D39A8C5"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débats citoyens dans l’espace public (28 %) ;</w:t>
      </w:r>
    </w:p>
    <w:p w14:paraId="26322B1B" w14:textId="53FFF397"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permanences délocalisées (24 %) ;</w:t>
      </w:r>
    </w:p>
    <w:p w14:paraId="24FBF738" w14:textId="31FEFF6E"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maraudes et porte-à-porte (22 %) ;</w:t>
      </w:r>
    </w:p>
    <w:p w14:paraId="0367646A" w14:textId="21D71BF3"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actions de médiation sociale (19 %).</w:t>
      </w:r>
    </w:p>
    <w:p w14:paraId="6CA09EBB" w14:textId="4FBE4F66" w:rsidR="001070C4" w:rsidRPr="00A34CBF" w:rsidRDefault="1570B101" w:rsidP="6421DEB7">
      <w:pPr>
        <w:widowControl w:val="0"/>
        <w:jc w:val="both"/>
        <w:rPr>
          <w:rFonts w:ascii="Optima" w:eastAsia="Optima" w:hAnsi="Optima" w:cs="Optima"/>
          <w:color w:val="000000" w:themeColor="text1"/>
        </w:rPr>
      </w:pPr>
      <w:r w:rsidRPr="6421DEB7">
        <w:rPr>
          <w:rFonts w:ascii="Optima" w:eastAsia="Optima" w:hAnsi="Optima" w:cs="Optima"/>
          <w:color w:val="000000" w:themeColor="text1"/>
        </w:rPr>
        <w:t>Les espaces de vie sociale (EVS) s’inscrivent dans cette même dynamique, avec 90 % d’entre eux mobilisant régulièrement ces démarches, pour un total de plus de 400 000 personnes concernées. Ils y consacrent en moyenne 7 heures hebdomadaires. Les formes d’intervention observées incluent :</w:t>
      </w:r>
    </w:p>
    <w:p w14:paraId="6953E4B5" w14:textId="1CCC174D"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événements de quartier (90 %) ;</w:t>
      </w:r>
    </w:p>
    <w:p w14:paraId="43D93632" w14:textId="33673B34"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animations de proximité hors-les-murs (63 %) ;</w:t>
      </w:r>
    </w:p>
    <w:p w14:paraId="64FA46B7" w14:textId="017259D2"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actions conduites avec des partenaires locaux (54 %) ;</w:t>
      </w:r>
    </w:p>
    <w:p w14:paraId="1B017554" w14:textId="582423E2"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débats publics (22 %) ;</w:t>
      </w:r>
    </w:p>
    <w:p w14:paraId="0896BD98" w14:textId="3529AF21"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médiation sociale (17 %) ;</w:t>
      </w:r>
    </w:p>
    <w:p w14:paraId="5FC4734E" w14:textId="145AA142"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permanences dans des lieux de service (16 %) ;</w:t>
      </w:r>
    </w:p>
    <w:p w14:paraId="6D7540EB" w14:textId="46E33AF2"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maraudes et porte-à-porte (13 %).</w:t>
      </w:r>
    </w:p>
    <w:p w14:paraId="43AEB2C9" w14:textId="7980A7C9" w:rsidR="001070C4" w:rsidRPr="00A34CBF" w:rsidRDefault="001070C4" w:rsidP="6421DEB7">
      <w:pPr>
        <w:widowControl w:val="0"/>
        <w:spacing w:after="0" w:line="240" w:lineRule="auto"/>
        <w:rPr>
          <w:rFonts w:ascii="Optima" w:eastAsia="Optima" w:hAnsi="Optima" w:cs="Optima"/>
          <w:color w:val="000000" w:themeColor="text1"/>
        </w:rPr>
      </w:pPr>
    </w:p>
    <w:p w14:paraId="3B857E88" w14:textId="7ED7BAD5" w:rsidR="001070C4" w:rsidRPr="00A34CBF" w:rsidRDefault="1570B101" w:rsidP="6421DEB7">
      <w:pPr>
        <w:widowControl w:val="0"/>
        <w:spacing w:after="0" w:line="240" w:lineRule="auto"/>
        <w:rPr>
          <w:rFonts w:ascii="Optima" w:eastAsia="Optima" w:hAnsi="Optima" w:cs="Optima"/>
          <w:color w:val="0F9DD4"/>
        </w:rPr>
      </w:pPr>
      <w:r w:rsidRPr="6421DEB7">
        <w:rPr>
          <w:rFonts w:ascii="Optima" w:eastAsia="Optima" w:hAnsi="Optima" w:cs="Optima"/>
          <w:b/>
          <w:bCs/>
          <w:color w:val="0F9DD4"/>
        </w:rPr>
        <w:t>3. Bonnes pratiques et pistes d’évaluation de ces démarches</w:t>
      </w:r>
    </w:p>
    <w:p w14:paraId="176CCB26" w14:textId="77777777" w:rsidR="00403596" w:rsidRDefault="00403596" w:rsidP="6421DEB7">
      <w:pPr>
        <w:widowControl w:val="0"/>
        <w:spacing w:after="0" w:line="240" w:lineRule="auto"/>
        <w:jc w:val="both"/>
        <w:rPr>
          <w:rFonts w:ascii="Optima" w:eastAsia="Optima" w:hAnsi="Optima" w:cs="Optima"/>
          <w:color w:val="000000" w:themeColor="text1"/>
        </w:rPr>
      </w:pPr>
    </w:p>
    <w:p w14:paraId="21B07DF7" w14:textId="6B7F8DB8"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La FCSF a créé plusieurs outils cadrant et inspirant : </w:t>
      </w:r>
    </w:p>
    <w:p w14:paraId="7191EDE8" w14:textId="31B93519" w:rsidR="001070C4" w:rsidRPr="00A34CBF" w:rsidRDefault="1570B101" w:rsidP="00554918">
      <w:pPr>
        <w:pStyle w:val="Paragraphedeliste"/>
        <w:widowControl w:val="0"/>
        <w:numPr>
          <w:ilvl w:val="0"/>
          <w:numId w:val="40"/>
        </w:numPr>
        <w:spacing w:after="0" w:line="240" w:lineRule="auto"/>
        <w:jc w:val="both"/>
        <w:rPr>
          <w:rFonts w:ascii="Optima" w:eastAsia="Optima" w:hAnsi="Optima" w:cs="Optima"/>
          <w:color w:val="000000" w:themeColor="text1"/>
        </w:rPr>
      </w:pPr>
      <w:r w:rsidRPr="6421DEB7">
        <w:rPr>
          <w:rFonts w:ascii="Optima" w:eastAsia="Optima" w:hAnsi="Optima" w:cs="Optima"/>
          <w:b/>
          <w:bCs/>
          <w:color w:val="00B0F0"/>
          <w:u w:val="single"/>
        </w:rPr>
        <w:t xml:space="preserve">Sur l'aller vers </w:t>
      </w:r>
      <w:r w:rsidRPr="6421DEB7">
        <w:rPr>
          <w:rFonts w:ascii="Optima" w:eastAsia="Optima" w:hAnsi="Optima" w:cs="Optima"/>
          <w:color w:val="000000" w:themeColor="text1"/>
        </w:rPr>
        <w:t>: un</w:t>
      </w:r>
      <w:r w:rsidRPr="6421DEB7">
        <w:rPr>
          <w:rFonts w:ascii="Optima" w:eastAsia="Optima" w:hAnsi="Optima" w:cs="Optima"/>
          <w:b/>
          <w:bCs/>
          <w:color w:val="000000" w:themeColor="text1"/>
        </w:rPr>
        <w:t xml:space="preserve"> dossier</w:t>
      </w:r>
      <w:r w:rsidRPr="6421DEB7">
        <w:rPr>
          <w:rFonts w:ascii="Optima" w:eastAsia="Optima" w:hAnsi="Optima" w:cs="Optima"/>
          <w:color w:val="000000" w:themeColor="text1"/>
        </w:rPr>
        <w:t xml:space="preserve"> “aller vers, un cadre de référence pour les CS et EVS” composé d’un </w:t>
      </w:r>
      <w:r w:rsidRPr="6421DEB7">
        <w:rPr>
          <w:rFonts w:ascii="Optima" w:eastAsia="Optima" w:hAnsi="Optima" w:cs="Optima"/>
          <w:b/>
          <w:bCs/>
          <w:color w:val="000000" w:themeColor="text1"/>
        </w:rPr>
        <w:t>document synthétique et d’une boite à outils</w:t>
      </w:r>
      <w:r w:rsidRPr="6421DEB7">
        <w:rPr>
          <w:rFonts w:ascii="Optima" w:eastAsia="Optima" w:hAnsi="Optima" w:cs="Optima"/>
          <w:color w:val="000000" w:themeColor="text1"/>
        </w:rPr>
        <w:t xml:space="preserve"> riche : </w:t>
      </w:r>
      <w:hyperlink r:id="rId19">
        <w:r w:rsidRPr="6421DEB7">
          <w:rPr>
            <w:rStyle w:val="Lienhypertexte"/>
            <w:rFonts w:ascii="Optima" w:eastAsia="Optima" w:hAnsi="Optima" w:cs="Optima"/>
          </w:rPr>
          <w:t>Aller vers, un cadre de référence pour les centres sociaux et espaces de vie sociale - Actualités | FÉDÉRATION DES CENTRES SOCIAUX ET SOCIOCULTURELS DE FRANCE</w:t>
        </w:r>
      </w:hyperlink>
    </w:p>
    <w:p w14:paraId="357E5A17" w14:textId="734F10FF" w:rsidR="001070C4" w:rsidRPr="00A34CBF" w:rsidRDefault="1570B101" w:rsidP="00554918">
      <w:pPr>
        <w:pStyle w:val="Paragraphedeliste"/>
        <w:widowControl w:val="0"/>
        <w:numPr>
          <w:ilvl w:val="0"/>
          <w:numId w:val="40"/>
        </w:numPr>
        <w:spacing w:after="0" w:line="240" w:lineRule="auto"/>
        <w:jc w:val="both"/>
        <w:rPr>
          <w:rFonts w:ascii="Optima" w:eastAsia="Optima" w:hAnsi="Optima" w:cs="Optima"/>
          <w:color w:val="000000" w:themeColor="text1"/>
        </w:rPr>
      </w:pPr>
      <w:r w:rsidRPr="6421DEB7">
        <w:rPr>
          <w:rFonts w:ascii="Optima" w:eastAsia="Optima" w:hAnsi="Optima" w:cs="Optima"/>
          <w:b/>
          <w:bCs/>
          <w:color w:val="00B0F0"/>
          <w:u w:val="single"/>
        </w:rPr>
        <w:t xml:space="preserve">Sur l’itinérance </w:t>
      </w:r>
      <w:r w:rsidRPr="6421DEB7">
        <w:rPr>
          <w:rFonts w:ascii="Optima" w:eastAsia="Optima" w:hAnsi="Optima" w:cs="Optima"/>
          <w:color w:val="000000" w:themeColor="text1"/>
        </w:rPr>
        <w:t xml:space="preserve">: une </w:t>
      </w:r>
      <w:r w:rsidRPr="6421DEB7">
        <w:rPr>
          <w:rFonts w:ascii="Optima" w:eastAsia="Optima" w:hAnsi="Optima" w:cs="Optima"/>
          <w:b/>
          <w:bCs/>
          <w:color w:val="000000" w:themeColor="text1"/>
        </w:rPr>
        <w:t>malle à outils</w:t>
      </w:r>
      <w:r w:rsidRPr="6421DEB7">
        <w:rPr>
          <w:rFonts w:ascii="Optima" w:eastAsia="Optima" w:hAnsi="Optima" w:cs="Optima"/>
          <w:color w:val="000000" w:themeColor="text1"/>
        </w:rPr>
        <w:t xml:space="preserve"> pour se questionner en équipe et expérimenter l’itinérance, constituée de 5 fiches ressources, et illustrée par des témoignages : </w:t>
      </w:r>
      <w:hyperlink r:id="rId20">
        <w:r w:rsidRPr="6421DEB7">
          <w:rPr>
            <w:rStyle w:val="Lienhypertexte"/>
            <w:rFonts w:ascii="Optima" w:eastAsia="Optima" w:hAnsi="Optima" w:cs="Optima"/>
          </w:rPr>
          <w:t>Malle à outils : 5 fiches ressources pour questionner l'itinérance - Ressources | FÉDÉRATION DES CENTRES SOCIAUX ET SOCIOCULTURELS DE FRANCE</w:t>
        </w:r>
      </w:hyperlink>
    </w:p>
    <w:p w14:paraId="6B081AEF" w14:textId="3E41CA64" w:rsidR="001070C4" w:rsidRPr="00A34CBF" w:rsidRDefault="001070C4" w:rsidP="6421DEB7">
      <w:pPr>
        <w:widowControl w:val="0"/>
        <w:spacing w:after="0" w:line="240" w:lineRule="auto"/>
        <w:jc w:val="both"/>
        <w:rPr>
          <w:rFonts w:ascii="Optima" w:eastAsia="Optima" w:hAnsi="Optima" w:cs="Optima"/>
          <w:color w:val="000000" w:themeColor="text1"/>
        </w:rPr>
      </w:pPr>
    </w:p>
    <w:p w14:paraId="45BE16C0" w14:textId="4D27847B"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De nombreuses Fédérations Départementales des Centres Sociaux ont travaillé sur des recueils d’expérience, des témoignages, des pratiques inspirantes et des outils afin d’illustrer les démarches et activités “aller vers, hors-les-murs et itinérance”, dont voici quelques extraits : </w:t>
      </w:r>
    </w:p>
    <w:p w14:paraId="661C76B1" w14:textId="4C1A33E8" w:rsidR="001070C4" w:rsidRPr="00A34CBF" w:rsidRDefault="1570B101" w:rsidP="00554918">
      <w:pPr>
        <w:pStyle w:val="Paragraphedeliste"/>
        <w:widowControl w:val="0"/>
        <w:numPr>
          <w:ilvl w:val="0"/>
          <w:numId w:val="39"/>
        </w:numPr>
        <w:spacing w:after="0" w:line="240" w:lineRule="auto"/>
        <w:rPr>
          <w:rFonts w:ascii="Optima" w:eastAsia="Optima" w:hAnsi="Optima" w:cs="Optima"/>
          <w:color w:val="000000" w:themeColor="text1"/>
        </w:rPr>
      </w:pPr>
      <w:r w:rsidRPr="6421DEB7">
        <w:rPr>
          <w:rFonts w:ascii="Optima" w:eastAsia="Optima" w:hAnsi="Optima" w:cs="Optima"/>
          <w:b/>
          <w:bCs/>
          <w:color w:val="000000" w:themeColor="text1"/>
        </w:rPr>
        <w:t>Un triporteur au service de l’aller vers</w:t>
      </w:r>
      <w:r w:rsidRPr="6421DEB7">
        <w:rPr>
          <w:rFonts w:ascii="Optima" w:eastAsia="Optima" w:hAnsi="Optima" w:cs="Optima"/>
          <w:color w:val="000000" w:themeColor="text1"/>
        </w:rPr>
        <w:t xml:space="preserve"> dans le cadre du projet social des deux centres sociaux de Millau </w:t>
      </w:r>
    </w:p>
    <w:p w14:paraId="050387CA" w14:textId="3AEF29DD"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 xml:space="preserve">Article : </w:t>
      </w:r>
      <w:hyperlink r:id="rId21">
        <w:r w:rsidRPr="6421DEB7">
          <w:rPr>
            <w:rStyle w:val="Lienhypertexte"/>
            <w:rFonts w:ascii="Optima" w:eastAsia="Optima" w:hAnsi="Optima" w:cs="Optima"/>
            <w:i/>
            <w:iCs/>
          </w:rPr>
          <w:t>Un triporteur au service de l'aller vers | FÉDÉRATION DES CENTRES SOCIAUX ET SOCIOCULTURELS DE FRANCE</w:t>
        </w:r>
      </w:hyperlink>
    </w:p>
    <w:p w14:paraId="3583904D" w14:textId="5D14674C" w:rsidR="001070C4" w:rsidRPr="00A34CBF" w:rsidRDefault="001070C4" w:rsidP="6421DEB7">
      <w:pPr>
        <w:widowControl w:val="0"/>
        <w:spacing w:after="0" w:line="240" w:lineRule="auto"/>
        <w:jc w:val="both"/>
        <w:rPr>
          <w:rFonts w:ascii="Optima" w:eastAsia="Optima" w:hAnsi="Optima" w:cs="Optima"/>
          <w:color w:val="000000" w:themeColor="text1"/>
        </w:rPr>
      </w:pPr>
    </w:p>
    <w:p w14:paraId="6F042B2F" w14:textId="72A5266C" w:rsidR="001070C4" w:rsidRPr="00A34CBF" w:rsidRDefault="1570B101" w:rsidP="00554918">
      <w:pPr>
        <w:pStyle w:val="Paragraphedeliste"/>
        <w:widowControl w:val="0"/>
        <w:numPr>
          <w:ilvl w:val="0"/>
          <w:numId w:val="38"/>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Un EVS itinérant en territoire rural</w:t>
      </w:r>
    </w:p>
    <w:p w14:paraId="18154980" w14:textId="28FE0B0C" w:rsidR="001070C4" w:rsidRPr="00A34CBF" w:rsidRDefault="1570B101" w:rsidP="6421DEB7">
      <w:pPr>
        <w:widowControl w:val="0"/>
        <w:shd w:val="clear" w:color="auto" w:fill="FFFFFF" w:themeFill="background1"/>
        <w:spacing w:after="15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Un EVS propose, sous forme d’une permanence hebdomadaire pendant deux mois dans chaque commune, “un temps et un espace de rencontre aux habitants, ainsi qu’une permanence </w:t>
      </w:r>
      <w:r w:rsidRPr="6421DEB7">
        <w:rPr>
          <w:rFonts w:ascii="Optima" w:eastAsia="Optima" w:hAnsi="Optima" w:cs="Optima"/>
          <w:color w:val="000000" w:themeColor="text1"/>
        </w:rPr>
        <w:lastRenderedPageBreak/>
        <w:t>numérique, pour ouvrir l’EVS sur un territoire plus large et aller au-devant des habitants qui ne peuvent pas toujours se déplacer. [...]</w:t>
      </w:r>
    </w:p>
    <w:p w14:paraId="5641C8E7" w14:textId="06B41B40" w:rsidR="001070C4" w:rsidRPr="00A34CBF" w:rsidRDefault="1570B101" w:rsidP="6421DEB7">
      <w:pPr>
        <w:widowControl w:val="0"/>
        <w:shd w:val="clear" w:color="auto" w:fill="FFFFFF" w:themeFill="background1"/>
        <w:spacing w:after="150" w:line="240" w:lineRule="auto"/>
        <w:jc w:val="both"/>
        <w:rPr>
          <w:rFonts w:ascii="Optima" w:eastAsia="Optima" w:hAnsi="Optima" w:cs="Optima"/>
          <w:color w:val="000000" w:themeColor="text1"/>
        </w:rPr>
      </w:pPr>
      <w:r w:rsidRPr="6421DEB7">
        <w:rPr>
          <w:rFonts w:ascii="Optima" w:eastAsia="Optima" w:hAnsi="Optima" w:cs="Optima"/>
          <w:color w:val="000000" w:themeColor="text1"/>
        </w:rPr>
        <w:t>L’objectif est de faire émerger des projets dont les villageois pourront se saisir et qu’ils pourront faire vivre après leur départ. Certains ont déjà été lancés ou sont en cours : club de marche nordique, de couture, marché de producteurs, stand itinérant de conversation en patois, cagettes de producteurs…”</w:t>
      </w:r>
    </w:p>
    <w:p w14:paraId="4E5727CB" w14:textId="6E66124B"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Article complet :</w:t>
      </w:r>
      <w:r w:rsidRPr="6421DEB7">
        <w:rPr>
          <w:rStyle w:val="Lienhypertexte"/>
          <w:rFonts w:ascii="Optima" w:eastAsia="Optima" w:hAnsi="Optima" w:cs="Optima"/>
          <w:i/>
          <w:iCs/>
        </w:rPr>
        <w:t xml:space="preserve"> </w:t>
      </w:r>
      <w:hyperlink r:id="rId22">
        <w:r w:rsidRPr="6421DEB7">
          <w:rPr>
            <w:rStyle w:val="Lienhypertexte"/>
            <w:rFonts w:ascii="Optima" w:eastAsia="Optima" w:hAnsi="Optima" w:cs="Optima"/>
            <w:i/>
            <w:iCs/>
          </w:rPr>
          <w:t xml:space="preserve">Aller vers les habitants, agir avec eux : innovation à Saint-Exupéry et </w:t>
        </w:r>
        <w:proofErr w:type="spellStart"/>
        <w:r w:rsidRPr="6421DEB7">
          <w:rPr>
            <w:rStyle w:val="Lienhypertexte"/>
            <w:rFonts w:ascii="Optima" w:eastAsia="Optima" w:hAnsi="Optima" w:cs="Optima"/>
            <w:i/>
            <w:iCs/>
          </w:rPr>
          <w:t>IsleCo</w:t>
        </w:r>
        <w:proofErr w:type="spellEnd"/>
        <w:r w:rsidRPr="6421DEB7">
          <w:rPr>
            <w:rStyle w:val="Lienhypertexte"/>
            <w:rFonts w:ascii="Optima" w:eastAsia="Optima" w:hAnsi="Optima" w:cs="Optima"/>
            <w:i/>
            <w:iCs/>
          </w:rPr>
          <w:t xml:space="preserve"> |</w:t>
        </w:r>
      </w:hyperlink>
    </w:p>
    <w:p w14:paraId="5AF9B5ED" w14:textId="06AC27A0" w:rsidR="001070C4" w:rsidRPr="00A34CBF" w:rsidRDefault="001070C4" w:rsidP="6421DEB7">
      <w:pPr>
        <w:widowControl w:val="0"/>
        <w:spacing w:after="0" w:line="240" w:lineRule="auto"/>
        <w:ind w:left="720"/>
        <w:jc w:val="both"/>
        <w:rPr>
          <w:rFonts w:ascii="Optima" w:eastAsia="Optima" w:hAnsi="Optima" w:cs="Optima"/>
          <w:color w:val="000000" w:themeColor="text1"/>
        </w:rPr>
      </w:pPr>
    </w:p>
    <w:p w14:paraId="5546EB63" w14:textId="2CCD6D79" w:rsidR="001070C4" w:rsidRPr="00A34CBF" w:rsidRDefault="1570B101" w:rsidP="00554918">
      <w:pPr>
        <w:pStyle w:val="Paragraphedeliste"/>
        <w:widowControl w:val="0"/>
        <w:numPr>
          <w:ilvl w:val="0"/>
          <w:numId w:val="37"/>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La technique du “porteur de parole”</w:t>
      </w:r>
    </w:p>
    <w:p w14:paraId="3B81810C" w14:textId="7EF6FE0C"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“Le Porteur de paroles est une exposition de propos rapportés : on affiche une question dans la rue et on discute avec ceux qui souhaitent y répondre. Puis on garde de ces échanges une ou plusieurs phrases qu’on écrit sur des panneaux. Ces panneaux sont ensuite affichés à leur tour. La question posée se situe au centre et les réponses des passants sont disposées en soleil. On peut comparer le porteur de paroles à un forum Internet debout dont le médiateur serait l’enquêteur. [...] Ce dispositif permet de rendre collectif une question souvent renvoyée à l’individu seul à travers une diversité de regards et de témoignages autour d’un thème qui fait société. Le Porteur de paroles prend contact avec la société dans la rue, là où on rencontre des personnes qu’on ne rencontrerait pas forcément au quotidien ou dans des structures. La rue permet un mélange de cultures et d’expériences.”</w:t>
      </w:r>
    </w:p>
    <w:p w14:paraId="7272CBE1" w14:textId="2ABB4904"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Article complet :</w:t>
      </w:r>
      <w:r w:rsidRPr="6421DEB7">
        <w:rPr>
          <w:rStyle w:val="Lienhypertexte"/>
          <w:rFonts w:ascii="Optima" w:eastAsia="Optima" w:hAnsi="Optima" w:cs="Optima"/>
          <w:i/>
          <w:iCs/>
        </w:rPr>
        <w:t xml:space="preserve"> </w:t>
      </w:r>
      <w:hyperlink r:id="rId23">
        <w:r w:rsidRPr="6421DEB7">
          <w:rPr>
            <w:rStyle w:val="Lienhypertexte"/>
            <w:rFonts w:ascii="Optima" w:eastAsia="Optima" w:hAnsi="Optima" w:cs="Optima"/>
            <w:i/>
            <w:iCs/>
          </w:rPr>
          <w:t>Initiation à la technique du "Porteur de Paroles" - Actualités | FÉDÉRATION DES CENTRES SOCIAUX ET SOCIOCULTURELS DE FRANCE</w:t>
        </w:r>
      </w:hyperlink>
      <w:r w:rsidRPr="6421DEB7">
        <w:rPr>
          <w:rFonts w:ascii="Optima" w:eastAsia="Optima" w:hAnsi="Optima" w:cs="Optima"/>
          <w:i/>
          <w:iCs/>
          <w:color w:val="000000" w:themeColor="text1"/>
        </w:rPr>
        <w:t xml:space="preserve"> </w:t>
      </w:r>
    </w:p>
    <w:p w14:paraId="6066E78B" w14:textId="3DC67A51" w:rsidR="001070C4" w:rsidRPr="00A34CBF" w:rsidRDefault="001070C4" w:rsidP="6421DEB7">
      <w:pPr>
        <w:widowControl w:val="0"/>
        <w:spacing w:after="0" w:line="240" w:lineRule="auto"/>
        <w:ind w:left="720"/>
        <w:jc w:val="both"/>
        <w:rPr>
          <w:rFonts w:ascii="Optima" w:eastAsia="Optima" w:hAnsi="Optima" w:cs="Optima"/>
          <w:color w:val="000000" w:themeColor="text1"/>
        </w:rPr>
      </w:pPr>
    </w:p>
    <w:p w14:paraId="5F843F60" w14:textId="60EA7580" w:rsidR="001070C4" w:rsidRPr="00A34CBF" w:rsidRDefault="1570B101" w:rsidP="00554918">
      <w:pPr>
        <w:pStyle w:val="Paragraphedeliste"/>
        <w:widowControl w:val="0"/>
        <w:numPr>
          <w:ilvl w:val="0"/>
          <w:numId w:val="36"/>
        </w:numPr>
        <w:spacing w:after="0" w:line="240" w:lineRule="auto"/>
        <w:ind w:left="720"/>
        <w:jc w:val="both"/>
        <w:rPr>
          <w:rFonts w:ascii="Optima" w:eastAsia="Optima" w:hAnsi="Optima" w:cs="Optima"/>
          <w:color w:val="000000" w:themeColor="text1"/>
        </w:rPr>
      </w:pPr>
      <w:r w:rsidRPr="6421DEB7">
        <w:rPr>
          <w:rFonts w:ascii="Optima" w:eastAsia="Optima" w:hAnsi="Optima" w:cs="Optima"/>
          <w:b/>
          <w:bCs/>
          <w:color w:val="000000" w:themeColor="text1"/>
        </w:rPr>
        <w:t>Les animations de rue</w:t>
      </w:r>
    </w:p>
    <w:p w14:paraId="6DE96744" w14:textId="665FC6CE"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“L’animation de rue rassemble l’ensemble des actions qui permettent d’aller au-devant des publics présents dans la rue afin de nouer le contact avec eux et favoriser leur participation à des d’activités collectives </w:t>
      </w:r>
      <w:proofErr w:type="spellStart"/>
      <w:r w:rsidRPr="6421DEB7">
        <w:rPr>
          <w:rFonts w:ascii="Optima" w:eastAsia="Optima" w:hAnsi="Optima" w:cs="Optima"/>
          <w:color w:val="000000" w:themeColor="text1"/>
        </w:rPr>
        <w:t>co-construites</w:t>
      </w:r>
      <w:proofErr w:type="spellEnd"/>
      <w:r w:rsidRPr="6421DEB7">
        <w:rPr>
          <w:rFonts w:ascii="Optima" w:eastAsia="Optima" w:hAnsi="Optima" w:cs="Optima"/>
          <w:color w:val="000000" w:themeColor="text1"/>
        </w:rPr>
        <w:t xml:space="preserve"> souvent sportives, culturelles ou de loisir. En d’autres termes, il s’agit pour les animateurs de sortir du centre social, d’aller vers le public là où il se trouve (dans la rue, les halls, les parkings, les parcs…) afin d’entrer en contact, discuter, proposer des activités et par la suite les organiser ensemble.”</w:t>
      </w:r>
    </w:p>
    <w:p w14:paraId="300ECC14" w14:textId="09BC8573"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Document complet, avec une FAQ et une fiche pratique :</w:t>
      </w:r>
      <w:r w:rsidRPr="6421DEB7">
        <w:rPr>
          <w:rStyle w:val="Lienhypertexte"/>
          <w:rFonts w:ascii="Optima" w:eastAsia="Optima" w:hAnsi="Optima" w:cs="Optima"/>
        </w:rPr>
        <w:t xml:space="preserve"> </w:t>
      </w:r>
      <w:hyperlink r:id="rId24">
        <w:r w:rsidRPr="6421DEB7">
          <w:rPr>
            <w:rStyle w:val="Lienhypertexte"/>
            <w:rFonts w:ascii="Optima" w:eastAsia="Optima" w:hAnsi="Optima" w:cs="Optima"/>
          </w:rPr>
          <w:t>Memento-animation-de-rue-FD93.pdf</w:t>
        </w:r>
      </w:hyperlink>
    </w:p>
    <w:p w14:paraId="0E22484F" w14:textId="6537FBFF" w:rsidR="001070C4" w:rsidRPr="00A34CBF" w:rsidRDefault="001070C4" w:rsidP="6421DEB7">
      <w:pPr>
        <w:widowControl w:val="0"/>
        <w:spacing w:after="0" w:line="240" w:lineRule="auto"/>
        <w:jc w:val="both"/>
        <w:rPr>
          <w:rFonts w:ascii="Optima" w:eastAsia="Optima" w:hAnsi="Optima" w:cs="Optima"/>
          <w:color w:val="000000" w:themeColor="text1"/>
        </w:rPr>
      </w:pPr>
    </w:p>
    <w:p w14:paraId="4FD9F887" w14:textId="42D65FE1"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Afin de mieux </w:t>
      </w:r>
      <w:r w:rsidRPr="6421DEB7">
        <w:rPr>
          <w:rFonts w:ascii="Optima" w:eastAsia="Optima" w:hAnsi="Optima" w:cs="Optima"/>
          <w:b/>
          <w:bCs/>
          <w:color w:val="000000" w:themeColor="text1"/>
        </w:rPr>
        <w:t>analyser l’impact</w:t>
      </w:r>
      <w:r w:rsidRPr="6421DEB7">
        <w:rPr>
          <w:rFonts w:ascii="Optima" w:eastAsia="Optima" w:hAnsi="Optima" w:cs="Optima"/>
          <w:color w:val="000000" w:themeColor="text1"/>
        </w:rPr>
        <w:t xml:space="preserve"> produit par les actions menées à la rencontre des habitants, quelques </w:t>
      </w:r>
      <w:r w:rsidRPr="6421DEB7">
        <w:rPr>
          <w:rFonts w:ascii="Optima" w:eastAsia="Optima" w:hAnsi="Optima" w:cs="Optima"/>
          <w:b/>
          <w:bCs/>
          <w:color w:val="000000" w:themeColor="text1"/>
          <w:u w:val="single"/>
        </w:rPr>
        <w:t>exemples d’indicateurs</w:t>
      </w:r>
      <w:r w:rsidRPr="6421DEB7">
        <w:rPr>
          <w:rFonts w:ascii="Optima" w:eastAsia="Optima" w:hAnsi="Optima" w:cs="Optima"/>
          <w:color w:val="000000" w:themeColor="text1"/>
        </w:rPr>
        <w:t xml:space="preserve"> pour faciliter le suivi de ces démarches : </w:t>
      </w:r>
    </w:p>
    <w:p w14:paraId="3576B9B8" w14:textId="44A026D3" w:rsidR="001070C4" w:rsidRPr="00A34CBF" w:rsidRDefault="1570B101" w:rsidP="00554918">
      <w:pPr>
        <w:pStyle w:val="Paragraphedeliste"/>
        <w:widowControl w:val="0"/>
        <w:numPr>
          <w:ilvl w:val="0"/>
          <w:numId w:val="35"/>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Couverture territoriale</w:t>
      </w:r>
      <w:r w:rsidRPr="6421DEB7">
        <w:rPr>
          <w:rFonts w:ascii="Optima" w:eastAsia="Optima" w:hAnsi="Optima" w:cs="Optima"/>
          <w:color w:val="000000" w:themeColor="text1"/>
        </w:rPr>
        <w:t xml:space="preserve"> : périmètre et temps consacré hors-les-murs.</w:t>
      </w:r>
    </w:p>
    <w:p w14:paraId="747F7B00" w14:textId="397A6D49" w:rsidR="001070C4" w:rsidRPr="00A34CBF" w:rsidRDefault="1570B101" w:rsidP="00554918">
      <w:pPr>
        <w:pStyle w:val="Paragraphedeliste"/>
        <w:widowControl w:val="0"/>
        <w:numPr>
          <w:ilvl w:val="0"/>
          <w:numId w:val="35"/>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Publics rejoints</w:t>
      </w:r>
      <w:r w:rsidRPr="6421DEB7">
        <w:rPr>
          <w:rFonts w:ascii="Optima" w:eastAsia="Optima" w:hAnsi="Optima" w:cs="Optima"/>
          <w:color w:val="000000" w:themeColor="text1"/>
        </w:rPr>
        <w:t xml:space="preserve"> : nombre de personnes contactées, nombre de nouveaux bénéficiaires.</w:t>
      </w:r>
    </w:p>
    <w:p w14:paraId="76D0AC05" w14:textId="2ADCBC12" w:rsidR="001070C4" w:rsidRPr="00A34CBF" w:rsidRDefault="1570B101" w:rsidP="00554918">
      <w:pPr>
        <w:pStyle w:val="Paragraphedeliste"/>
        <w:widowControl w:val="0"/>
        <w:numPr>
          <w:ilvl w:val="0"/>
          <w:numId w:val="35"/>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Impact social</w:t>
      </w:r>
      <w:r w:rsidRPr="6421DEB7">
        <w:rPr>
          <w:rFonts w:ascii="Optima" w:eastAsia="Optima" w:hAnsi="Optima" w:cs="Optima"/>
          <w:color w:val="000000" w:themeColor="text1"/>
        </w:rPr>
        <w:t xml:space="preserve"> : diminution du non-recours aux droits, dynamisation de projets citoyens.</w:t>
      </w:r>
    </w:p>
    <w:p w14:paraId="7D51139B" w14:textId="71D9E2B2" w:rsidR="001070C4" w:rsidRPr="00A34CBF" w:rsidRDefault="1570B101" w:rsidP="00554918">
      <w:pPr>
        <w:pStyle w:val="Paragraphedeliste"/>
        <w:widowControl w:val="0"/>
        <w:numPr>
          <w:ilvl w:val="0"/>
          <w:numId w:val="35"/>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Transformations internes</w:t>
      </w:r>
      <w:r w:rsidRPr="6421DEB7">
        <w:rPr>
          <w:rFonts w:ascii="Optima" w:eastAsia="Optima" w:hAnsi="Optima" w:cs="Optima"/>
          <w:color w:val="000000" w:themeColor="text1"/>
        </w:rPr>
        <w:t xml:space="preserve"> : évolution des pratiques professionnelles, satisfaction des équipes.</w:t>
      </w:r>
    </w:p>
    <w:p w14:paraId="40AC8F15" w14:textId="0C05BAEE" w:rsidR="001070C4" w:rsidRPr="00A34CBF" w:rsidRDefault="001070C4" w:rsidP="0A42CFAA">
      <w:pPr>
        <w:widowControl w:val="0"/>
        <w:spacing w:after="0" w:line="240" w:lineRule="auto"/>
        <w:jc w:val="both"/>
        <w:rPr>
          <w:rFonts w:ascii="Aptos" w:eastAsia="Aptos" w:hAnsi="Aptos" w:cs="Aptos"/>
          <w:color w:val="7030A0"/>
          <w:sz w:val="24"/>
          <w:szCs w:val="24"/>
        </w:rPr>
      </w:pPr>
    </w:p>
    <w:p w14:paraId="63327D50" w14:textId="6B2239D1" w:rsidR="001070C4" w:rsidRPr="00A34CBF" w:rsidRDefault="001070C4" w:rsidP="0A42CFAA">
      <w:pPr>
        <w:widowControl w:val="0"/>
        <w:spacing w:after="0" w:line="240" w:lineRule="auto"/>
        <w:jc w:val="both"/>
        <w:rPr>
          <w:rFonts w:ascii="Aptos" w:eastAsia="Aptos" w:hAnsi="Aptos" w:cs="Aptos"/>
          <w:color w:val="7030A0"/>
          <w:sz w:val="24"/>
          <w:szCs w:val="24"/>
        </w:rPr>
      </w:pPr>
    </w:p>
    <w:p w14:paraId="4BDEF9DF" w14:textId="54956145" w:rsidR="001070C4" w:rsidRPr="00A34CBF" w:rsidRDefault="001070C4" w:rsidP="001070C4">
      <w:pPr>
        <w:jc w:val="both"/>
      </w:pPr>
    </w:p>
    <w:p w14:paraId="4424CCF5" w14:textId="77777777" w:rsidR="001070C4" w:rsidRPr="00A34CBF" w:rsidRDefault="001070C4" w:rsidP="001070C4">
      <w:pPr>
        <w:jc w:val="both"/>
      </w:pPr>
    </w:p>
    <w:p w14:paraId="52D7B0E3" w14:textId="77777777" w:rsidR="001070C4" w:rsidRPr="00A34CBF" w:rsidRDefault="001070C4" w:rsidP="001070C4">
      <w:pPr>
        <w:jc w:val="both"/>
      </w:pPr>
    </w:p>
    <w:p w14:paraId="37A9E528" w14:textId="77777777" w:rsidR="001070C4" w:rsidRPr="00A34CBF" w:rsidRDefault="001070C4" w:rsidP="001070C4">
      <w:pPr>
        <w:jc w:val="both"/>
      </w:pPr>
    </w:p>
    <w:p w14:paraId="4DEE0447" w14:textId="65AA84FB" w:rsidR="00BF1D12" w:rsidRPr="00A34CBF" w:rsidRDefault="00BF1D12">
      <w:r>
        <w:br w:type="page"/>
      </w:r>
    </w:p>
    <w:p w14:paraId="646A593B" w14:textId="4DB5E562" w:rsidR="00BF1D12" w:rsidRPr="00A34CBF" w:rsidRDefault="126C0C9F" w:rsidP="6421DEB7">
      <w:pPr>
        <w:pBdr>
          <w:bottom w:val="single" w:sz="4" w:space="4" w:color="000000"/>
        </w:pBdr>
        <w:jc w:val="both"/>
        <w:rPr>
          <w:rFonts w:ascii="Optima" w:eastAsia="Optima" w:hAnsi="Optima" w:cs="Optima"/>
          <w:b/>
          <w:bCs/>
          <w:color w:val="000000" w:themeColor="text1"/>
          <w:sz w:val="28"/>
          <w:szCs w:val="28"/>
        </w:rPr>
      </w:pPr>
      <w:r w:rsidRPr="6421DEB7">
        <w:rPr>
          <w:rFonts w:ascii="Optima" w:eastAsia="Optima" w:hAnsi="Optima" w:cs="Optima"/>
          <w:b/>
          <w:bCs/>
          <w:sz w:val="28"/>
          <w:szCs w:val="28"/>
        </w:rPr>
        <w:lastRenderedPageBreak/>
        <w:t xml:space="preserve">Annexe </w:t>
      </w:r>
      <w:r w:rsidR="0068703C">
        <w:rPr>
          <w:rFonts w:ascii="Optima" w:eastAsia="Optima" w:hAnsi="Optima" w:cs="Optima"/>
          <w:b/>
          <w:bCs/>
          <w:sz w:val="28"/>
          <w:szCs w:val="28"/>
        </w:rPr>
        <w:t>4</w:t>
      </w:r>
      <w:r w:rsidRPr="6421DEB7">
        <w:rPr>
          <w:rFonts w:ascii="Optima" w:eastAsia="Optima" w:hAnsi="Optima" w:cs="Optima"/>
          <w:b/>
          <w:bCs/>
          <w:sz w:val="28"/>
          <w:szCs w:val="28"/>
        </w:rPr>
        <w:t xml:space="preserve"> : Pratiques inspirantes en matière de prévention des difficultés des structures d’animation de la vie sociale agréées par les Caf.  </w:t>
      </w:r>
    </w:p>
    <w:p w14:paraId="3A3EB519" w14:textId="12722334"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Les objectifs de la Cog 2023/2027 intègrent de manière explicitent l’objectif de « préserver les offres existantes, par une détection et des accompagnements renforcés aux structures en difficulté économique ou de gouvernance ».</w:t>
      </w:r>
    </w:p>
    <w:p w14:paraId="7105958A" w14:textId="7E9CB862"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 xml:space="preserve">Compte tenu des enjeux, la présente circulaire identifie la prévention des difficultés des structures AVS comme un des leviers de la réussite de la dynamique AVS sur les territoires (partie 4) </w:t>
      </w:r>
    </w:p>
    <w:p w14:paraId="21186D68" w14:textId="6007B02E"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En complément de la circulaire, cette annexe vise à partager les pratiques inspirantes déjà mises en œuvre par les Caf, pour les promouvoir, les développer et contribuer ainsi à une dynamique du réseau adaptée aux contextes locaux et partenariaux. Les précisions ci-après constituent des illustrations, sur lesquelles les Caf peuvent s’appuyer. Il ne s’agit pas d’une liste exhaustive ou limitative.</w:t>
      </w:r>
    </w:p>
    <w:p w14:paraId="09D8F2D9" w14:textId="618CE199"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color w:val="000000" w:themeColor="text1"/>
        </w:rPr>
        <w:t xml:space="preserve">Ces pratiques inspirantes portent tant sur les dynamiques partenariales et territoriales engagées que sur des outils « indicateurs » pour identifier ou détecter les difficultés. </w:t>
      </w:r>
      <w:r w:rsidRPr="6421DEB7">
        <w:rPr>
          <w:rFonts w:ascii="Optima" w:eastAsia="Optima" w:hAnsi="Optima" w:cs="Optima"/>
        </w:rPr>
        <w:t xml:space="preserve"> </w:t>
      </w:r>
    </w:p>
    <w:p w14:paraId="2A708E79" w14:textId="3950DEFE" w:rsidR="00BF1D12" w:rsidRPr="00A34CBF" w:rsidRDefault="126C0C9F" w:rsidP="00554918">
      <w:pPr>
        <w:pStyle w:val="Paragraphedeliste"/>
        <w:numPr>
          <w:ilvl w:val="0"/>
          <w:numId w:val="34"/>
        </w:numPr>
        <w:spacing w:after="0" w:line="254" w:lineRule="auto"/>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indicateurs de fragilité</w:t>
      </w:r>
    </w:p>
    <w:p w14:paraId="55C5D2B2" w14:textId="77777777" w:rsidR="00403596" w:rsidRDefault="00403596" w:rsidP="6421DEB7">
      <w:pPr>
        <w:spacing w:line="254" w:lineRule="auto"/>
        <w:jc w:val="both"/>
        <w:rPr>
          <w:rFonts w:ascii="Optima" w:eastAsia="Optima" w:hAnsi="Optima" w:cs="Optima"/>
          <w:color w:val="000000" w:themeColor="text1"/>
        </w:rPr>
      </w:pPr>
    </w:p>
    <w:p w14:paraId="3B764B00" w14:textId="35A35377"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Des signaux d’alerte liés aux moyens et à la mise en œuvre du projet social peuvent nourrir la dynamique de prévention des difficultés</w:t>
      </w:r>
    </w:p>
    <w:p w14:paraId="17EF61F4" w14:textId="39DAB3AA"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A cette fin, la Caf dispose de données permettant d’alimenter des indicateurs de suivi de la situation financière d’une structure AVS.</w:t>
      </w:r>
    </w:p>
    <w:p w14:paraId="77D9F060" w14:textId="17A86F89"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A titre d’exemples : données disponibles dans MAIA (depuis 2024), dans SIAS (pour la période 2021 à 2023), données </w:t>
      </w:r>
      <w:proofErr w:type="spellStart"/>
      <w:r w:rsidRPr="6421DEB7">
        <w:rPr>
          <w:rFonts w:ascii="Optima" w:eastAsia="Optima" w:hAnsi="Optima" w:cs="Optima"/>
          <w:color w:val="000000" w:themeColor="text1"/>
        </w:rPr>
        <w:t>sénacs</w:t>
      </w:r>
      <w:proofErr w:type="spellEnd"/>
      <w:r w:rsidRPr="6421DEB7">
        <w:rPr>
          <w:rFonts w:ascii="Optima" w:eastAsia="Optima" w:hAnsi="Optima" w:cs="Optima"/>
          <w:color w:val="000000" w:themeColor="text1"/>
        </w:rPr>
        <w:t xml:space="preserve"> renseignées par la structure, organigrammes, suivi RH et suivi d’activité réalisé par la Caf, compte-rendu du Conseil d’administration de la structure concernant le bilan de l’année N-1 et le budget de l’année N.</w:t>
      </w:r>
    </w:p>
    <w:p w14:paraId="6E7B21D7" w14:textId="524D2396" w:rsidR="00BF1D12" w:rsidRPr="00A34CBF" w:rsidRDefault="126C0C9F" w:rsidP="6421DEB7">
      <w:pPr>
        <w:spacing w:after="0" w:line="254" w:lineRule="auto"/>
        <w:ind w:left="72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1E98A066" w14:textId="7B6610C9" w:rsidR="00BF1D12" w:rsidRPr="00A34CBF" w:rsidRDefault="126C0C9F" w:rsidP="00554918">
      <w:pPr>
        <w:pStyle w:val="Paragraphedeliste"/>
        <w:numPr>
          <w:ilvl w:val="0"/>
          <w:numId w:val="33"/>
        </w:numPr>
        <w:spacing w:after="0" w:line="254" w:lineRule="auto"/>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critères liés à la situation financière</w:t>
      </w:r>
    </w:p>
    <w:p w14:paraId="7178D4D3" w14:textId="77777777" w:rsidR="00403596" w:rsidRDefault="00403596" w:rsidP="6421DEB7">
      <w:pPr>
        <w:spacing w:line="254" w:lineRule="auto"/>
        <w:jc w:val="both"/>
        <w:rPr>
          <w:rFonts w:ascii="Optima" w:eastAsia="Optima" w:hAnsi="Optima" w:cs="Optima"/>
          <w:color w:val="000000" w:themeColor="text1"/>
        </w:rPr>
      </w:pPr>
    </w:p>
    <w:p w14:paraId="3341E476" w14:textId="02B4E9C5"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Avant de partager des critères mobilisés localement, il convient de rappeler que dans le cadre du Fonds d’Aide Exceptionnel (FAE 2024 et 2025), plusieurs critères étaient identifiés. Parmi ceux-ci, 3 critères sont plus souvent identifiés et peuvent, au titre de la prévention des difficultés économiques, être suivis régulièrement par les Caf :</w:t>
      </w:r>
    </w:p>
    <w:p w14:paraId="5B9889E6" w14:textId="055FC6D2" w:rsidR="00BF1D12" w:rsidRPr="007756AE" w:rsidRDefault="126C0C9F" w:rsidP="00554918">
      <w:pPr>
        <w:pStyle w:val="Paragraphedeliste"/>
        <w:numPr>
          <w:ilvl w:val="0"/>
          <w:numId w:val="32"/>
        </w:numPr>
        <w:spacing w:after="0" w:line="254" w:lineRule="auto"/>
        <w:jc w:val="both"/>
        <w:rPr>
          <w:rFonts w:ascii="Optima" w:eastAsia="Optima" w:hAnsi="Optima" w:cs="Optima"/>
          <w:color w:val="000000" w:themeColor="text1"/>
        </w:rPr>
      </w:pPr>
      <w:r w:rsidRPr="007756AE">
        <w:rPr>
          <w:rFonts w:ascii="Optima" w:eastAsia="Optima" w:hAnsi="Optima" w:cs="Optima"/>
          <w:color w:val="000000" w:themeColor="text1"/>
        </w:rPr>
        <w:t xml:space="preserve">Un compte de résultat déficitaire N-1 </w:t>
      </w:r>
    </w:p>
    <w:p w14:paraId="68051200" w14:textId="4A3AF636" w:rsidR="00BF1D12" w:rsidRPr="007756AE" w:rsidRDefault="126C0C9F" w:rsidP="00554918">
      <w:pPr>
        <w:pStyle w:val="Paragraphedeliste"/>
        <w:numPr>
          <w:ilvl w:val="0"/>
          <w:numId w:val="32"/>
        </w:numPr>
        <w:spacing w:after="0" w:line="254" w:lineRule="auto"/>
        <w:jc w:val="both"/>
        <w:rPr>
          <w:rFonts w:ascii="Optima" w:eastAsia="Optima" w:hAnsi="Optima" w:cs="Optima"/>
          <w:color w:val="000000" w:themeColor="text1"/>
        </w:rPr>
      </w:pPr>
      <w:r w:rsidRPr="007756AE">
        <w:rPr>
          <w:rFonts w:ascii="Optima" w:eastAsia="Optima" w:hAnsi="Optima" w:cs="Optima"/>
          <w:color w:val="000000" w:themeColor="text1"/>
        </w:rPr>
        <w:t xml:space="preserve">Une absence de fonds propres suffisants au bilan  </w:t>
      </w:r>
    </w:p>
    <w:p w14:paraId="37A9B8F4" w14:textId="7E0FC8F7" w:rsidR="00BF1D12" w:rsidRPr="007756AE" w:rsidRDefault="126C0C9F" w:rsidP="00554918">
      <w:pPr>
        <w:pStyle w:val="Paragraphedeliste"/>
        <w:numPr>
          <w:ilvl w:val="0"/>
          <w:numId w:val="32"/>
        </w:numPr>
        <w:spacing w:after="0" w:line="254" w:lineRule="auto"/>
        <w:jc w:val="both"/>
        <w:rPr>
          <w:rFonts w:ascii="Optima" w:eastAsia="Optima" w:hAnsi="Optima" w:cs="Optima"/>
          <w:color w:val="000000" w:themeColor="text1"/>
        </w:rPr>
      </w:pPr>
      <w:r w:rsidRPr="007756AE">
        <w:rPr>
          <w:rFonts w:ascii="Optima" w:eastAsia="Optima" w:hAnsi="Optima" w:cs="Optima"/>
          <w:color w:val="000000" w:themeColor="text1"/>
        </w:rPr>
        <w:t xml:space="preserve">Un fonds de roulement inférieur à 2 mois pour les CS et 3 mois pour les EVS </w:t>
      </w:r>
    </w:p>
    <w:p w14:paraId="1B741509" w14:textId="0FEF9EE1"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Un benchmarking réalisé auprès de Caf a permis d’identifier d’autres critères de suivi, complémentaires, pouvant constituer un faisceau d’indices nécessitant des actions concertées avec les partenaires pour prévenir les difficultés économiques :</w:t>
      </w:r>
    </w:p>
    <w:p w14:paraId="1708BCAB" w14:textId="148464A2" w:rsidR="00BF1D12" w:rsidRPr="00A34CBF" w:rsidRDefault="126C0C9F" w:rsidP="00554918">
      <w:pPr>
        <w:pStyle w:val="Paragraphedeliste"/>
        <w:numPr>
          <w:ilvl w:val="0"/>
          <w:numId w:val="31"/>
        </w:numPr>
        <w:spacing w:after="0" w:line="254" w:lineRule="auto"/>
        <w:ind w:left="1776"/>
        <w:jc w:val="both"/>
        <w:rPr>
          <w:rFonts w:ascii="Optima" w:eastAsia="Optima" w:hAnsi="Optima" w:cs="Optima"/>
          <w:color w:val="000000" w:themeColor="text1"/>
          <w:u w:val="single"/>
        </w:rPr>
      </w:pPr>
      <w:r w:rsidRPr="6421DEB7">
        <w:rPr>
          <w:rFonts w:ascii="Optima" w:eastAsia="Optima" w:hAnsi="Optima" w:cs="Optima"/>
          <w:color w:val="000000" w:themeColor="text1"/>
          <w:u w:val="single"/>
        </w:rPr>
        <w:t>Analyse des charges à partir des données partenaires :</w:t>
      </w:r>
    </w:p>
    <w:p w14:paraId="006C714A" w14:textId="0B4BAAA7"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Un compte de résultat déficitaire sur les 3 dernières années (avec un seuil d’alerte identifié localement. A titre d’illustration, seuil d’alerte en cas déficit supérieur à 10 % des charges),</w:t>
      </w:r>
    </w:p>
    <w:p w14:paraId="7CC9E7E7" w14:textId="7C72F0F9"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Poids du déficit en %.</w:t>
      </w:r>
    </w:p>
    <w:p w14:paraId="2A434331" w14:textId="453737EA"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lastRenderedPageBreak/>
        <w:t>Poids de la masse salariale dans la structure (avec une comparaison avec la moyenne Sénacs) en % / Masse salariale (net - aide à l'emploi) par rapport aux recettes d'exploitation &gt; 80%</w:t>
      </w:r>
    </w:p>
    <w:p w14:paraId="443D0432" w14:textId="23CD70B3" w:rsidR="00BF1D12" w:rsidRPr="00A34CBF" w:rsidRDefault="126C0C9F" w:rsidP="00554918">
      <w:pPr>
        <w:pStyle w:val="Paragraphedeliste"/>
        <w:numPr>
          <w:ilvl w:val="0"/>
          <w:numId w:val="31"/>
        </w:numPr>
        <w:spacing w:after="0" w:line="254" w:lineRule="auto"/>
        <w:ind w:left="1776"/>
        <w:jc w:val="both"/>
        <w:rPr>
          <w:rFonts w:ascii="Optima" w:eastAsia="Optima" w:hAnsi="Optima" w:cs="Optima"/>
          <w:color w:val="000000" w:themeColor="text1"/>
        </w:rPr>
      </w:pPr>
      <w:r w:rsidRPr="6421DEB7">
        <w:rPr>
          <w:rFonts w:ascii="Optima" w:eastAsia="Optima" w:hAnsi="Optima" w:cs="Optima"/>
          <w:color w:val="000000" w:themeColor="text1"/>
          <w:u w:val="single"/>
        </w:rPr>
        <w:t>Analyse des produits permettant d’identifier une diversité et/ou une instabilité des ressources financières</w:t>
      </w:r>
      <w:r w:rsidRPr="6421DEB7">
        <w:rPr>
          <w:rFonts w:ascii="Optima" w:eastAsia="Optima" w:hAnsi="Optima" w:cs="Optima"/>
          <w:color w:val="000000" w:themeColor="text1"/>
        </w:rPr>
        <w:t xml:space="preserve"> :</w:t>
      </w:r>
    </w:p>
    <w:p w14:paraId="77AFFF27" w14:textId="30E87135"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Evolution du poids du financement Caf et de la subvention communale (montant et %), </w:t>
      </w:r>
    </w:p>
    <w:p w14:paraId="70F75FAD" w14:textId="208A7558"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Analyse du poids des autres co-financements.</w:t>
      </w:r>
    </w:p>
    <w:p w14:paraId="0397FCE8" w14:textId="0ABBD565" w:rsidR="00BF1D12" w:rsidRPr="00A34CBF" w:rsidRDefault="126C0C9F" w:rsidP="00554918">
      <w:pPr>
        <w:pStyle w:val="Paragraphedeliste"/>
        <w:numPr>
          <w:ilvl w:val="2"/>
          <w:numId w:val="29"/>
        </w:numPr>
        <w:spacing w:after="0" w:line="254" w:lineRule="auto"/>
        <w:ind w:left="1843" w:hanging="283"/>
        <w:jc w:val="both"/>
        <w:rPr>
          <w:rFonts w:ascii="Optima" w:eastAsia="Optima" w:hAnsi="Optima" w:cs="Optima"/>
          <w:color w:val="000000" w:themeColor="text1"/>
        </w:rPr>
      </w:pPr>
      <w:r w:rsidRPr="6421DEB7">
        <w:rPr>
          <w:rFonts w:ascii="Optima" w:eastAsia="Optima" w:hAnsi="Optima" w:cs="Optima"/>
          <w:color w:val="000000" w:themeColor="text1"/>
          <w:u w:val="single"/>
        </w:rPr>
        <w:t>Une analyse fine de la trésorerie</w:t>
      </w:r>
      <w:r w:rsidRPr="6421DEB7">
        <w:rPr>
          <w:rFonts w:ascii="Optima" w:eastAsia="Optima" w:hAnsi="Optima" w:cs="Optima"/>
          <w:color w:val="000000" w:themeColor="text1"/>
        </w:rPr>
        <w:t xml:space="preserve"> :</w:t>
      </w:r>
    </w:p>
    <w:p w14:paraId="4356D9DF" w14:textId="43ADFA53" w:rsidR="00BF1D12" w:rsidRPr="00A34CBF" w:rsidRDefault="126C0C9F" w:rsidP="00554918">
      <w:pPr>
        <w:pStyle w:val="Paragraphedeliste"/>
        <w:numPr>
          <w:ilvl w:val="3"/>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trésorerie nette / trésorerie en nombre de mois, </w:t>
      </w:r>
    </w:p>
    <w:p w14:paraId="5FBDD036" w14:textId="7BC8DDD1" w:rsidR="00BF1D12" w:rsidRPr="00A34CBF" w:rsidRDefault="126C0C9F" w:rsidP="00554918">
      <w:pPr>
        <w:pStyle w:val="Paragraphedeliste"/>
        <w:numPr>
          <w:ilvl w:val="3"/>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fonds de roulement en euros (Alerte si &lt; 2 mois pour CS ; alerte si &lt; 3 mois pour EVS) / fonds de roulement en nombre de mois,</w:t>
      </w:r>
    </w:p>
    <w:p w14:paraId="46F5438E" w14:textId="3649DF4F" w:rsidR="00BF1D12" w:rsidRPr="00A34CBF" w:rsidRDefault="126C0C9F" w:rsidP="00554918">
      <w:pPr>
        <w:pStyle w:val="Paragraphedeliste"/>
        <w:numPr>
          <w:ilvl w:val="3"/>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besoin en fonds de roulement en euros / besoin en fonds de roulement en mois,</w:t>
      </w:r>
    </w:p>
    <w:p w14:paraId="58413F03" w14:textId="115CDA97" w:rsidR="00BF1D12" w:rsidRPr="00A34CBF" w:rsidRDefault="126C0C9F" w:rsidP="00554918">
      <w:pPr>
        <w:pStyle w:val="Paragraphedeliste"/>
        <w:numPr>
          <w:ilvl w:val="3"/>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autonomie financière en jour.</w:t>
      </w:r>
    </w:p>
    <w:p w14:paraId="492F506F" w14:textId="76958126" w:rsidR="00BF1D12" w:rsidRPr="00A34CBF" w:rsidRDefault="126C0C9F" w:rsidP="6421DEB7">
      <w:pPr>
        <w:spacing w:line="254" w:lineRule="auto"/>
        <w:ind w:left="288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64883A98" w14:textId="06A57AE0"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critères liés aux ressources humaines</w:t>
      </w:r>
    </w:p>
    <w:p w14:paraId="3FE157C9" w14:textId="49CCF328"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0AE4E4D3" w14:textId="726DA05B"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Postes clés non pourvus </w:t>
      </w:r>
    </w:p>
    <w:p w14:paraId="556C96DB" w14:textId="1C96A0EC"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Difficultés de recrutement</w:t>
      </w:r>
    </w:p>
    <w:p w14:paraId="67AD36A7" w14:textId="3CE02147"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Mouvement de personnel récurrent – à titre d’illustrations : évolution du nombre d’ETP sur 2 ans</w:t>
      </w:r>
    </w:p>
    <w:p w14:paraId="3CFC4721" w14:textId="5B7FCC92"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Echéance liée aux contrats aidés</w:t>
      </w:r>
    </w:p>
    <w:p w14:paraId="398995ED" w14:textId="3BC6D55A" w:rsidR="00BF1D12" w:rsidRPr="00A34CBF" w:rsidRDefault="126C0C9F" w:rsidP="6421DEB7">
      <w:p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7FB00C83" w14:textId="37BD3925"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 xml:space="preserve">Des critères liés au fonctionnement </w:t>
      </w:r>
    </w:p>
    <w:p w14:paraId="77E21AD6" w14:textId="7F9E8BEA"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12603399" w14:textId="3F30BF78"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Diminution du nombre d’adhérents</w:t>
      </w:r>
    </w:p>
    <w:p w14:paraId="5FA1F353" w14:textId="51B032EC"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Alertes concernant les locaux (augmentation importante des charges, vétusté, dégradation, fermeture)</w:t>
      </w:r>
    </w:p>
    <w:p w14:paraId="0A745D36" w14:textId="65870C7D"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Gestion administrative : difficultés récurrentes à remonter les données, à respecter des échéanciers, à produire le rapport d'activités, alertes lors d’un contrôle…</w:t>
      </w:r>
    </w:p>
    <w:p w14:paraId="45A02A2F" w14:textId="62740795"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7F08B5C4" w14:textId="302E5F18"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 xml:space="preserve">Des indicateurs liés à la gouvernance </w:t>
      </w:r>
    </w:p>
    <w:p w14:paraId="608EA431" w14:textId="03F3AAD5"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0001F06F" w14:textId="14D9A023"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Critère général lié au suivi du fonctionnement de la structure : réunion effective des instances, composition des instances,</w:t>
      </w:r>
    </w:p>
    <w:p w14:paraId="51A88FC5" w14:textId="100C5E33"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Difficultés de relations Président/Directeur, </w:t>
      </w:r>
    </w:p>
    <w:p w14:paraId="261F8BCB" w14:textId="56CB0C0D"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Administrateurs non représentatifs du quartier / territoire de la structure,</w:t>
      </w:r>
    </w:p>
    <w:p w14:paraId="5FFBC2AB" w14:textId="25B168DC"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Situation de conflits d’intérêt (liens familiaux, affectifs ou d’intérêt financier entre administrateurs et/ou salariés),</w:t>
      </w:r>
    </w:p>
    <w:p w14:paraId="30590F71" w14:textId="53A473D9"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Absence de dispositifs de délégations.</w:t>
      </w:r>
    </w:p>
    <w:p w14:paraId="7E1C54E4" w14:textId="3DB1214F" w:rsidR="00BF1D12" w:rsidRPr="00A34CBF" w:rsidRDefault="126C0C9F" w:rsidP="6421DEB7">
      <w:pPr>
        <w:spacing w:after="0" w:line="254" w:lineRule="auto"/>
        <w:ind w:left="1068"/>
        <w:jc w:val="both"/>
        <w:rPr>
          <w:rFonts w:ascii="Optima" w:eastAsia="Optima" w:hAnsi="Optima" w:cs="Optima"/>
        </w:rPr>
      </w:pPr>
      <w:r w:rsidRPr="6421DEB7">
        <w:rPr>
          <w:rFonts w:ascii="Optima" w:eastAsia="Optima" w:hAnsi="Optima" w:cs="Optima"/>
        </w:rPr>
        <w:t xml:space="preserve"> </w:t>
      </w:r>
    </w:p>
    <w:p w14:paraId="47FDA2D0" w14:textId="6A916E30"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indicateurs liés aux relations partenariales</w:t>
      </w:r>
    </w:p>
    <w:p w14:paraId="60DD80C2" w14:textId="7A7BD199"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17EED3C7" w14:textId="3F0E59D3"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Alerte des partenaires, </w:t>
      </w:r>
    </w:p>
    <w:p w14:paraId="467C85FE" w14:textId="13B15F9E"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Absence aux réunions partenariales.</w:t>
      </w:r>
    </w:p>
    <w:p w14:paraId="63940DF4" w14:textId="615D9B88" w:rsidR="00BF1D12" w:rsidRPr="00A34CBF" w:rsidRDefault="126C0C9F" w:rsidP="6421DEB7">
      <w:p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73408773" w14:textId="6B6B466B"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 xml:space="preserve">Des critères liés à la participation des habitants </w:t>
      </w:r>
    </w:p>
    <w:p w14:paraId="0DBFADB3" w14:textId="57F3A4DC"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lastRenderedPageBreak/>
        <w:t xml:space="preserve"> </w:t>
      </w:r>
    </w:p>
    <w:p w14:paraId="135386B9" w14:textId="412E3338"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Alerte en cas de participation faible des habitants et des bénévoles, voire d’absence de participation.</w:t>
      </w:r>
    </w:p>
    <w:p w14:paraId="7ABF76A7" w14:textId="05FDE8D0"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Participation des habitants non effective : activités de consommation.</w:t>
      </w:r>
    </w:p>
    <w:p w14:paraId="684E4D73" w14:textId="6563DF5F" w:rsidR="00BF1D12" w:rsidRPr="00A34CBF" w:rsidRDefault="126C0C9F" w:rsidP="6421DEB7">
      <w:pPr>
        <w:spacing w:after="0" w:line="254" w:lineRule="auto"/>
        <w:ind w:left="72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307B4B68" w14:textId="30A88CB3" w:rsidR="00BF1D12" w:rsidRPr="00A34CBF" w:rsidRDefault="126C0C9F" w:rsidP="6421DEB7">
      <w:pPr>
        <w:spacing w:after="0" w:line="254" w:lineRule="auto"/>
        <w:ind w:left="72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19020B88" w14:textId="7170C493"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 xml:space="preserve">Autres critères liés à la mise en œuvre du projet </w:t>
      </w:r>
    </w:p>
    <w:p w14:paraId="786CCB43" w14:textId="5418CB60"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6FE1A5A4" w14:textId="03C02CF4"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Problème de respect des valeurs de la République </w:t>
      </w:r>
    </w:p>
    <w:p w14:paraId="68C64ED7" w14:textId="73FF4D16"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L’activité : une absence d’ouverture à tous (pas de mixité des publics, coût ne permettant pas une ouverture à tous, problème d’accessibilité en termes d’horaires)</w:t>
      </w:r>
    </w:p>
    <w:p w14:paraId="065DCEE2" w14:textId="137F3FE7"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Pas d’évaluation</w:t>
      </w:r>
    </w:p>
    <w:p w14:paraId="659960D5" w14:textId="6D03C8F6" w:rsidR="00BF1D12" w:rsidRPr="00A34CBF" w:rsidRDefault="126C0C9F" w:rsidP="6421DEB7">
      <w:pPr>
        <w:spacing w:after="0" w:line="254" w:lineRule="auto"/>
        <w:ind w:left="72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4E6D8CE4" w14:textId="3E507F6A" w:rsidR="00BF1D12" w:rsidRPr="00A34CBF" w:rsidRDefault="126C0C9F" w:rsidP="00554918">
      <w:pPr>
        <w:pStyle w:val="Paragraphedeliste"/>
        <w:numPr>
          <w:ilvl w:val="0"/>
          <w:numId w:val="34"/>
        </w:numPr>
        <w:spacing w:after="0" w:line="254" w:lineRule="auto"/>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initiatives de partage d’analyse avec la structure en lien avec les partenaires financeurs</w:t>
      </w:r>
    </w:p>
    <w:p w14:paraId="0C510574" w14:textId="77777777" w:rsidR="00403596" w:rsidRDefault="00403596" w:rsidP="6421DEB7">
      <w:pPr>
        <w:spacing w:line="254" w:lineRule="auto"/>
        <w:jc w:val="both"/>
        <w:rPr>
          <w:rFonts w:ascii="Optima" w:eastAsia="Optima" w:hAnsi="Optima" w:cs="Optima"/>
          <w:color w:val="000000" w:themeColor="text1"/>
        </w:rPr>
      </w:pPr>
    </w:p>
    <w:p w14:paraId="62A15E6F" w14:textId="6E0D3902"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Sur la base d’indicateurs de fragilité analysés en interne, la Caf enclenche un dialogue de gestion avec la structure pour approfondir l’analyse de la situation, réaliser un diagnostic partagé, déterminer un plan d’actions à mettre en œuvre pour améliorer la situation, le plus souvent en lien avec d’autres partenaires.</w:t>
      </w:r>
    </w:p>
    <w:p w14:paraId="7319BE9E" w14:textId="441EFF94"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 xml:space="preserve">Ainsi, le suivi des indicateurs de vigilances pourra s’effectuer en mobilisant une cellule partenariale départementale comme un comité des financeurs, et/ou une cellule de veille interne Caf.  </w:t>
      </w:r>
    </w:p>
    <w:p w14:paraId="408455F0" w14:textId="0FEFE91B"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 xml:space="preserve">A titre d’illustration, des Caf mobilisent parfois à cet effet les comités de suivi départementaux ou comités techniques des SDSF/du SDAVS ou des CTG, afin d’avoir une large mobilisation des partenaires. Le suivi du plan d’actions est généralement opéré par la Caf, avec retour à l’instance partenariale locale, quand elle existe. </w:t>
      </w:r>
    </w:p>
    <w:p w14:paraId="140D6EF7" w14:textId="2C386063" w:rsidR="00BF1D12" w:rsidRPr="00A34CBF" w:rsidRDefault="126C0C9F" w:rsidP="00554918">
      <w:pPr>
        <w:pStyle w:val="Paragraphedeliste"/>
        <w:numPr>
          <w:ilvl w:val="0"/>
          <w:numId w:val="34"/>
        </w:numPr>
        <w:spacing w:after="0" w:line="254" w:lineRule="auto"/>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initiatives d’accompagnement et de soutien méthodologique des structures AVS</w:t>
      </w:r>
    </w:p>
    <w:p w14:paraId="578ED387" w14:textId="77777777" w:rsidR="00403596" w:rsidRDefault="00403596" w:rsidP="6421DEB7">
      <w:pPr>
        <w:spacing w:line="254" w:lineRule="auto"/>
        <w:jc w:val="both"/>
        <w:rPr>
          <w:rFonts w:ascii="Optima" w:eastAsia="Optima" w:hAnsi="Optima" w:cs="Optima"/>
        </w:rPr>
      </w:pPr>
    </w:p>
    <w:p w14:paraId="4E1627AA" w14:textId="7EE94F29"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Dans certains départements, ces dynamiques sont renforcées par des conventions de partenariat, avec les fédérations et têtes de réseau afin d’apporter un appui méthodologique et d’expertise auprès des structures AVS en situation de difficulté.</w:t>
      </w:r>
    </w:p>
    <w:p w14:paraId="0E8743B3" w14:textId="4BA9FC0F" w:rsidR="00BF1D12" w:rsidRPr="00A34CBF" w:rsidRDefault="126C0C9F" w:rsidP="6421DEB7">
      <w:pPr>
        <w:spacing w:line="254" w:lineRule="auto"/>
        <w:jc w:val="both"/>
      </w:pPr>
      <w:r w:rsidRPr="6421DEB7">
        <w:rPr>
          <w:rFonts w:ascii="Optima" w:eastAsia="Optima" w:hAnsi="Optima" w:cs="Optima"/>
        </w:rPr>
        <w:t xml:space="preserve"> </w:t>
      </w:r>
    </w:p>
    <w:p w14:paraId="43F59E83" w14:textId="4551BE8F" w:rsidR="00BF1D12" w:rsidRPr="00A34CBF" w:rsidRDefault="00BF1D12">
      <w:r>
        <w:br w:type="page"/>
      </w:r>
    </w:p>
    <w:p w14:paraId="0C22E4D7" w14:textId="77777777" w:rsidR="0068703C" w:rsidRDefault="0068703C" w:rsidP="0068703C">
      <w:pPr>
        <w:jc w:val="both"/>
        <w:rPr>
          <w:rFonts w:ascii="Optima" w:eastAsia="Optima" w:hAnsi="Optima" w:cs="Optima"/>
          <w:color w:val="000000" w:themeColor="text1"/>
          <w:sz w:val="28"/>
          <w:szCs w:val="28"/>
        </w:rPr>
      </w:pPr>
    </w:p>
    <w:p w14:paraId="31B1CAE6" w14:textId="181B1961" w:rsidR="0068703C" w:rsidRDefault="0068703C" w:rsidP="0068703C">
      <w:pPr>
        <w:spacing w:after="200"/>
        <w:jc w:val="both"/>
        <w:rPr>
          <w:rFonts w:ascii="Optima" w:eastAsia="Aptos" w:hAnsi="Optima" w:cs="Aptos"/>
          <w:b/>
          <w:bCs/>
          <w:color w:val="000000" w:themeColor="text1"/>
          <w:sz w:val="28"/>
          <w:szCs w:val="28"/>
          <w:lang w:val="fr"/>
        </w:rPr>
      </w:pPr>
      <w:r w:rsidRPr="3324902F">
        <w:rPr>
          <w:rFonts w:eastAsiaTheme="minorEastAsia"/>
          <w:b/>
          <w:bCs/>
          <w:color w:val="000000" w:themeColor="text1"/>
          <w:sz w:val="28"/>
          <w:szCs w:val="28"/>
        </w:rPr>
        <w:t xml:space="preserve">Annexe </w:t>
      </w:r>
      <w:r>
        <w:rPr>
          <w:rFonts w:eastAsiaTheme="minorEastAsia"/>
          <w:b/>
          <w:bCs/>
          <w:color w:val="000000" w:themeColor="text1"/>
          <w:sz w:val="28"/>
          <w:szCs w:val="28"/>
        </w:rPr>
        <w:t>5</w:t>
      </w:r>
      <w:r w:rsidRPr="3324902F">
        <w:rPr>
          <w:rFonts w:eastAsiaTheme="minorEastAsia"/>
          <w:b/>
          <w:bCs/>
          <w:color w:val="000000" w:themeColor="text1"/>
          <w:sz w:val="28"/>
          <w:szCs w:val="28"/>
        </w:rPr>
        <w:t xml:space="preserve"> - </w:t>
      </w:r>
      <w:r w:rsidRPr="3324902F">
        <w:rPr>
          <w:rFonts w:eastAsiaTheme="minorEastAsia"/>
          <w:b/>
          <w:bCs/>
          <w:color w:val="000000" w:themeColor="text1"/>
          <w:sz w:val="28"/>
          <w:szCs w:val="28"/>
          <w:lang w:val="fr"/>
        </w:rPr>
        <w:t xml:space="preserve">Adaptation du cadre réglementaire aux spécificités de la population des gens du voyage et du contexte territorial départemental voire infra-départemental. </w:t>
      </w:r>
    </w:p>
    <w:p w14:paraId="0CC19547" w14:textId="77777777" w:rsidR="0068703C" w:rsidRDefault="0068703C" w:rsidP="0068703C">
      <w:pPr>
        <w:spacing w:after="200"/>
        <w:jc w:val="both"/>
        <w:rPr>
          <w:rFonts w:ascii="Optima" w:eastAsia="Optima" w:hAnsi="Optima" w:cs="Optima"/>
          <w:b/>
          <w:bCs/>
          <w:color w:val="0070C0"/>
          <w:lang w:val="fr"/>
        </w:rPr>
      </w:pPr>
      <w:r w:rsidRPr="3324902F">
        <w:rPr>
          <w:rFonts w:ascii="Times New Roman" w:eastAsia="Times New Roman" w:hAnsi="Times New Roman" w:cs="Times New Roman"/>
          <w:b/>
          <w:bCs/>
          <w:color w:val="0070C0"/>
          <w:lang w:val="fr"/>
        </w:rPr>
        <w:t xml:space="preserve"> </w:t>
      </w:r>
    </w:p>
    <w:p w14:paraId="79886F59" w14:textId="77777777" w:rsidR="0068703C" w:rsidRDefault="0068703C" w:rsidP="0068703C">
      <w:pPr>
        <w:spacing w:after="200"/>
        <w:jc w:val="both"/>
        <w:rPr>
          <w:rFonts w:ascii="Optima" w:eastAsia="Optima" w:hAnsi="Optima" w:cs="Optima"/>
          <w:b/>
          <w:bCs/>
          <w:u w:val="single"/>
        </w:rPr>
      </w:pPr>
      <w:r w:rsidRPr="3324902F">
        <w:rPr>
          <w:rFonts w:ascii="Optima" w:eastAsia="Optima" w:hAnsi="Optima" w:cs="Optima"/>
          <w:b/>
          <w:bCs/>
          <w:u w:val="single"/>
        </w:rPr>
        <w:t>Contexte et enjeux :</w:t>
      </w:r>
    </w:p>
    <w:p w14:paraId="0224B022" w14:textId="77777777" w:rsidR="0068703C" w:rsidRPr="00BA6B2B" w:rsidRDefault="0068703C" w:rsidP="0068703C">
      <w:pPr>
        <w:shd w:val="clear" w:color="auto" w:fill="FFFFFF" w:themeFill="background1"/>
        <w:spacing w:before="120" w:after="120"/>
        <w:jc w:val="both"/>
        <w:rPr>
          <w:rFonts w:ascii="Optima" w:eastAsia="Optima" w:hAnsi="Optima" w:cs="Optima"/>
        </w:rPr>
      </w:pPr>
      <w:r w:rsidRPr="00BA6B2B">
        <w:rPr>
          <w:rFonts w:ascii="Optima" w:eastAsia="Optima" w:hAnsi="Optima" w:cs="Optima"/>
        </w:rPr>
        <w:t>La Branche Famille soutient des actions d’animation de la vie sociale adaptées à la population des Gens du voyage pour œuvrer de manière concomitante à l’inclusion sociale et à la cohésion sociale sur les territoires.</w:t>
      </w:r>
    </w:p>
    <w:p w14:paraId="5485B322" w14:textId="6C688C6B" w:rsidR="0068703C" w:rsidRPr="00BA6B2B" w:rsidRDefault="0068703C" w:rsidP="0068703C">
      <w:pPr>
        <w:spacing w:after="200"/>
        <w:jc w:val="both"/>
        <w:rPr>
          <w:rFonts w:ascii="Optima" w:eastAsia="Optima" w:hAnsi="Optima" w:cs="Optima"/>
        </w:rPr>
      </w:pPr>
      <w:r w:rsidRPr="00BA6B2B">
        <w:rPr>
          <w:rFonts w:ascii="Optima" w:eastAsia="Optima" w:hAnsi="Optima" w:cs="Optima"/>
          <w:b/>
          <w:bCs/>
        </w:rPr>
        <w:t xml:space="preserve">En 2025, </w:t>
      </w:r>
      <w:r w:rsidR="001B46CF" w:rsidRPr="00BA6B2B">
        <w:rPr>
          <w:rFonts w:ascii="Optima" w:eastAsia="Optima" w:hAnsi="Optima" w:cs="Optima"/>
          <w:b/>
          <w:bCs/>
        </w:rPr>
        <w:t>l</w:t>
      </w:r>
      <w:r w:rsidRPr="00BA6B2B">
        <w:rPr>
          <w:rFonts w:ascii="Optima" w:eastAsia="Optima" w:hAnsi="Optima" w:cs="Optima"/>
          <w:b/>
          <w:bCs/>
        </w:rPr>
        <w:t>es Caf agréent 71 structures au titre de l’animation de la vie sociale</w:t>
      </w:r>
      <w:r w:rsidRPr="00BA6B2B">
        <w:rPr>
          <w:rFonts w:ascii="Optima" w:eastAsia="Optima" w:hAnsi="Optima" w:cs="Optima"/>
        </w:rPr>
        <w:t xml:space="preserve"> dont le </w:t>
      </w:r>
      <w:r w:rsidR="00212BB2" w:rsidRPr="00BA6B2B">
        <w:rPr>
          <w:rFonts w:ascii="Optima" w:eastAsia="Optima" w:hAnsi="Optima" w:cs="Optima"/>
        </w:rPr>
        <w:t>projet social et familial de territoire</w:t>
      </w:r>
      <w:r w:rsidR="003F57AC" w:rsidRPr="00BA6B2B">
        <w:rPr>
          <w:rFonts w:ascii="Optima" w:eastAsia="Optima" w:hAnsi="Optima" w:cs="Optima"/>
        </w:rPr>
        <w:t xml:space="preserve"> </w:t>
      </w:r>
      <w:r w:rsidRPr="00BA6B2B">
        <w:rPr>
          <w:rFonts w:ascii="Optima" w:eastAsia="Optima" w:hAnsi="Optima" w:cs="Optima"/>
        </w:rPr>
        <w:t xml:space="preserve">est principalement </w:t>
      </w:r>
      <w:r w:rsidRPr="00BA6B2B">
        <w:rPr>
          <w:rFonts w:ascii="Optima" w:eastAsia="Optima" w:hAnsi="Optima" w:cs="Optima"/>
          <w:b/>
          <w:bCs/>
        </w:rPr>
        <w:t>orienté vers la population des gens du voyage</w:t>
      </w:r>
      <w:r w:rsidRPr="00BA6B2B">
        <w:rPr>
          <w:rFonts w:ascii="Optima" w:eastAsia="Optima" w:hAnsi="Optima" w:cs="Optima"/>
        </w:rPr>
        <w:t xml:space="preserve">. </w:t>
      </w:r>
    </w:p>
    <w:p w14:paraId="283614B2" w14:textId="77777777" w:rsidR="0068703C" w:rsidRPr="00BA6B2B" w:rsidRDefault="0068703C" w:rsidP="0068703C">
      <w:pPr>
        <w:spacing w:after="200"/>
        <w:jc w:val="both"/>
        <w:rPr>
          <w:rFonts w:ascii="Optima" w:eastAsia="Optima" w:hAnsi="Optima" w:cs="Optima"/>
        </w:rPr>
      </w:pPr>
      <w:r w:rsidRPr="00BA6B2B">
        <w:rPr>
          <w:rFonts w:ascii="Optima" w:eastAsia="Optima" w:hAnsi="Optima" w:cs="Optima"/>
        </w:rPr>
        <w:t xml:space="preserve">Les données 2024 issues de l’observatoire Sénacs permettent de les caractériser : </w:t>
      </w:r>
    </w:p>
    <w:p w14:paraId="3DC4A603" w14:textId="77777777" w:rsidR="0068703C" w:rsidRPr="00BA6B2B" w:rsidRDefault="0068703C" w:rsidP="0068703C">
      <w:pPr>
        <w:pStyle w:val="Paragraphedeliste"/>
        <w:numPr>
          <w:ilvl w:val="0"/>
          <w:numId w:val="16"/>
        </w:numPr>
        <w:spacing w:after="0" w:line="257" w:lineRule="auto"/>
        <w:jc w:val="both"/>
        <w:rPr>
          <w:rFonts w:ascii="Optima" w:eastAsia="Optima" w:hAnsi="Optima" w:cs="Optima"/>
        </w:rPr>
      </w:pPr>
      <w:r w:rsidRPr="00BA6B2B">
        <w:rPr>
          <w:rFonts w:ascii="Optima" w:eastAsia="Optima" w:hAnsi="Optima" w:cs="Optima"/>
        </w:rPr>
        <w:t xml:space="preserve">44 Centres sociaux dont 91 % ont un mode de gestion associative, avec un territoire d’intervention à dominante urbaine pour 73 %. </w:t>
      </w:r>
    </w:p>
    <w:p w14:paraId="3C21A784" w14:textId="77777777" w:rsidR="0068703C" w:rsidRPr="00BA6B2B" w:rsidRDefault="0068703C" w:rsidP="0068703C">
      <w:pPr>
        <w:spacing w:after="0" w:line="257" w:lineRule="auto"/>
        <w:ind w:left="720"/>
        <w:jc w:val="both"/>
        <w:rPr>
          <w:rFonts w:ascii="Optima" w:eastAsia="Optima" w:hAnsi="Optima" w:cs="Optima"/>
        </w:rPr>
      </w:pPr>
      <w:r w:rsidRPr="00BA6B2B">
        <w:rPr>
          <w:rFonts w:ascii="Optima" w:eastAsia="Optima" w:hAnsi="Optima" w:cs="Optima"/>
        </w:rPr>
        <w:t xml:space="preserve"> </w:t>
      </w:r>
    </w:p>
    <w:p w14:paraId="72245867" w14:textId="77777777" w:rsidR="0068703C" w:rsidRPr="00BA6B2B" w:rsidRDefault="0068703C" w:rsidP="0068703C">
      <w:pPr>
        <w:pStyle w:val="Paragraphedeliste"/>
        <w:numPr>
          <w:ilvl w:val="0"/>
          <w:numId w:val="16"/>
        </w:numPr>
        <w:spacing w:after="0" w:line="257" w:lineRule="auto"/>
        <w:jc w:val="both"/>
        <w:rPr>
          <w:rFonts w:ascii="Optima" w:eastAsia="Optima" w:hAnsi="Optima" w:cs="Optima"/>
        </w:rPr>
      </w:pPr>
      <w:r w:rsidRPr="00BA6B2B">
        <w:rPr>
          <w:rFonts w:ascii="Optima" w:eastAsia="Optima" w:hAnsi="Optima" w:cs="Optima"/>
        </w:rPr>
        <w:t xml:space="preserve">27 Espaces de vie sociale dont 93 % ont un mode de gestion associative, avec un territoire d’intervention à dominante urbaine pour 52 %.  </w:t>
      </w:r>
    </w:p>
    <w:p w14:paraId="7760655F" w14:textId="77777777" w:rsidR="0068703C" w:rsidRPr="00BA6B2B" w:rsidRDefault="0068703C" w:rsidP="0068703C">
      <w:pPr>
        <w:spacing w:line="257" w:lineRule="auto"/>
        <w:ind w:left="720"/>
        <w:jc w:val="both"/>
        <w:rPr>
          <w:rFonts w:ascii="Optima" w:eastAsia="Optima" w:hAnsi="Optima" w:cs="Optima"/>
        </w:rPr>
      </w:pPr>
      <w:r w:rsidRPr="00BA6B2B">
        <w:rPr>
          <w:rFonts w:ascii="Optima" w:eastAsia="Optima" w:hAnsi="Optima" w:cs="Optima"/>
        </w:rPr>
        <w:t xml:space="preserve"> </w:t>
      </w:r>
    </w:p>
    <w:p w14:paraId="481DD463" w14:textId="77777777" w:rsidR="0068703C" w:rsidRPr="00BA6B2B" w:rsidRDefault="0068703C" w:rsidP="0068703C">
      <w:pPr>
        <w:spacing w:after="200"/>
        <w:jc w:val="both"/>
        <w:rPr>
          <w:rFonts w:ascii="Optima" w:eastAsia="Optima" w:hAnsi="Optima" w:cs="Optima"/>
        </w:rPr>
      </w:pPr>
      <w:r w:rsidRPr="00BA6B2B">
        <w:rPr>
          <w:rFonts w:ascii="Optima" w:eastAsia="Optima" w:hAnsi="Optima" w:cs="Optima"/>
        </w:rPr>
        <w:t>L’ensemble des données Sénacs est disponible sur le site « Sénacs .</w:t>
      </w:r>
      <w:proofErr w:type="spellStart"/>
      <w:r w:rsidRPr="00BA6B2B">
        <w:rPr>
          <w:rFonts w:ascii="Optima" w:eastAsia="Optima" w:hAnsi="Optima" w:cs="Optima"/>
        </w:rPr>
        <w:t>fr</w:t>
      </w:r>
      <w:proofErr w:type="spellEnd"/>
      <w:r w:rsidRPr="00BA6B2B">
        <w:rPr>
          <w:rFonts w:ascii="Optima" w:eastAsia="Optima" w:hAnsi="Optima" w:cs="Optima"/>
        </w:rPr>
        <w:t xml:space="preserve"> ». Leur analyse peut parfaire la connaissance de ces structures à l’échelle nationale, régionale, et départementale.  </w:t>
      </w:r>
    </w:p>
    <w:p w14:paraId="3B69C2F1" w14:textId="77777777" w:rsidR="0068703C" w:rsidRPr="00BA6B2B" w:rsidRDefault="0068703C" w:rsidP="0068703C">
      <w:pPr>
        <w:spacing w:after="200"/>
        <w:jc w:val="both"/>
        <w:rPr>
          <w:rFonts w:ascii="Optima" w:eastAsia="Optima" w:hAnsi="Optima" w:cs="Optima"/>
        </w:rPr>
      </w:pPr>
      <w:r w:rsidRPr="00BA6B2B">
        <w:rPr>
          <w:rFonts w:ascii="Optima" w:eastAsia="Optima" w:hAnsi="Optima" w:cs="Optima"/>
          <w:lang w:val="fr"/>
        </w:rPr>
        <w:t>Dans la continuité de l’engagement de la branche famille pour améliorer</w:t>
      </w:r>
      <w:r w:rsidRPr="00BA6B2B">
        <w:rPr>
          <w:rFonts w:ascii="Optima" w:eastAsia="Optima" w:hAnsi="Optima" w:cs="Optima"/>
        </w:rPr>
        <w:t xml:space="preserve"> les conditions de logement, de cadre de vie des gens du voyage, et favoriser leur intégration sociale dans leur environnement (réf C 2015 009 Gens du Voyage), </w:t>
      </w:r>
      <w:r w:rsidRPr="00BA6B2B">
        <w:rPr>
          <w:rFonts w:ascii="Optima" w:eastAsia="Optima" w:hAnsi="Optima" w:cs="Optima"/>
          <w:b/>
          <w:bCs/>
        </w:rPr>
        <w:t>l’actualisation de la doctrine d’animation de la vie sociale</w:t>
      </w:r>
      <w:r w:rsidRPr="00BA6B2B">
        <w:rPr>
          <w:rFonts w:ascii="Optima" w:eastAsia="Optima" w:hAnsi="Optima" w:cs="Optima"/>
        </w:rPr>
        <w:t xml:space="preserve"> constitue une opportunité pour préciser les modalités d’accompagnement de ce public, en cohérence avec les autres politiques de la branche et les politiques territoriales.  </w:t>
      </w:r>
    </w:p>
    <w:p w14:paraId="63685D62" w14:textId="5C2401DE" w:rsidR="0068703C" w:rsidRPr="00BA6B2B" w:rsidRDefault="0068703C" w:rsidP="0068703C">
      <w:pPr>
        <w:spacing w:after="200"/>
        <w:jc w:val="both"/>
        <w:rPr>
          <w:rFonts w:ascii="Optima" w:eastAsia="Optima" w:hAnsi="Optima" w:cs="Optima"/>
          <w:b/>
          <w:bCs/>
          <w:lang w:val="fr"/>
        </w:rPr>
      </w:pPr>
      <w:r w:rsidRPr="00BA6B2B">
        <w:rPr>
          <w:rFonts w:ascii="Optima" w:eastAsia="Optima" w:hAnsi="Optima" w:cs="Optima"/>
        </w:rPr>
        <w:t xml:space="preserve">Le </w:t>
      </w:r>
      <w:r w:rsidRPr="00BA6B2B">
        <w:rPr>
          <w:rFonts w:ascii="Optima" w:eastAsia="Optima" w:hAnsi="Optima" w:cs="Optima"/>
          <w:lang w:val="fr"/>
        </w:rPr>
        <w:t xml:space="preserve">cadre d’intervention attendu par la branche famille dans le </w:t>
      </w:r>
      <w:r w:rsidR="00212BB2" w:rsidRPr="00BA6B2B">
        <w:rPr>
          <w:rFonts w:ascii="Optima" w:eastAsia="Optima" w:hAnsi="Optima" w:cs="Optima"/>
          <w:lang w:val="fr"/>
        </w:rPr>
        <w:t>projet social et familial de territoire</w:t>
      </w:r>
      <w:r w:rsidR="003F57AC" w:rsidRPr="00BA6B2B">
        <w:rPr>
          <w:rFonts w:ascii="Optima" w:eastAsia="Optima" w:hAnsi="Optima" w:cs="Optima"/>
          <w:lang w:val="fr"/>
        </w:rPr>
        <w:t xml:space="preserve"> </w:t>
      </w:r>
      <w:r w:rsidRPr="00BA6B2B">
        <w:rPr>
          <w:rFonts w:ascii="Optima" w:eastAsia="Optima" w:hAnsi="Optima" w:cs="Optima"/>
          <w:lang w:val="fr"/>
        </w:rPr>
        <w:t xml:space="preserve">des structures Centres sociaux et Espaces de vie sociales </w:t>
      </w:r>
      <w:r w:rsidRPr="00BA6B2B">
        <w:rPr>
          <w:rFonts w:ascii="Optima" w:eastAsia="Optima" w:hAnsi="Optima" w:cs="Optima"/>
          <w:b/>
          <w:bCs/>
          <w:lang w:val="fr"/>
        </w:rPr>
        <w:t>agréées au titre de la politique AVS</w:t>
      </w:r>
      <w:r w:rsidRPr="00BA6B2B">
        <w:rPr>
          <w:rFonts w:ascii="Optima" w:eastAsia="Optima" w:hAnsi="Optima" w:cs="Optima"/>
          <w:lang w:val="fr"/>
        </w:rPr>
        <w:t xml:space="preserve"> </w:t>
      </w:r>
      <w:r w:rsidRPr="00BA6B2B">
        <w:rPr>
          <w:rFonts w:ascii="Optima" w:eastAsia="Optima" w:hAnsi="Optima" w:cs="Optima"/>
          <w:b/>
          <w:bCs/>
          <w:lang w:val="fr"/>
        </w:rPr>
        <w:t>est à adapter aux problématiques spécifiques de la population « gens du voyage ».</w:t>
      </w:r>
    </w:p>
    <w:p w14:paraId="35D35D88" w14:textId="77777777" w:rsidR="0068703C" w:rsidRPr="00BA6B2B" w:rsidRDefault="0068703C" w:rsidP="0068703C">
      <w:pPr>
        <w:spacing w:after="200"/>
        <w:jc w:val="both"/>
        <w:rPr>
          <w:rFonts w:ascii="Optima" w:eastAsia="Optima" w:hAnsi="Optima" w:cs="Optima"/>
        </w:rPr>
      </w:pPr>
      <w:r w:rsidRPr="00BA6B2B">
        <w:rPr>
          <w:rFonts w:ascii="Optima" w:eastAsia="Optima" w:hAnsi="Optima" w:cs="Optima"/>
        </w:rPr>
        <w:t xml:space="preserve">Cette adaptation doit tenir compte d’une approche territoriale concertée avec les partenaires locaux, en cohérence avec les schémas départementaux, en particulier celui de l’accueil et de l’habitat des gens du voyage, et en complémentarité des démarches territoriales infra départementales (Ctg). </w:t>
      </w:r>
    </w:p>
    <w:p w14:paraId="08B7F796" w14:textId="77777777" w:rsidR="0068703C" w:rsidRDefault="0068703C" w:rsidP="0068703C">
      <w:pPr>
        <w:spacing w:after="200"/>
        <w:jc w:val="both"/>
        <w:rPr>
          <w:rFonts w:ascii="Optima" w:eastAsia="Optima" w:hAnsi="Optima" w:cs="Optima"/>
        </w:rPr>
      </w:pPr>
      <w:r w:rsidRPr="00BA6B2B">
        <w:rPr>
          <w:rFonts w:ascii="Optima" w:eastAsia="Optima" w:hAnsi="Optima" w:cs="Optima"/>
          <w:b/>
          <w:bCs/>
        </w:rPr>
        <w:t>Les Caf veilleront au niveau départemental</w:t>
      </w:r>
      <w:r w:rsidRPr="00BA6B2B">
        <w:rPr>
          <w:rFonts w:ascii="Optima" w:eastAsia="Optima" w:hAnsi="Optima" w:cs="Optima"/>
        </w:rPr>
        <w:t xml:space="preserve"> dans le cadre du pilotage de l’AVS avec l’ensemble des partenaires concernés, </w:t>
      </w:r>
      <w:r w:rsidRPr="00BA6B2B">
        <w:rPr>
          <w:rFonts w:ascii="Optima" w:eastAsia="Optima" w:hAnsi="Optima" w:cs="Optima"/>
          <w:b/>
          <w:bCs/>
        </w:rPr>
        <w:t>à entretenir la synergie et la complémentarité de l’ensemble des structures AVS, y compris celles dédiées plus spécifiquement aux gens du voyage</w:t>
      </w:r>
      <w:r w:rsidRPr="00BA6B2B">
        <w:rPr>
          <w:rFonts w:ascii="Optima" w:eastAsia="Optima" w:hAnsi="Optima" w:cs="Optima"/>
        </w:rPr>
        <w:t xml:space="preserve"> pour concourir à la cohésion sociale sur les territoires, tout en renforçant une prise en compte des problématiques de vulnérabilité de cette population, et ainsi mieux l’accompagner face aux </w:t>
      </w:r>
      <w:r w:rsidRPr="3324902F">
        <w:rPr>
          <w:rFonts w:ascii="Optima" w:eastAsia="Optima" w:hAnsi="Optima" w:cs="Optima"/>
        </w:rPr>
        <w:t>nouveaux enjeux identifiés (</w:t>
      </w:r>
      <w:proofErr w:type="spellStart"/>
      <w:r w:rsidRPr="3324902F">
        <w:rPr>
          <w:rFonts w:ascii="Optima" w:eastAsia="Optima" w:hAnsi="Optima" w:cs="Optima"/>
        </w:rPr>
        <w:t>cf</w:t>
      </w:r>
      <w:proofErr w:type="spellEnd"/>
      <w:r w:rsidRPr="3324902F">
        <w:rPr>
          <w:rFonts w:ascii="Optima" w:eastAsia="Optima" w:hAnsi="Optima" w:cs="Optima"/>
        </w:rPr>
        <w:t xml:space="preserve"> circulaire 1.2)</w:t>
      </w:r>
    </w:p>
    <w:p w14:paraId="14A1EC6B" w14:textId="77777777" w:rsidR="0068703C" w:rsidRDefault="0068703C" w:rsidP="0068703C">
      <w:pPr>
        <w:spacing w:after="200"/>
        <w:jc w:val="both"/>
        <w:rPr>
          <w:rFonts w:ascii="Optima" w:eastAsia="Optima" w:hAnsi="Optima" w:cs="Optima"/>
        </w:rPr>
      </w:pPr>
      <w:r w:rsidRPr="3324902F">
        <w:rPr>
          <w:rFonts w:ascii="Optima" w:eastAsia="Optima" w:hAnsi="Optima" w:cs="Optima"/>
        </w:rPr>
        <w:t xml:space="preserve"> </w:t>
      </w:r>
    </w:p>
    <w:p w14:paraId="22F77DD2" w14:textId="77777777" w:rsidR="0068703C" w:rsidRDefault="0068703C" w:rsidP="0068703C">
      <w:pPr>
        <w:spacing w:after="200"/>
        <w:jc w:val="both"/>
        <w:rPr>
          <w:rFonts w:ascii="Optima" w:eastAsia="Optima" w:hAnsi="Optima" w:cs="Optima"/>
          <w:b/>
          <w:bCs/>
          <w:lang w:val="fr"/>
        </w:rPr>
      </w:pPr>
      <w:r w:rsidRPr="3324902F">
        <w:rPr>
          <w:rFonts w:ascii="Optima" w:eastAsia="Optima" w:hAnsi="Optima" w:cs="Optima"/>
          <w:lang w:val="fr"/>
        </w:rPr>
        <w:lastRenderedPageBreak/>
        <w:t xml:space="preserve">Il est pertinent de </w:t>
      </w:r>
      <w:r w:rsidRPr="3324902F">
        <w:rPr>
          <w:rFonts w:ascii="Optima" w:eastAsia="Optima" w:hAnsi="Optima" w:cs="Optima"/>
          <w:b/>
          <w:bCs/>
          <w:lang w:val="fr"/>
        </w:rPr>
        <w:t xml:space="preserve">s’appuyer sur les dynamiques portées par l’AVS pour : </w:t>
      </w:r>
    </w:p>
    <w:p w14:paraId="0BA29691" w14:textId="77777777" w:rsidR="0068703C" w:rsidRDefault="0068703C" w:rsidP="0068703C">
      <w:pPr>
        <w:pStyle w:val="Paragraphedeliste"/>
        <w:numPr>
          <w:ilvl w:val="0"/>
          <w:numId w:val="15"/>
        </w:numPr>
        <w:spacing w:after="0" w:line="257" w:lineRule="auto"/>
        <w:jc w:val="both"/>
        <w:rPr>
          <w:rFonts w:ascii="Optima" w:eastAsia="Optima" w:hAnsi="Optima" w:cs="Optima"/>
        </w:rPr>
      </w:pPr>
      <w:r w:rsidRPr="3324902F">
        <w:rPr>
          <w:rFonts w:ascii="Optima" w:eastAsia="Optima" w:hAnsi="Optima" w:cs="Optima"/>
          <w:b/>
          <w:bCs/>
        </w:rPr>
        <w:t>Faciliter l’intégration</w:t>
      </w:r>
      <w:r w:rsidRPr="3324902F">
        <w:rPr>
          <w:rFonts w:ascii="Optima" w:eastAsia="Optima" w:hAnsi="Optima" w:cs="Optima"/>
        </w:rPr>
        <w:t xml:space="preserve"> pleine et entière de ces citoyens dans la vie sociale locale</w:t>
      </w:r>
    </w:p>
    <w:p w14:paraId="7776F1C5" w14:textId="77777777" w:rsidR="0068703C" w:rsidRDefault="0068703C" w:rsidP="0068703C">
      <w:pPr>
        <w:pStyle w:val="Paragraphedeliste"/>
        <w:numPr>
          <w:ilvl w:val="0"/>
          <w:numId w:val="15"/>
        </w:numPr>
        <w:spacing w:after="0" w:line="257" w:lineRule="auto"/>
        <w:jc w:val="both"/>
        <w:rPr>
          <w:rFonts w:ascii="Optima" w:eastAsia="Optima" w:hAnsi="Optima" w:cs="Optima"/>
        </w:rPr>
      </w:pPr>
      <w:r w:rsidRPr="3324902F">
        <w:rPr>
          <w:rFonts w:ascii="Optima" w:eastAsia="Optima" w:hAnsi="Optima" w:cs="Optima"/>
          <w:b/>
          <w:bCs/>
        </w:rPr>
        <w:t>Adapter les modes d’action</w:t>
      </w:r>
      <w:r w:rsidRPr="3324902F">
        <w:rPr>
          <w:rFonts w:ascii="Optima" w:eastAsia="Optima" w:hAnsi="Optima" w:cs="Optima"/>
        </w:rPr>
        <w:t xml:space="preserve"> à leur mode de vie et aux problématiques qui leurs sont spécifiques</w:t>
      </w:r>
    </w:p>
    <w:p w14:paraId="2925FC24" w14:textId="77777777" w:rsidR="0068703C" w:rsidRDefault="0068703C" w:rsidP="0068703C">
      <w:pPr>
        <w:pStyle w:val="Paragraphedeliste"/>
        <w:numPr>
          <w:ilvl w:val="0"/>
          <w:numId w:val="15"/>
        </w:numPr>
        <w:spacing w:after="0" w:line="257" w:lineRule="auto"/>
        <w:jc w:val="both"/>
        <w:rPr>
          <w:rFonts w:ascii="Optima" w:eastAsia="Optima" w:hAnsi="Optima" w:cs="Optima"/>
          <w:b/>
          <w:bCs/>
        </w:rPr>
      </w:pPr>
      <w:r w:rsidRPr="3324902F">
        <w:rPr>
          <w:rFonts w:ascii="Optima" w:eastAsia="Optima" w:hAnsi="Optima" w:cs="Optima"/>
          <w:b/>
          <w:bCs/>
        </w:rPr>
        <w:t>Permettre aux structures</w:t>
      </w:r>
      <w:r w:rsidRPr="3324902F">
        <w:rPr>
          <w:rFonts w:ascii="Optima" w:eastAsia="Optima" w:hAnsi="Optima" w:cs="Optima"/>
        </w:rPr>
        <w:t xml:space="preserve"> déjà engagées en direction de cette population, voire de nouvelles structures, </w:t>
      </w:r>
      <w:r w:rsidRPr="3324902F">
        <w:rPr>
          <w:rFonts w:ascii="Optima" w:eastAsia="Optima" w:hAnsi="Optima" w:cs="Optima"/>
          <w:b/>
          <w:bCs/>
        </w:rPr>
        <w:t xml:space="preserve">de poursuivre leur engagement, faciliter la concertation et les coopérations entre les différents acteurs. </w:t>
      </w:r>
    </w:p>
    <w:p w14:paraId="3146C85F" w14:textId="77777777" w:rsidR="0068703C" w:rsidRDefault="0068703C" w:rsidP="0068703C">
      <w:pPr>
        <w:spacing w:after="200"/>
        <w:jc w:val="both"/>
        <w:rPr>
          <w:rFonts w:ascii="Optima" w:eastAsia="Optima" w:hAnsi="Optima" w:cs="Optima"/>
        </w:rPr>
      </w:pPr>
      <w:r w:rsidRPr="3324902F">
        <w:rPr>
          <w:rFonts w:ascii="Optima" w:eastAsia="Optima" w:hAnsi="Optima" w:cs="Optima"/>
        </w:rPr>
        <w:t xml:space="preserve">Les méthodes d’intervention des structures AVS orientées plus spécifiquement vers la population des gens du voyage doivent : </w:t>
      </w:r>
    </w:p>
    <w:p w14:paraId="0381AF72" w14:textId="77777777" w:rsidR="0068703C" w:rsidRDefault="0068703C" w:rsidP="0068703C">
      <w:pPr>
        <w:pStyle w:val="Paragraphedeliste"/>
        <w:numPr>
          <w:ilvl w:val="0"/>
          <w:numId w:val="14"/>
        </w:numPr>
        <w:spacing w:after="0" w:line="257" w:lineRule="auto"/>
        <w:ind w:left="1080"/>
        <w:jc w:val="both"/>
        <w:rPr>
          <w:rFonts w:ascii="Optima" w:eastAsia="Optima" w:hAnsi="Optima" w:cs="Optima"/>
        </w:rPr>
      </w:pPr>
      <w:r w:rsidRPr="3324902F">
        <w:rPr>
          <w:rFonts w:ascii="Optima" w:eastAsia="Optima" w:hAnsi="Optima" w:cs="Optima"/>
        </w:rPr>
        <w:t xml:space="preserve">S’inscrire dans une </w:t>
      </w:r>
      <w:r w:rsidRPr="3324902F">
        <w:rPr>
          <w:rFonts w:ascii="Optima" w:eastAsia="Optima" w:hAnsi="Optima" w:cs="Optima"/>
          <w:b/>
          <w:bCs/>
        </w:rPr>
        <w:t>démarche d’inclusion</w:t>
      </w:r>
      <w:r w:rsidRPr="3324902F">
        <w:rPr>
          <w:rFonts w:ascii="Optima" w:eastAsia="Optima" w:hAnsi="Optima" w:cs="Optima"/>
        </w:rPr>
        <w:t xml:space="preserve"> </w:t>
      </w:r>
      <w:r w:rsidRPr="3324902F">
        <w:rPr>
          <w:rFonts w:ascii="Optima" w:eastAsia="Optima" w:hAnsi="Optima" w:cs="Optima"/>
          <w:b/>
          <w:bCs/>
        </w:rPr>
        <w:t xml:space="preserve">et d’adaptation continue </w:t>
      </w:r>
      <w:r w:rsidRPr="3324902F">
        <w:rPr>
          <w:rFonts w:ascii="Optima" w:eastAsia="Optima" w:hAnsi="Optima" w:cs="Optima"/>
        </w:rPr>
        <w:t>aux besoins spécifiques de cette population.</w:t>
      </w:r>
    </w:p>
    <w:p w14:paraId="21344E1B" w14:textId="77777777" w:rsidR="0068703C" w:rsidRDefault="0068703C" w:rsidP="0068703C">
      <w:pPr>
        <w:pStyle w:val="Paragraphedeliste"/>
        <w:numPr>
          <w:ilvl w:val="0"/>
          <w:numId w:val="14"/>
        </w:numPr>
        <w:spacing w:after="0" w:line="257" w:lineRule="auto"/>
        <w:ind w:left="1080"/>
        <w:jc w:val="both"/>
        <w:rPr>
          <w:rFonts w:ascii="Optima" w:eastAsia="Optima" w:hAnsi="Optima" w:cs="Optima"/>
        </w:rPr>
      </w:pPr>
      <w:r w:rsidRPr="3324902F">
        <w:rPr>
          <w:rFonts w:ascii="Optima" w:eastAsia="Optima" w:hAnsi="Optima" w:cs="Optima"/>
        </w:rPr>
        <w:t>R</w:t>
      </w:r>
      <w:r w:rsidRPr="3324902F">
        <w:rPr>
          <w:rFonts w:ascii="Optima" w:eastAsia="Optima" w:hAnsi="Optima" w:cs="Optima"/>
          <w:b/>
          <w:bCs/>
        </w:rPr>
        <w:t>especter le mode de vie</w:t>
      </w:r>
      <w:r w:rsidRPr="3324902F">
        <w:rPr>
          <w:rFonts w:ascii="Optima" w:eastAsia="Optima" w:hAnsi="Optima" w:cs="Optima"/>
        </w:rPr>
        <w:t xml:space="preserve"> des familles : planning tenant compte des périodes de voyage, horaires et lieux des activités ajustés aux contraintes des familles, capacité à intervenir </w:t>
      </w:r>
      <w:r w:rsidRPr="3324902F">
        <w:rPr>
          <w:rFonts w:ascii="Optima" w:eastAsia="Optima" w:hAnsi="Optima" w:cs="Optima"/>
          <w:b/>
          <w:bCs/>
        </w:rPr>
        <w:t>hors les murs</w:t>
      </w:r>
      <w:r w:rsidRPr="3324902F">
        <w:rPr>
          <w:rFonts w:ascii="Optima" w:eastAsia="Optima" w:hAnsi="Optima" w:cs="Optima"/>
        </w:rPr>
        <w:t xml:space="preserve">. </w:t>
      </w:r>
    </w:p>
    <w:p w14:paraId="6EA5234B" w14:textId="77777777" w:rsidR="0068703C" w:rsidRDefault="0068703C" w:rsidP="0068703C">
      <w:pPr>
        <w:spacing w:after="200"/>
        <w:jc w:val="both"/>
        <w:rPr>
          <w:rFonts w:ascii="Optima" w:eastAsia="Optima" w:hAnsi="Optima" w:cs="Optima"/>
          <w:lang w:val="fr"/>
        </w:rPr>
      </w:pPr>
      <w:r w:rsidRPr="3324902F">
        <w:rPr>
          <w:rFonts w:ascii="Optima" w:eastAsia="Optima" w:hAnsi="Optima" w:cs="Optima"/>
          <w:lang w:val="fr"/>
        </w:rPr>
        <w:t xml:space="preserve">Cette exigence d’inclusion est essentielle pour mettre en œuvre des projets AVS </w:t>
      </w:r>
      <w:r w:rsidRPr="3324902F">
        <w:rPr>
          <w:rFonts w:ascii="Optima" w:eastAsia="Optima" w:hAnsi="Optima" w:cs="Optima"/>
          <w:b/>
          <w:bCs/>
          <w:lang w:val="fr"/>
        </w:rPr>
        <w:t>adaptés, et impliquant</w:t>
      </w:r>
      <w:r w:rsidRPr="3324902F">
        <w:rPr>
          <w:rFonts w:ascii="Optima" w:eastAsia="Optima" w:hAnsi="Optima" w:cs="Optima"/>
          <w:lang w:val="fr"/>
        </w:rPr>
        <w:t xml:space="preserve"> les Gens du voyage.</w:t>
      </w:r>
    </w:p>
    <w:p w14:paraId="5047EB02" w14:textId="77777777" w:rsidR="0068703C" w:rsidRDefault="0068703C" w:rsidP="0068703C">
      <w:pPr>
        <w:spacing w:after="200"/>
        <w:jc w:val="both"/>
        <w:rPr>
          <w:rFonts w:ascii="Optima" w:eastAsia="Optima" w:hAnsi="Optima" w:cs="Optima"/>
        </w:rPr>
      </w:pPr>
      <w:r w:rsidRPr="3324902F">
        <w:rPr>
          <w:rFonts w:ascii="Optima" w:eastAsia="Optima" w:hAnsi="Optima" w:cs="Optima"/>
        </w:rPr>
        <w:t xml:space="preserve">L’adaptation du cadre d’intervention </w:t>
      </w:r>
      <w:r w:rsidRPr="3324902F">
        <w:rPr>
          <w:rFonts w:ascii="Optima" w:eastAsia="Optima" w:hAnsi="Optima" w:cs="Optima"/>
          <w:b/>
          <w:bCs/>
        </w:rPr>
        <w:t>en faveur des gens du voyages et des lieux d’habitat</w:t>
      </w:r>
      <w:r w:rsidRPr="3324902F">
        <w:rPr>
          <w:rFonts w:ascii="Optima" w:eastAsia="Optima" w:hAnsi="Optima" w:cs="Optima"/>
        </w:rPr>
        <w:t xml:space="preserve">, dont les aires d’accueil, met en exergue </w:t>
      </w:r>
      <w:r w:rsidRPr="3324902F">
        <w:rPr>
          <w:rFonts w:ascii="Optima" w:eastAsia="Optima" w:hAnsi="Optima" w:cs="Optima"/>
          <w:b/>
          <w:bCs/>
        </w:rPr>
        <w:t>deux enjeux</w:t>
      </w:r>
      <w:r w:rsidRPr="3324902F">
        <w:rPr>
          <w:rFonts w:ascii="Optima" w:eastAsia="Optima" w:hAnsi="Optima" w:cs="Optima"/>
        </w:rPr>
        <w:t xml:space="preserve"> :   </w:t>
      </w:r>
    </w:p>
    <w:p w14:paraId="720F81D1" w14:textId="77777777" w:rsidR="0068703C" w:rsidRDefault="0068703C" w:rsidP="0068703C">
      <w:pPr>
        <w:pStyle w:val="Paragraphedeliste"/>
        <w:numPr>
          <w:ilvl w:val="0"/>
          <w:numId w:val="13"/>
        </w:numPr>
        <w:spacing w:after="0"/>
        <w:jc w:val="both"/>
        <w:rPr>
          <w:rFonts w:ascii="Optima" w:eastAsia="Optima" w:hAnsi="Optima" w:cs="Optima"/>
        </w:rPr>
      </w:pPr>
      <w:r w:rsidRPr="3324902F">
        <w:rPr>
          <w:rFonts w:ascii="Optima" w:eastAsia="Optima" w:hAnsi="Optima" w:cs="Optima"/>
        </w:rPr>
        <w:t xml:space="preserve">Répondre aux fragilités tout en proposant des actions collectives pérennes et inclusives.  </w:t>
      </w:r>
    </w:p>
    <w:p w14:paraId="57F423D0" w14:textId="77777777" w:rsidR="0068703C" w:rsidRDefault="0068703C" w:rsidP="0068703C">
      <w:pPr>
        <w:pStyle w:val="Paragraphedeliste"/>
        <w:numPr>
          <w:ilvl w:val="0"/>
          <w:numId w:val="12"/>
        </w:numPr>
        <w:spacing w:after="0" w:line="257" w:lineRule="auto"/>
        <w:jc w:val="both"/>
        <w:rPr>
          <w:rFonts w:ascii="Optima" w:eastAsia="Optima" w:hAnsi="Optima" w:cs="Optima"/>
        </w:rPr>
      </w:pPr>
      <w:r w:rsidRPr="3324902F">
        <w:rPr>
          <w:rFonts w:ascii="Optima" w:eastAsia="Optima" w:hAnsi="Optima" w:cs="Optima"/>
        </w:rPr>
        <w:t xml:space="preserve">Assurer une meilleure articulation entre les projets sociaux des structures dédiés aux gens du voyage et aux projets sociaux des structures plus généralistes. </w:t>
      </w:r>
    </w:p>
    <w:p w14:paraId="4C0ECA30" w14:textId="77777777" w:rsidR="0068703C" w:rsidRDefault="0068703C" w:rsidP="0068703C">
      <w:pPr>
        <w:spacing w:after="200"/>
        <w:jc w:val="both"/>
        <w:rPr>
          <w:rFonts w:ascii="Optima" w:eastAsia="Optima" w:hAnsi="Optima" w:cs="Optima"/>
        </w:rPr>
      </w:pPr>
      <w:r w:rsidRPr="3324902F">
        <w:rPr>
          <w:rFonts w:ascii="Optima" w:eastAsia="Optima" w:hAnsi="Optima" w:cs="Optima"/>
          <w:b/>
          <w:bCs/>
        </w:rPr>
        <w:t>Les objectifs</w:t>
      </w:r>
      <w:r w:rsidRPr="3324902F">
        <w:rPr>
          <w:rFonts w:ascii="Optima" w:eastAsia="Optima" w:hAnsi="Optima" w:cs="Optima"/>
        </w:rPr>
        <w:t xml:space="preserve"> de soutien de la branche pour la population des gens du voyage sont les suivants :   </w:t>
      </w:r>
    </w:p>
    <w:p w14:paraId="6E6F754B" w14:textId="77777777" w:rsidR="0068703C" w:rsidRDefault="0068703C" w:rsidP="0068703C">
      <w:pPr>
        <w:pStyle w:val="Paragraphedeliste"/>
        <w:numPr>
          <w:ilvl w:val="0"/>
          <w:numId w:val="11"/>
        </w:numPr>
        <w:spacing w:after="0"/>
        <w:jc w:val="both"/>
        <w:rPr>
          <w:rFonts w:ascii="Optima" w:eastAsia="Optima" w:hAnsi="Optima" w:cs="Optima"/>
        </w:rPr>
      </w:pPr>
      <w:r w:rsidRPr="3324902F">
        <w:rPr>
          <w:rFonts w:ascii="Optima" w:eastAsia="Optima" w:hAnsi="Optima" w:cs="Optima"/>
          <w:b/>
          <w:bCs/>
        </w:rPr>
        <w:t>Renforcer l’autonomie sociale et la participation</w:t>
      </w:r>
      <w:r w:rsidRPr="3324902F">
        <w:rPr>
          <w:rFonts w:ascii="Optima" w:eastAsia="Optima" w:hAnsi="Optima" w:cs="Optima"/>
        </w:rPr>
        <w:t xml:space="preserve"> des gens du voyage, en leur proposant des actions accessibles et adaptées.  </w:t>
      </w:r>
    </w:p>
    <w:p w14:paraId="44F3A0A1" w14:textId="77777777" w:rsidR="0068703C" w:rsidRDefault="0068703C" w:rsidP="0068703C">
      <w:pPr>
        <w:pStyle w:val="Paragraphedeliste"/>
        <w:numPr>
          <w:ilvl w:val="0"/>
          <w:numId w:val="10"/>
        </w:numPr>
        <w:spacing w:after="0"/>
        <w:jc w:val="both"/>
        <w:rPr>
          <w:rFonts w:ascii="Optima" w:eastAsia="Optima" w:hAnsi="Optima" w:cs="Optima"/>
        </w:rPr>
      </w:pPr>
      <w:r w:rsidRPr="3324902F">
        <w:rPr>
          <w:rFonts w:ascii="Optima" w:eastAsia="Optima" w:hAnsi="Optima" w:cs="Optima"/>
          <w:b/>
          <w:bCs/>
        </w:rPr>
        <w:t>Promouvoir la mixité sociale et culturelle</w:t>
      </w:r>
      <w:r w:rsidRPr="3324902F">
        <w:rPr>
          <w:rFonts w:ascii="Optima" w:eastAsia="Optima" w:hAnsi="Optima" w:cs="Optima"/>
        </w:rPr>
        <w:t xml:space="preserve"> en organisant des interactions entre les gens du voyage et les populations locales, à travers des projets communs.  </w:t>
      </w:r>
    </w:p>
    <w:p w14:paraId="516606FF" w14:textId="77777777" w:rsidR="0068703C" w:rsidRDefault="0068703C" w:rsidP="0068703C">
      <w:pPr>
        <w:pStyle w:val="Paragraphedeliste"/>
        <w:numPr>
          <w:ilvl w:val="0"/>
          <w:numId w:val="9"/>
        </w:numPr>
        <w:spacing w:after="0"/>
        <w:jc w:val="both"/>
        <w:rPr>
          <w:rFonts w:ascii="Optima" w:eastAsia="Optima" w:hAnsi="Optima" w:cs="Optima"/>
        </w:rPr>
      </w:pPr>
      <w:r w:rsidRPr="3324902F">
        <w:rPr>
          <w:rFonts w:ascii="Optima" w:eastAsia="Optima" w:hAnsi="Optima" w:cs="Optima"/>
          <w:b/>
          <w:bCs/>
        </w:rPr>
        <w:t>Accompagner les familles dans leurs démarches</w:t>
      </w:r>
      <w:r w:rsidRPr="3324902F">
        <w:rPr>
          <w:rFonts w:ascii="Optima" w:eastAsia="Optima" w:hAnsi="Optima" w:cs="Optima"/>
        </w:rPr>
        <w:t xml:space="preserve"> pour l’accès aux droits fondamentaux (santé, éducation, logement, etc.).  </w:t>
      </w:r>
    </w:p>
    <w:p w14:paraId="52273B8E" w14:textId="77777777" w:rsidR="0068703C" w:rsidRDefault="0068703C" w:rsidP="0068703C">
      <w:pPr>
        <w:pStyle w:val="Paragraphedeliste"/>
        <w:numPr>
          <w:ilvl w:val="0"/>
          <w:numId w:val="8"/>
        </w:numPr>
        <w:spacing w:after="0"/>
        <w:jc w:val="both"/>
        <w:rPr>
          <w:rFonts w:ascii="Optima" w:eastAsia="Optima" w:hAnsi="Optima" w:cs="Optima"/>
        </w:rPr>
      </w:pPr>
      <w:r w:rsidRPr="3324902F">
        <w:rPr>
          <w:rFonts w:ascii="Optima" w:eastAsia="Optima" w:hAnsi="Optima" w:cs="Optima"/>
          <w:b/>
          <w:bCs/>
        </w:rPr>
        <w:t>Soutenir les familles en renforçant le lien avec les Institutions</w:t>
      </w:r>
      <w:r w:rsidRPr="3324902F">
        <w:rPr>
          <w:rFonts w:ascii="Optima" w:eastAsia="Optima" w:hAnsi="Optima" w:cs="Optima"/>
        </w:rPr>
        <w:t xml:space="preserve"> afin de favoriser une continuité éducative. </w:t>
      </w:r>
    </w:p>
    <w:p w14:paraId="46248509" w14:textId="77777777" w:rsidR="0068703C" w:rsidRDefault="0068703C" w:rsidP="0068703C">
      <w:pPr>
        <w:spacing w:after="200"/>
        <w:jc w:val="both"/>
        <w:rPr>
          <w:rFonts w:ascii="Optima" w:eastAsia="Optima" w:hAnsi="Optima" w:cs="Optima"/>
          <w:lang w:val="fr"/>
        </w:rPr>
      </w:pPr>
      <w:r w:rsidRPr="3324902F">
        <w:rPr>
          <w:rFonts w:ascii="Optima" w:eastAsia="Optima" w:hAnsi="Optima" w:cs="Optima"/>
          <w:lang w:val="fr"/>
        </w:rPr>
        <w:t xml:space="preserve"> </w:t>
      </w:r>
    </w:p>
    <w:p w14:paraId="02108AEE" w14:textId="77777777" w:rsidR="0068703C" w:rsidRDefault="0068703C" w:rsidP="0068703C">
      <w:pPr>
        <w:spacing w:after="200"/>
        <w:jc w:val="both"/>
        <w:rPr>
          <w:rFonts w:ascii="Optima" w:eastAsia="Optima" w:hAnsi="Optima" w:cs="Optima"/>
          <w:lang w:val="fr"/>
        </w:rPr>
      </w:pPr>
      <w:r w:rsidRPr="3324902F">
        <w:rPr>
          <w:rFonts w:ascii="Optima" w:eastAsia="Optima" w:hAnsi="Optima" w:cs="Optima"/>
          <w:lang w:val="fr"/>
        </w:rPr>
        <w:t xml:space="preserve"> </w:t>
      </w:r>
    </w:p>
    <w:p w14:paraId="4FAE8C13" w14:textId="77777777" w:rsidR="0068703C" w:rsidRDefault="0068703C" w:rsidP="0068703C">
      <w:pPr>
        <w:pStyle w:val="Paragraphedeliste"/>
        <w:numPr>
          <w:ilvl w:val="0"/>
          <w:numId w:val="7"/>
        </w:numPr>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Le cadre d’intervention adapté pour les structures AVS dédiées plus spécifiquement aux gens du voyage</w:t>
      </w:r>
    </w:p>
    <w:p w14:paraId="764096E8" w14:textId="77777777" w:rsidR="0068703C" w:rsidRDefault="0068703C" w:rsidP="0068703C">
      <w:pPr>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 xml:space="preserve"> </w:t>
      </w:r>
    </w:p>
    <w:p w14:paraId="26EA499B" w14:textId="77777777" w:rsidR="0068703C" w:rsidRPr="00BA6B2B" w:rsidRDefault="0068703C" w:rsidP="0068703C">
      <w:pPr>
        <w:spacing w:after="200"/>
        <w:jc w:val="both"/>
        <w:rPr>
          <w:rFonts w:ascii="Optima" w:eastAsia="Optima" w:hAnsi="Optima" w:cs="Optima"/>
          <w:lang w:val="fr"/>
        </w:rPr>
      </w:pPr>
      <w:r w:rsidRPr="00BA6B2B">
        <w:rPr>
          <w:rFonts w:ascii="Optima" w:eastAsia="Optima" w:hAnsi="Optima" w:cs="Optima"/>
          <w:lang w:val="fr"/>
        </w:rPr>
        <w:t xml:space="preserve">Les porteurs de projets œuvrant en direction de la population des gens du voyage, sollicitant un agrément au titre de l’animation de la vie sociale </w:t>
      </w:r>
      <w:r w:rsidRPr="00BA6B2B">
        <w:rPr>
          <w:rFonts w:ascii="Optima" w:eastAsia="Optima" w:hAnsi="Optima" w:cs="Optima"/>
          <w:b/>
          <w:bCs/>
          <w:lang w:val="fr"/>
        </w:rPr>
        <w:t>doivent s’appuyer sur le cadre proposé par la branche famille</w:t>
      </w:r>
      <w:r w:rsidRPr="00BA6B2B">
        <w:rPr>
          <w:rFonts w:ascii="Optima" w:eastAsia="Optima" w:hAnsi="Optima" w:cs="Optima"/>
          <w:lang w:val="fr"/>
        </w:rPr>
        <w:t xml:space="preserve">, </w:t>
      </w:r>
      <w:r w:rsidRPr="00BA6B2B">
        <w:rPr>
          <w:rFonts w:ascii="Optima" w:eastAsia="Optima" w:hAnsi="Optima" w:cs="Optima"/>
          <w:b/>
          <w:bCs/>
          <w:lang w:val="fr"/>
        </w:rPr>
        <w:t>adapté aux problématiques spécifiques de ce public et aux particularités territoriales départementales</w:t>
      </w:r>
      <w:r w:rsidRPr="00BA6B2B">
        <w:rPr>
          <w:rFonts w:ascii="Optima" w:eastAsia="Optima" w:hAnsi="Optima" w:cs="Optima"/>
          <w:lang w:val="fr"/>
        </w:rPr>
        <w:t>.</w:t>
      </w:r>
    </w:p>
    <w:p w14:paraId="05167496" w14:textId="3FC0A26D" w:rsidR="0068703C" w:rsidRPr="00BA6B2B" w:rsidRDefault="0068703C" w:rsidP="0068703C">
      <w:pPr>
        <w:pStyle w:val="Paragraphedeliste"/>
        <w:spacing w:after="0" w:line="257" w:lineRule="auto"/>
        <w:ind w:left="1080"/>
        <w:jc w:val="both"/>
        <w:rPr>
          <w:rFonts w:ascii="Optima" w:eastAsia="Optima" w:hAnsi="Optima" w:cs="Optima"/>
          <w:b/>
          <w:bCs/>
        </w:rPr>
      </w:pPr>
      <w:r w:rsidRPr="00BA6B2B">
        <w:rPr>
          <w:rFonts w:ascii="Optima" w:eastAsia="Optima" w:hAnsi="Optima" w:cs="Optima"/>
          <w:b/>
          <w:bCs/>
        </w:rPr>
        <w:t xml:space="preserve">1.1- Un élément intangible : : Un </w:t>
      </w:r>
      <w:r w:rsidR="00212BB2" w:rsidRPr="00BA6B2B">
        <w:rPr>
          <w:rFonts w:ascii="Optima" w:eastAsia="Optima" w:hAnsi="Optima" w:cs="Optima"/>
          <w:b/>
          <w:bCs/>
        </w:rPr>
        <w:t>projet social et familial de territoire</w:t>
      </w:r>
      <w:r w:rsidR="003F57AC" w:rsidRPr="00BA6B2B">
        <w:rPr>
          <w:rFonts w:ascii="Optima" w:eastAsia="Optima" w:hAnsi="Optima" w:cs="Optima"/>
          <w:b/>
          <w:bCs/>
        </w:rPr>
        <w:t xml:space="preserve"> </w:t>
      </w:r>
      <w:r w:rsidRPr="00BA6B2B">
        <w:rPr>
          <w:rFonts w:ascii="Optima" w:eastAsia="Optima" w:hAnsi="Optima" w:cs="Optima"/>
          <w:b/>
          <w:bCs/>
        </w:rPr>
        <w:t>“clé de voûte” pour l’agrément des structures AVS</w:t>
      </w:r>
    </w:p>
    <w:p w14:paraId="49835796" w14:textId="5B5DFD05" w:rsidR="0068703C" w:rsidRPr="00BA6B2B" w:rsidRDefault="0068703C" w:rsidP="0068703C">
      <w:pPr>
        <w:spacing w:after="200"/>
        <w:jc w:val="both"/>
        <w:rPr>
          <w:rFonts w:ascii="Optima" w:eastAsia="Optima" w:hAnsi="Optima" w:cs="Optima"/>
        </w:rPr>
      </w:pPr>
      <w:r w:rsidRPr="00BA6B2B">
        <w:rPr>
          <w:rFonts w:ascii="Optima" w:eastAsia="Optima" w:hAnsi="Optima" w:cs="Optima"/>
        </w:rPr>
        <w:lastRenderedPageBreak/>
        <w:t xml:space="preserve">Ce </w:t>
      </w:r>
      <w:r w:rsidR="00212BB2" w:rsidRPr="00BA6B2B">
        <w:rPr>
          <w:rFonts w:ascii="Optima" w:eastAsia="Optima" w:hAnsi="Optima" w:cs="Optima"/>
        </w:rPr>
        <w:t>projet social et familial de territoire</w:t>
      </w:r>
      <w:r w:rsidR="003F57AC" w:rsidRPr="00BA6B2B">
        <w:rPr>
          <w:rFonts w:ascii="Optima" w:eastAsia="Optima" w:hAnsi="Optima" w:cs="Optima"/>
        </w:rPr>
        <w:t xml:space="preserve"> </w:t>
      </w:r>
      <w:r w:rsidRPr="00BA6B2B">
        <w:rPr>
          <w:rFonts w:ascii="Optima" w:eastAsia="Optima" w:hAnsi="Optima" w:cs="Optima"/>
        </w:rPr>
        <w:t xml:space="preserve">élaboré de manière participative et inscrit sur un territoire défini </w:t>
      </w:r>
      <w:r w:rsidRPr="00BA6B2B">
        <w:rPr>
          <w:rFonts w:ascii="Optima" w:eastAsia="Optima" w:hAnsi="Optima" w:cs="Optima"/>
          <w:lang w:val="fr"/>
        </w:rPr>
        <w:t xml:space="preserve">(département, communauté(s) de commune, commune(s), quartier(s), aire(s) d’accueil...) </w:t>
      </w:r>
      <w:r w:rsidRPr="00BA6B2B">
        <w:rPr>
          <w:rFonts w:ascii="Optima" w:eastAsia="Optima" w:hAnsi="Optima" w:cs="Optima"/>
        </w:rPr>
        <w:t xml:space="preserve">intègre le cadre national d’intervention présenté dans la circulaire. </w:t>
      </w:r>
    </w:p>
    <w:p w14:paraId="4EC3FF11" w14:textId="77777777" w:rsidR="0068703C" w:rsidRPr="00BA6B2B" w:rsidRDefault="0068703C" w:rsidP="0068703C">
      <w:pPr>
        <w:spacing w:line="257" w:lineRule="auto"/>
        <w:jc w:val="both"/>
        <w:rPr>
          <w:rFonts w:ascii="Optima" w:eastAsia="Optima" w:hAnsi="Optima" w:cs="Optima"/>
          <w:b/>
          <w:bCs/>
        </w:rPr>
      </w:pPr>
      <w:r w:rsidRPr="00BA6B2B">
        <w:rPr>
          <w:rFonts w:ascii="Optima" w:eastAsia="Optima" w:hAnsi="Optima" w:cs="Optima"/>
        </w:rPr>
        <w:t xml:space="preserve">Ce cadre s’articule autour de trois champs d’intervention communs, conçus comme des repères nationaux partagés et </w:t>
      </w:r>
      <w:r w:rsidRPr="00BA6B2B">
        <w:rPr>
          <w:rFonts w:ascii="Optima" w:eastAsia="Optima" w:hAnsi="Optima" w:cs="Optima"/>
          <w:b/>
          <w:bCs/>
        </w:rPr>
        <w:t>issus d’un diagnostic territorial partagé avec les acteurs agissant en direction de la population des gens du voyage, et des représentants “habitants” de cette population.</w:t>
      </w:r>
    </w:p>
    <w:p w14:paraId="501D0664" w14:textId="77777777" w:rsidR="0068703C" w:rsidRPr="00BA6B2B" w:rsidRDefault="0068703C" w:rsidP="0068703C">
      <w:pPr>
        <w:spacing w:line="257" w:lineRule="auto"/>
        <w:jc w:val="both"/>
        <w:rPr>
          <w:rFonts w:ascii="Optima" w:eastAsia="Optima" w:hAnsi="Optima" w:cs="Optima"/>
        </w:rPr>
      </w:pPr>
      <w:r w:rsidRPr="00BA6B2B">
        <w:rPr>
          <w:rFonts w:ascii="Optima" w:eastAsia="Optima" w:hAnsi="Optima" w:cs="Optima"/>
        </w:rPr>
        <w:t xml:space="preserve">Ces </w:t>
      </w:r>
      <w:r w:rsidRPr="00BA6B2B">
        <w:rPr>
          <w:rFonts w:ascii="Optima" w:eastAsia="Optima" w:hAnsi="Optima" w:cs="Optima"/>
          <w:b/>
          <w:bCs/>
        </w:rPr>
        <w:t xml:space="preserve">axes doivent obligatoirement être interrogés dans la démarche de diagnostic social et posés dans les projets </w:t>
      </w:r>
      <w:r w:rsidRPr="00BA6B2B">
        <w:rPr>
          <w:rFonts w:ascii="Optima" w:eastAsia="Optima" w:hAnsi="Optima" w:cs="Optima"/>
        </w:rPr>
        <w:t xml:space="preserve">sociaux des structures AVS agréées par les Caf. </w:t>
      </w:r>
    </w:p>
    <w:p w14:paraId="048B14A8" w14:textId="77777777" w:rsidR="0068703C" w:rsidRPr="00BA6B2B" w:rsidRDefault="0068703C" w:rsidP="0068703C">
      <w:pPr>
        <w:spacing w:after="0" w:line="257" w:lineRule="auto"/>
        <w:ind w:left="360"/>
        <w:jc w:val="both"/>
        <w:rPr>
          <w:rFonts w:ascii="Optima" w:eastAsia="Optima" w:hAnsi="Optima" w:cs="Optima"/>
          <w:b/>
          <w:bCs/>
        </w:rPr>
      </w:pPr>
      <w:r w:rsidRPr="00BA6B2B">
        <w:rPr>
          <w:rFonts w:ascii="Optima" w:eastAsia="Optima" w:hAnsi="Optima" w:cs="Optima"/>
          <w:b/>
          <w:bCs/>
        </w:rPr>
        <w:t xml:space="preserve">  </w:t>
      </w:r>
    </w:p>
    <w:p w14:paraId="66A41AD7" w14:textId="77777777" w:rsidR="0068703C" w:rsidRPr="00BA6B2B" w:rsidRDefault="0068703C" w:rsidP="0068703C">
      <w:pPr>
        <w:spacing w:after="0" w:line="257" w:lineRule="auto"/>
        <w:ind w:left="1080"/>
        <w:jc w:val="both"/>
        <w:rPr>
          <w:rFonts w:ascii="Optima" w:eastAsia="Optima" w:hAnsi="Optima" w:cs="Optima"/>
          <w:b/>
          <w:bCs/>
        </w:rPr>
      </w:pPr>
      <w:r w:rsidRPr="00BA6B2B">
        <w:rPr>
          <w:rFonts w:ascii="Optima" w:eastAsia="Optima" w:hAnsi="Optima" w:cs="Optima"/>
          <w:b/>
          <w:bCs/>
        </w:rPr>
        <w:t xml:space="preserve"> </w:t>
      </w:r>
    </w:p>
    <w:p w14:paraId="40A69195" w14:textId="66009D70" w:rsidR="0068703C" w:rsidRPr="00BA6B2B" w:rsidRDefault="001B46CF" w:rsidP="001B46CF">
      <w:pPr>
        <w:spacing w:after="0" w:line="257" w:lineRule="auto"/>
        <w:ind w:left="851"/>
        <w:jc w:val="both"/>
        <w:rPr>
          <w:rFonts w:ascii="Optima" w:eastAsia="Optima" w:hAnsi="Optima" w:cs="Optima"/>
          <w:b/>
          <w:bCs/>
        </w:rPr>
      </w:pPr>
      <w:r w:rsidRPr="00BA6B2B">
        <w:rPr>
          <w:rFonts w:ascii="Optima" w:eastAsia="Optima" w:hAnsi="Optima" w:cs="Optima"/>
          <w:b/>
          <w:bCs/>
        </w:rPr>
        <w:t>1.2-</w:t>
      </w:r>
      <w:r w:rsidR="0068703C" w:rsidRPr="00BA6B2B">
        <w:rPr>
          <w:rFonts w:ascii="Optima" w:eastAsia="Optima" w:hAnsi="Optima" w:cs="Optima"/>
          <w:b/>
          <w:bCs/>
        </w:rPr>
        <w:t xml:space="preserve">Pour les centres sociaux </w:t>
      </w:r>
    </w:p>
    <w:p w14:paraId="512BD50C" w14:textId="77777777" w:rsidR="0068703C" w:rsidRPr="00BA6B2B" w:rsidRDefault="0068703C" w:rsidP="0068703C">
      <w:pPr>
        <w:pStyle w:val="Paragraphedeliste"/>
        <w:spacing w:after="0" w:line="257" w:lineRule="auto"/>
        <w:ind w:left="1080" w:hanging="360"/>
        <w:jc w:val="both"/>
        <w:rPr>
          <w:rFonts w:ascii="Optima" w:eastAsia="Optima" w:hAnsi="Optima" w:cs="Optima"/>
          <w:b/>
          <w:bCs/>
        </w:rPr>
      </w:pPr>
    </w:p>
    <w:p w14:paraId="199917FC" w14:textId="24C60296" w:rsidR="0068703C" w:rsidRPr="00BA6B2B" w:rsidRDefault="0068703C" w:rsidP="0068703C">
      <w:pPr>
        <w:jc w:val="both"/>
        <w:rPr>
          <w:rFonts w:ascii="Optima" w:eastAsia="Aptos" w:hAnsi="Optima" w:cs="Aptos"/>
        </w:rPr>
      </w:pPr>
      <w:r w:rsidRPr="00BA6B2B">
        <w:rPr>
          <w:rFonts w:ascii="Optima" w:eastAsia="Aptos" w:hAnsi="Optima" w:cs="Aptos"/>
        </w:rPr>
        <w:t xml:space="preserve">Durant la phase de diagnostic, le centre social sera amené à examiner chacune de ces questions pour préciser ensuite dans son </w:t>
      </w:r>
      <w:r w:rsidR="00212BB2" w:rsidRPr="00BA6B2B">
        <w:rPr>
          <w:rFonts w:ascii="Optima" w:eastAsia="Aptos" w:hAnsi="Optima" w:cs="Aptos"/>
        </w:rPr>
        <w:t>projet social et familial de territoire</w:t>
      </w:r>
      <w:r w:rsidR="003F57AC" w:rsidRPr="00BA6B2B">
        <w:rPr>
          <w:rFonts w:ascii="Optima" w:eastAsia="Aptos" w:hAnsi="Optima" w:cs="Aptos"/>
        </w:rPr>
        <w:t xml:space="preserve"> </w:t>
      </w:r>
      <w:r w:rsidRPr="00BA6B2B">
        <w:rPr>
          <w:rFonts w:ascii="Optima" w:eastAsia="Aptos" w:hAnsi="Optima" w:cs="Aptos"/>
        </w:rPr>
        <w:t>s’il souhaite se positionner ou s’il privilégie un lien partenarial existant ou à développer pour permettre concrètement aux usagers du Centre social de pouvoir mobiliser les ressources présentes en proximité sur les différents objectifs.</w:t>
      </w:r>
    </w:p>
    <w:p w14:paraId="2139E43B" w14:textId="77777777" w:rsidR="0068703C" w:rsidRDefault="0068703C" w:rsidP="0068703C">
      <w:pPr>
        <w:jc w:val="both"/>
        <w:rPr>
          <w:rFonts w:ascii="Optima" w:eastAsia="Aptos" w:hAnsi="Optima" w:cs="Aptos"/>
        </w:rPr>
      </w:pPr>
      <w:r w:rsidRPr="3324902F">
        <w:rPr>
          <w:rFonts w:ascii="Optima" w:eastAsia="Aptos" w:hAnsi="Optima" w:cs="Aptos"/>
        </w:rPr>
        <w:t xml:space="preserve">S’agissant des centres sociaux, la déclinaison de ce cadre s’articule autour de 2 niveaux : </w:t>
      </w:r>
    </w:p>
    <w:p w14:paraId="44F5826D" w14:textId="21430FE8" w:rsidR="0068703C" w:rsidRPr="00BA6B2B" w:rsidRDefault="0068703C" w:rsidP="0068703C">
      <w:pPr>
        <w:pStyle w:val="Paragraphedeliste"/>
        <w:numPr>
          <w:ilvl w:val="0"/>
          <w:numId w:val="140"/>
        </w:numPr>
        <w:jc w:val="both"/>
        <w:rPr>
          <w:rFonts w:ascii="Optima" w:eastAsia="Aptos" w:hAnsi="Optima" w:cs="Aptos"/>
        </w:rPr>
      </w:pPr>
      <w:r w:rsidRPr="00BA6B2B">
        <w:rPr>
          <w:rFonts w:ascii="Optima" w:eastAsia="Aptos" w:hAnsi="Optima" w:cs="Aptos"/>
        </w:rPr>
        <w:t xml:space="preserve">Le </w:t>
      </w:r>
      <w:r w:rsidRPr="00BA6B2B">
        <w:rPr>
          <w:rFonts w:ascii="Optima" w:eastAsia="Aptos" w:hAnsi="Optima" w:cs="Aptos"/>
          <w:b/>
          <w:bCs/>
        </w:rPr>
        <w:t>périmètre du diagnostic</w:t>
      </w:r>
      <w:r w:rsidRPr="00BA6B2B">
        <w:rPr>
          <w:rFonts w:ascii="Optima" w:eastAsia="Aptos" w:hAnsi="Optima" w:cs="Aptos"/>
        </w:rPr>
        <w:t xml:space="preserve"> reposant sur des orientations générales, en lien avec les politiques menées par la branche Famille. Le diagnostic social doit être mené systématiquement sur ces différents sujets, dont les conclusions doivent être mentionnées dans le diagnostic. Il est important de souligner que la réponse à ces sujets peut être mise en œuvre par la structure, ou en partenariat avec d’autres acteurs, donnant lieu par exemple à des orientations de la structure vers ces partenaires. Sur la base de l’argumentaire du gestionnaire, un sujet peut être identifié comme non pertinent et donc non retenu dans le projet social et familial. Ces objectifs correspondant largement à la structure des CTG, cela permettra d’inscrire le </w:t>
      </w:r>
      <w:r w:rsidR="00212BB2" w:rsidRPr="00BA6B2B">
        <w:rPr>
          <w:rFonts w:ascii="Optima" w:eastAsia="Aptos" w:hAnsi="Optima" w:cs="Aptos"/>
        </w:rPr>
        <w:t>projet social et familial de territoire</w:t>
      </w:r>
      <w:r w:rsidR="003F57AC" w:rsidRPr="00BA6B2B">
        <w:rPr>
          <w:rFonts w:ascii="Optima" w:eastAsia="Aptos" w:hAnsi="Optima" w:cs="Aptos"/>
        </w:rPr>
        <w:t xml:space="preserve"> </w:t>
      </w:r>
      <w:r w:rsidR="001B46CF" w:rsidRPr="00BA6B2B">
        <w:rPr>
          <w:rFonts w:ascii="Optima" w:eastAsia="Aptos" w:hAnsi="Optima" w:cs="Aptos"/>
        </w:rPr>
        <w:t>dans</w:t>
      </w:r>
      <w:r w:rsidRPr="00BA6B2B">
        <w:rPr>
          <w:rFonts w:ascii="Optima" w:eastAsia="Aptos" w:hAnsi="Optima" w:cs="Aptos"/>
        </w:rPr>
        <w:t xml:space="preserve"> le projet de territoire déployé via la CTG. Le périmètre de diagnostic tient également </w:t>
      </w:r>
      <w:r w:rsidRPr="00BA6B2B">
        <w:rPr>
          <w:rFonts w:ascii="Optima" w:eastAsia="Optima" w:hAnsi="Optima" w:cs="Optima"/>
          <w:lang w:val="fr"/>
        </w:rPr>
        <w:t>compte du diagnostic du Schéma d’accueil et d’habitat des gens du voyage au niveau départemental.</w:t>
      </w:r>
    </w:p>
    <w:p w14:paraId="19996505" w14:textId="19926BED" w:rsidR="0068703C" w:rsidRPr="00BA6B2B" w:rsidRDefault="0068703C" w:rsidP="0068703C">
      <w:pPr>
        <w:pStyle w:val="Paragraphedeliste"/>
        <w:numPr>
          <w:ilvl w:val="0"/>
          <w:numId w:val="140"/>
        </w:numPr>
        <w:jc w:val="both"/>
        <w:rPr>
          <w:rFonts w:ascii="Optima" w:eastAsia="Aptos" w:hAnsi="Optima" w:cs="Aptos"/>
        </w:rPr>
      </w:pPr>
      <w:r w:rsidRPr="00BA6B2B">
        <w:rPr>
          <w:rFonts w:ascii="Optima" w:eastAsia="Aptos" w:hAnsi="Optima" w:cs="Aptos"/>
        </w:rPr>
        <w:t xml:space="preserve">Si le </w:t>
      </w:r>
      <w:r w:rsidR="00212BB2" w:rsidRPr="00BA6B2B">
        <w:rPr>
          <w:rFonts w:ascii="Optima" w:eastAsia="Aptos" w:hAnsi="Optima" w:cs="Aptos"/>
        </w:rPr>
        <w:t>projet social et familial de territoire</w:t>
      </w:r>
      <w:r w:rsidR="003F57AC" w:rsidRPr="00BA6B2B">
        <w:rPr>
          <w:rFonts w:ascii="Optima" w:eastAsia="Aptos" w:hAnsi="Optima" w:cs="Aptos"/>
        </w:rPr>
        <w:t xml:space="preserve"> </w:t>
      </w:r>
      <w:r w:rsidRPr="00BA6B2B">
        <w:rPr>
          <w:rFonts w:ascii="Optima" w:eastAsia="Aptos" w:hAnsi="Optima" w:cs="Aptos"/>
        </w:rPr>
        <w:t xml:space="preserve">identifie que le centre social va intervenir directement, il précisera les </w:t>
      </w:r>
      <w:r w:rsidRPr="00BA6B2B">
        <w:rPr>
          <w:rFonts w:ascii="Optima" w:eastAsia="Aptos" w:hAnsi="Optima" w:cs="Aptos"/>
          <w:b/>
          <w:bCs/>
        </w:rPr>
        <w:t>modalités approfondies</w:t>
      </w:r>
      <w:r w:rsidRPr="00BA6B2B">
        <w:rPr>
          <w:rFonts w:ascii="Optima" w:eastAsia="Aptos" w:hAnsi="Optima" w:cs="Aptos"/>
        </w:rPr>
        <w:t xml:space="preserve"> : il s’agit des actions directement portées par le CS lui-même en fonction des besoins identifiés dans le diagnostic. Si ces actions figurent dans le projet, elles engagent le CS en termes de réalisation et la Caf en matière de financement, y compris pluriannuel. Les financements de droit commun s’appliquent dans ces situations (ex : EAJE, CLAS, ALSH, PS jeunes…). </w:t>
      </w:r>
    </w:p>
    <w:p w14:paraId="2CC526FE" w14:textId="77777777" w:rsidR="0068703C" w:rsidRDefault="0068703C" w:rsidP="0068703C">
      <w:pPr>
        <w:spacing w:after="0" w:line="257" w:lineRule="auto"/>
        <w:jc w:val="both"/>
        <w:rPr>
          <w:rFonts w:ascii="Optima" w:eastAsia="Optima" w:hAnsi="Optima" w:cs="Optima"/>
          <w:b/>
          <w:bCs/>
        </w:rPr>
      </w:pPr>
    </w:p>
    <w:p w14:paraId="22759E44" w14:textId="77777777" w:rsidR="0068703C" w:rsidRDefault="0068703C" w:rsidP="0068703C">
      <w:pPr>
        <w:spacing w:after="200"/>
        <w:jc w:val="both"/>
      </w:pPr>
      <w:r w:rsidRPr="3324902F">
        <w:rPr>
          <w:rFonts w:ascii="Optima" w:eastAsia="Optima" w:hAnsi="Optima" w:cs="Optima"/>
          <w:color w:val="000000" w:themeColor="text1"/>
        </w:rPr>
        <w:t>Une illustration du cadre possible pour les centres sociaux est présentée ci-dessous. Elle n’est ni exhaustive ni exclusive.</w:t>
      </w:r>
      <w:r w:rsidRPr="3324902F">
        <w:rPr>
          <w:rFonts w:ascii="Optima" w:eastAsia="Optima" w:hAnsi="Optima" w:cs="Optima"/>
        </w:rPr>
        <w:t xml:space="preserve"> </w:t>
      </w:r>
    </w:p>
    <w:p w14:paraId="15454ED4" w14:textId="77777777" w:rsidR="0068703C" w:rsidRDefault="0068703C" w:rsidP="0068703C">
      <w:pPr>
        <w:spacing w:after="200"/>
        <w:jc w:val="center"/>
      </w:pPr>
      <w:r>
        <w:rPr>
          <w:noProof/>
        </w:rPr>
        <w:lastRenderedPageBreak/>
        <w:drawing>
          <wp:inline distT="0" distB="0" distL="0" distR="0" wp14:anchorId="0B22F037" wp14:editId="566621E8">
            <wp:extent cx="4241576" cy="6027093"/>
            <wp:effectExtent l="0" t="0" r="0" b="0"/>
            <wp:docPr id="12596826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94274" name=""/>
                    <pic:cNvPicPr/>
                  </pic:nvPicPr>
                  <pic:blipFill>
                    <a:blip r:embed="rId25">
                      <a:extLst>
                        <a:ext uri="{28A0092B-C50C-407E-A947-70E740481C1C}">
                          <a14:useLocalDpi xmlns:a14="http://schemas.microsoft.com/office/drawing/2010/main"/>
                        </a:ext>
                      </a:extLst>
                    </a:blip>
                    <a:stretch>
                      <a:fillRect/>
                    </a:stretch>
                  </pic:blipFill>
                  <pic:spPr>
                    <a:xfrm>
                      <a:off x="0" y="0"/>
                      <a:ext cx="4241576" cy="6027093"/>
                    </a:xfrm>
                    <a:prstGeom prst="rect">
                      <a:avLst/>
                    </a:prstGeom>
                  </pic:spPr>
                </pic:pic>
              </a:graphicData>
            </a:graphic>
          </wp:inline>
        </w:drawing>
      </w:r>
      <w:r>
        <w:rPr>
          <w:noProof/>
        </w:rPr>
        <w:lastRenderedPageBreak/>
        <w:drawing>
          <wp:inline distT="0" distB="0" distL="0" distR="0" wp14:anchorId="272F9667" wp14:editId="67A9AE14">
            <wp:extent cx="4267200" cy="5762625"/>
            <wp:effectExtent l="0" t="0" r="0" b="0"/>
            <wp:docPr id="10090223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2162" name=""/>
                    <pic:cNvPicPr/>
                  </pic:nvPicPr>
                  <pic:blipFill>
                    <a:blip r:embed="rId26">
                      <a:extLst>
                        <a:ext uri="{28A0092B-C50C-407E-A947-70E740481C1C}">
                          <a14:useLocalDpi xmlns:a14="http://schemas.microsoft.com/office/drawing/2010/main" val="0"/>
                        </a:ext>
                      </a:extLst>
                    </a:blip>
                    <a:stretch>
                      <a:fillRect/>
                    </a:stretch>
                  </pic:blipFill>
                  <pic:spPr>
                    <a:xfrm>
                      <a:off x="0" y="0"/>
                      <a:ext cx="4267200" cy="5762625"/>
                    </a:xfrm>
                    <a:prstGeom prst="rect">
                      <a:avLst/>
                    </a:prstGeom>
                  </pic:spPr>
                </pic:pic>
              </a:graphicData>
            </a:graphic>
          </wp:inline>
        </w:drawing>
      </w:r>
    </w:p>
    <w:p w14:paraId="1EEDD05E" w14:textId="77777777" w:rsidR="0068703C" w:rsidRDefault="0068703C" w:rsidP="0068703C">
      <w:pPr>
        <w:spacing w:after="200"/>
        <w:jc w:val="both"/>
        <w:rPr>
          <w:rFonts w:ascii="Optima" w:eastAsia="Optima" w:hAnsi="Optima" w:cs="Optima"/>
          <w:b/>
          <w:bCs/>
          <w:lang w:val="fr"/>
        </w:rPr>
      </w:pPr>
      <w:r w:rsidRPr="3324902F">
        <w:rPr>
          <w:rFonts w:ascii="Optima" w:eastAsia="Optima" w:hAnsi="Optima" w:cs="Optima"/>
          <w:b/>
          <w:bCs/>
          <w:lang w:val="fr"/>
        </w:rPr>
        <w:t xml:space="preserve"> </w:t>
      </w:r>
    </w:p>
    <w:p w14:paraId="245F6637" w14:textId="77777777" w:rsidR="0068703C" w:rsidRDefault="0068703C" w:rsidP="0068703C">
      <w:pPr>
        <w:spacing w:after="200"/>
        <w:jc w:val="center"/>
      </w:pPr>
      <w:r w:rsidRPr="3324902F">
        <w:rPr>
          <w:rFonts w:ascii="Optima" w:eastAsia="Optima" w:hAnsi="Optima" w:cs="Optima"/>
          <w:b/>
          <w:bCs/>
          <w:lang w:val="fr"/>
        </w:rPr>
        <w:lastRenderedPageBreak/>
        <w:t xml:space="preserve"> </w:t>
      </w:r>
      <w:r>
        <w:rPr>
          <w:noProof/>
        </w:rPr>
        <w:drawing>
          <wp:inline distT="0" distB="0" distL="0" distR="0" wp14:anchorId="73882C19" wp14:editId="4A10BE6E">
            <wp:extent cx="4152900" cy="5762625"/>
            <wp:effectExtent l="0" t="0" r="0" b="0"/>
            <wp:docPr id="16088741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84400" name=""/>
                    <pic:cNvPicPr/>
                  </pic:nvPicPr>
                  <pic:blipFill>
                    <a:blip r:embed="rId27">
                      <a:extLst>
                        <a:ext uri="{28A0092B-C50C-407E-A947-70E740481C1C}">
                          <a14:useLocalDpi xmlns:a14="http://schemas.microsoft.com/office/drawing/2010/main" val="0"/>
                        </a:ext>
                      </a:extLst>
                    </a:blip>
                    <a:stretch>
                      <a:fillRect/>
                    </a:stretch>
                  </pic:blipFill>
                  <pic:spPr>
                    <a:xfrm>
                      <a:off x="0" y="0"/>
                      <a:ext cx="4152900" cy="5762625"/>
                    </a:xfrm>
                    <a:prstGeom prst="rect">
                      <a:avLst/>
                    </a:prstGeom>
                  </pic:spPr>
                </pic:pic>
              </a:graphicData>
            </a:graphic>
          </wp:inline>
        </w:drawing>
      </w:r>
    </w:p>
    <w:p w14:paraId="7AE10B11" w14:textId="77777777" w:rsidR="0068703C" w:rsidRDefault="0068703C" w:rsidP="0068703C">
      <w:pPr>
        <w:spacing w:after="0"/>
        <w:jc w:val="both"/>
        <w:rPr>
          <w:rFonts w:ascii="Optima" w:eastAsia="Optima" w:hAnsi="Optima" w:cs="Optima"/>
        </w:rPr>
      </w:pPr>
      <w:r w:rsidRPr="3324902F">
        <w:rPr>
          <w:rFonts w:ascii="Optima" w:eastAsia="Optima" w:hAnsi="Optima" w:cs="Optima"/>
        </w:rPr>
        <w:t xml:space="preserve"> </w:t>
      </w:r>
    </w:p>
    <w:p w14:paraId="26728922" w14:textId="77777777" w:rsidR="0068703C" w:rsidRDefault="0068703C" w:rsidP="0068703C">
      <w:pPr>
        <w:spacing w:after="200"/>
        <w:jc w:val="both"/>
        <w:rPr>
          <w:rFonts w:ascii="Optima" w:eastAsia="Optima" w:hAnsi="Optima" w:cs="Optima"/>
          <w:b/>
          <w:bCs/>
          <w:lang w:val="fr"/>
        </w:rPr>
      </w:pPr>
      <w:r w:rsidRPr="3324902F">
        <w:rPr>
          <w:rFonts w:ascii="Optima" w:eastAsia="Optima" w:hAnsi="Optima" w:cs="Optima"/>
          <w:b/>
          <w:bCs/>
          <w:lang w:val="fr"/>
        </w:rPr>
        <w:t xml:space="preserve"> </w:t>
      </w:r>
    </w:p>
    <w:p w14:paraId="13039DDE" w14:textId="77777777" w:rsidR="0068703C" w:rsidRDefault="0068703C" w:rsidP="0068703C">
      <w:pPr>
        <w:spacing w:after="200"/>
        <w:jc w:val="center"/>
        <w:rPr>
          <w:rFonts w:ascii="Optima" w:eastAsia="Optima" w:hAnsi="Optima" w:cs="Optima"/>
          <w:lang w:val="fr"/>
        </w:rPr>
      </w:pPr>
      <w:r w:rsidRPr="3324902F">
        <w:rPr>
          <w:rFonts w:ascii="Optima" w:eastAsia="Optima" w:hAnsi="Optima" w:cs="Optima"/>
          <w:lang w:val="fr"/>
        </w:rPr>
        <w:t xml:space="preserve"> </w:t>
      </w:r>
    </w:p>
    <w:p w14:paraId="0CCC1030" w14:textId="77777777" w:rsidR="0068703C" w:rsidRDefault="0068703C" w:rsidP="0068703C">
      <w:pPr>
        <w:spacing w:after="0" w:line="257" w:lineRule="auto"/>
        <w:ind w:left="720"/>
        <w:jc w:val="both"/>
        <w:rPr>
          <w:rFonts w:ascii="Optima" w:eastAsia="Optima" w:hAnsi="Optima" w:cs="Optima"/>
          <w:b/>
          <w:bCs/>
        </w:rPr>
      </w:pPr>
      <w:r w:rsidRPr="3324902F">
        <w:rPr>
          <w:rFonts w:ascii="Optima" w:eastAsia="Optima" w:hAnsi="Optima" w:cs="Optima"/>
          <w:b/>
          <w:bCs/>
        </w:rPr>
        <w:t>1.3 Pour les Espaces de Vie Sociale (EVS)</w:t>
      </w:r>
    </w:p>
    <w:p w14:paraId="0B95C04E" w14:textId="77777777" w:rsidR="0068703C" w:rsidRDefault="0068703C" w:rsidP="0068703C">
      <w:pPr>
        <w:spacing w:line="257" w:lineRule="auto"/>
        <w:ind w:left="72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0AFF3307" w14:textId="77777777" w:rsidR="0068703C" w:rsidRDefault="0068703C" w:rsidP="0068703C">
      <w:pPr>
        <w:spacing w:after="200"/>
        <w:jc w:val="both"/>
        <w:rPr>
          <w:rFonts w:ascii="Optima" w:eastAsia="Optima" w:hAnsi="Optima" w:cs="Optima"/>
          <w:color w:val="000000" w:themeColor="text1"/>
        </w:rPr>
      </w:pPr>
      <w:r w:rsidRPr="3324902F">
        <w:rPr>
          <w:rFonts w:ascii="Optima" w:eastAsia="Optima" w:hAnsi="Optima" w:cs="Optima"/>
          <w:color w:val="000000" w:themeColor="text1"/>
        </w:rPr>
        <w:t xml:space="preserve">Le </w:t>
      </w:r>
      <w:r w:rsidRPr="3324902F">
        <w:rPr>
          <w:rFonts w:ascii="Optima" w:eastAsia="Optima" w:hAnsi="Optima" w:cs="Optima"/>
        </w:rPr>
        <w:t>cadre</w:t>
      </w:r>
      <w:r w:rsidRPr="3324902F">
        <w:rPr>
          <w:rFonts w:ascii="Optima" w:eastAsia="Optima" w:hAnsi="Optima" w:cs="Optima"/>
          <w:color w:val="000000" w:themeColor="text1"/>
        </w:rPr>
        <w:t xml:space="preserve"> d’intervention est </w:t>
      </w:r>
      <w:r w:rsidRPr="3324902F">
        <w:rPr>
          <w:rFonts w:ascii="Optima" w:eastAsia="Optima" w:hAnsi="Optima" w:cs="Optima"/>
          <w:b/>
          <w:bCs/>
          <w:color w:val="000000" w:themeColor="text1"/>
        </w:rPr>
        <w:t>à adapter aux capacités humaines, financières et partenariales de l’EVS, et aux problématiques spécifiques des gens du voyage</w:t>
      </w:r>
      <w:r w:rsidRPr="3324902F">
        <w:rPr>
          <w:rFonts w:ascii="Optima" w:eastAsia="Optima" w:hAnsi="Optima" w:cs="Optima"/>
          <w:color w:val="000000" w:themeColor="text1"/>
        </w:rPr>
        <w:t xml:space="preserve"> </w:t>
      </w:r>
    </w:p>
    <w:p w14:paraId="7B5539FA" w14:textId="77777777" w:rsidR="0068703C" w:rsidRDefault="0068703C" w:rsidP="0068703C">
      <w:pPr>
        <w:spacing w:after="200"/>
        <w:jc w:val="both"/>
        <w:rPr>
          <w:rFonts w:ascii="Optima" w:eastAsia="Optima" w:hAnsi="Optima" w:cs="Optima"/>
          <w:color w:val="000000" w:themeColor="text1"/>
        </w:rPr>
      </w:pPr>
      <w:r w:rsidRPr="3324902F">
        <w:rPr>
          <w:rFonts w:ascii="Optima" w:eastAsia="Optima" w:hAnsi="Optima" w:cs="Optima"/>
          <w:color w:val="000000" w:themeColor="text1"/>
        </w:rPr>
        <w:t xml:space="preserve">Chaque axe sera investi sur au moins un domaine tel que décrit page 15. </w:t>
      </w:r>
    </w:p>
    <w:p w14:paraId="0F9E32FF" w14:textId="77777777" w:rsidR="0068703C" w:rsidRDefault="0068703C" w:rsidP="0068703C">
      <w:pPr>
        <w:pStyle w:val="Paragraphedeliste"/>
        <w:numPr>
          <w:ilvl w:val="0"/>
          <w:numId w:val="7"/>
        </w:numPr>
        <w:spacing w:after="0" w:line="257" w:lineRule="auto"/>
        <w:ind w:left="360"/>
        <w:jc w:val="both"/>
        <w:rPr>
          <w:rFonts w:ascii="Optima" w:eastAsia="Optima" w:hAnsi="Optima" w:cs="Optima"/>
          <w:b/>
          <w:bCs/>
          <w:color w:val="0070C0"/>
        </w:rPr>
      </w:pPr>
      <w:r w:rsidRPr="00936C16">
        <w:rPr>
          <w:rFonts w:ascii="Optima" w:eastAsia="Optima" w:hAnsi="Optima" w:cs="Optima"/>
          <w:b/>
          <w:bCs/>
          <w:color w:val="0070C0"/>
        </w:rPr>
        <w:t>Critère d’agrément et qualification des personnels</w:t>
      </w:r>
      <w:r w:rsidRPr="3324902F">
        <w:rPr>
          <w:rFonts w:ascii="Optima" w:eastAsia="Optima" w:hAnsi="Optima" w:cs="Optima"/>
          <w:b/>
          <w:bCs/>
          <w:color w:val="0070C0"/>
        </w:rPr>
        <w:t xml:space="preserve"> adapté aux centres sociaux dédiées aux gens du voyage</w:t>
      </w:r>
    </w:p>
    <w:p w14:paraId="431707D3" w14:textId="77777777"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6594036A" w14:textId="77777777" w:rsidR="0068703C" w:rsidRDefault="0068703C" w:rsidP="0068703C">
      <w:pPr>
        <w:spacing w:after="0"/>
        <w:jc w:val="both"/>
        <w:rPr>
          <w:rFonts w:ascii="Optima" w:eastAsia="Optima" w:hAnsi="Optima" w:cs="Optima"/>
          <w:lang w:val="fr"/>
        </w:rPr>
      </w:pPr>
      <w:r w:rsidRPr="3324902F">
        <w:rPr>
          <w:rFonts w:ascii="Optima" w:eastAsia="Optima" w:hAnsi="Optima" w:cs="Optima"/>
          <w:color w:val="000000" w:themeColor="text1"/>
          <w:u w:val="single"/>
          <w:lang w:val="fr"/>
        </w:rPr>
        <w:t xml:space="preserve">La fonction de directeur </w:t>
      </w:r>
      <w:r w:rsidRPr="3324902F">
        <w:rPr>
          <w:rFonts w:ascii="Optima" w:eastAsia="Optima" w:hAnsi="Optima" w:cs="Optima"/>
          <w:color w:val="000000" w:themeColor="text1"/>
          <w:lang w:val="fr"/>
        </w:rPr>
        <w:t xml:space="preserve">est assurée par un </w:t>
      </w:r>
      <w:r w:rsidRPr="3324902F">
        <w:rPr>
          <w:rFonts w:ascii="Optima" w:eastAsia="Optima" w:hAnsi="Optima" w:cs="Optima"/>
          <w:lang w:val="fr"/>
        </w:rPr>
        <w:t xml:space="preserve">professionnel ayant une bonne connaissance du public des Gens du voyage (idéalement une expérience antérieure ou au moins une formation à la </w:t>
      </w:r>
      <w:r w:rsidRPr="3324902F">
        <w:rPr>
          <w:rFonts w:ascii="Optima" w:eastAsia="Optima" w:hAnsi="Optima" w:cs="Optima"/>
          <w:lang w:val="fr"/>
        </w:rPr>
        <w:lastRenderedPageBreak/>
        <w:t>médiation interculturelle). Il est garant du respect du cadre éthique (principes d’inclusion, de non-discrimination, de laïcité, etc.).</w:t>
      </w:r>
    </w:p>
    <w:p w14:paraId="7A53EA92" w14:textId="6FE31972"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005AE6EB" w14:textId="77777777" w:rsidR="0068703C" w:rsidRPr="00BA6B2B" w:rsidRDefault="0068703C" w:rsidP="0068703C">
      <w:pPr>
        <w:spacing w:after="0"/>
        <w:jc w:val="both"/>
        <w:rPr>
          <w:rFonts w:ascii="Optima" w:eastAsia="Optima" w:hAnsi="Optima" w:cs="Optima"/>
          <w:lang w:val="fr"/>
        </w:rPr>
      </w:pPr>
      <w:r w:rsidRPr="00BA6B2B">
        <w:rPr>
          <w:rFonts w:ascii="Optima" w:eastAsia="Optima" w:hAnsi="Optima" w:cs="Optima"/>
          <w:lang w:val="fr"/>
        </w:rPr>
        <w:t xml:space="preserve"> </w:t>
      </w:r>
    </w:p>
    <w:p w14:paraId="3A596CDC" w14:textId="140A34EF" w:rsidR="0068703C" w:rsidRPr="00BA6B2B" w:rsidRDefault="0068703C" w:rsidP="0068703C">
      <w:pPr>
        <w:spacing w:after="0"/>
        <w:jc w:val="both"/>
        <w:rPr>
          <w:rFonts w:ascii="Optima" w:eastAsia="Optima" w:hAnsi="Optima" w:cs="Optima"/>
          <w:lang w:val="fr"/>
        </w:rPr>
      </w:pPr>
      <w:r w:rsidRPr="00BA6B2B">
        <w:rPr>
          <w:rFonts w:ascii="Optima" w:eastAsia="Optima" w:hAnsi="Optima" w:cs="Optima"/>
          <w:u w:val="single"/>
          <w:lang w:val="fr"/>
        </w:rPr>
        <w:t xml:space="preserve">La fonction de référent famille </w:t>
      </w:r>
      <w:r w:rsidRPr="00BA6B2B">
        <w:rPr>
          <w:rFonts w:ascii="Optima" w:eastAsia="Optima" w:hAnsi="Optima" w:cs="Optima"/>
          <w:lang w:val="fr"/>
        </w:rPr>
        <w:t xml:space="preserve">est à adapter </w:t>
      </w:r>
      <w:r w:rsidRPr="00BA6B2B">
        <w:rPr>
          <w:rFonts w:ascii="Optima" w:eastAsia="Optima" w:hAnsi="Optima" w:cs="Optima"/>
          <w:b/>
          <w:bCs/>
          <w:lang w:val="fr"/>
        </w:rPr>
        <w:t>aux interventions attendues</w:t>
      </w:r>
      <w:r w:rsidRPr="00BA6B2B">
        <w:rPr>
          <w:rFonts w:ascii="Optima" w:eastAsia="Optima" w:hAnsi="Optima" w:cs="Optima"/>
          <w:lang w:val="fr"/>
        </w:rPr>
        <w:t xml:space="preserve"> dans le cadre du </w:t>
      </w:r>
      <w:r w:rsidR="00212BB2" w:rsidRPr="00BA6B2B">
        <w:rPr>
          <w:rFonts w:ascii="Optima" w:eastAsia="Optima" w:hAnsi="Optima" w:cs="Optima"/>
          <w:lang w:val="fr"/>
        </w:rPr>
        <w:t>projet social et familial de territoire</w:t>
      </w:r>
      <w:r w:rsidR="00341CA5" w:rsidRPr="00BA6B2B">
        <w:rPr>
          <w:rFonts w:ascii="Optima" w:eastAsia="Optima" w:hAnsi="Optima" w:cs="Optima"/>
          <w:lang w:val="fr"/>
        </w:rPr>
        <w:t xml:space="preserve"> </w:t>
      </w:r>
      <w:r w:rsidRPr="00BA6B2B">
        <w:rPr>
          <w:rFonts w:ascii="Optima" w:eastAsia="Optima" w:hAnsi="Optima" w:cs="Optima"/>
          <w:lang w:val="fr"/>
        </w:rPr>
        <w:t xml:space="preserve">agréé par la Caf. Elles peuvent se décliner par exemple sur les domaines suivants : </w:t>
      </w:r>
    </w:p>
    <w:p w14:paraId="13B20333" w14:textId="77777777" w:rsidR="0068703C" w:rsidRPr="00BA6B2B" w:rsidRDefault="0068703C" w:rsidP="0068703C">
      <w:pPr>
        <w:spacing w:after="0"/>
        <w:jc w:val="both"/>
        <w:rPr>
          <w:rFonts w:ascii="Optima" w:eastAsia="Optima" w:hAnsi="Optima" w:cs="Optima"/>
          <w:lang w:val="fr"/>
        </w:rPr>
      </w:pPr>
      <w:r w:rsidRPr="00BA6B2B">
        <w:rPr>
          <w:rFonts w:ascii="Optima" w:eastAsia="Optima" w:hAnsi="Optima" w:cs="Optima"/>
          <w:lang w:val="fr"/>
        </w:rPr>
        <w:t xml:space="preserve"> </w:t>
      </w:r>
    </w:p>
    <w:p w14:paraId="2F318422" w14:textId="77777777" w:rsidR="0068703C" w:rsidRPr="00BA6B2B" w:rsidRDefault="0068703C" w:rsidP="0068703C">
      <w:pPr>
        <w:pStyle w:val="Paragraphedeliste"/>
        <w:numPr>
          <w:ilvl w:val="0"/>
          <w:numId w:val="6"/>
        </w:numPr>
        <w:spacing w:after="0" w:line="257" w:lineRule="auto"/>
        <w:jc w:val="both"/>
        <w:rPr>
          <w:rFonts w:ascii="Optima" w:eastAsia="Optima" w:hAnsi="Optima" w:cs="Optima"/>
          <w:b/>
          <w:bCs/>
        </w:rPr>
      </w:pPr>
      <w:r w:rsidRPr="00BA6B2B">
        <w:rPr>
          <w:rFonts w:ascii="Optima" w:eastAsia="Optima" w:hAnsi="Optima" w:cs="Optima"/>
          <w:b/>
          <w:bCs/>
        </w:rPr>
        <w:t>Animation collective en direction des familles, dont l’accompagnement scolaire.</w:t>
      </w:r>
    </w:p>
    <w:p w14:paraId="19A6E691" w14:textId="77777777" w:rsidR="0068703C" w:rsidRPr="00BA6B2B" w:rsidRDefault="0068703C" w:rsidP="0068703C">
      <w:pPr>
        <w:pStyle w:val="Paragraphedeliste"/>
        <w:numPr>
          <w:ilvl w:val="0"/>
          <w:numId w:val="6"/>
        </w:numPr>
        <w:spacing w:after="0" w:line="257" w:lineRule="auto"/>
        <w:jc w:val="both"/>
        <w:rPr>
          <w:rFonts w:ascii="Optima" w:eastAsia="Optima" w:hAnsi="Optima" w:cs="Optima"/>
        </w:rPr>
      </w:pPr>
      <w:r w:rsidRPr="00BA6B2B">
        <w:rPr>
          <w:rFonts w:ascii="Optima" w:eastAsia="Optima" w:hAnsi="Optima" w:cs="Optima"/>
          <w:b/>
          <w:bCs/>
        </w:rPr>
        <w:t xml:space="preserve">Accompagnement social individuel </w:t>
      </w:r>
      <w:r w:rsidRPr="00BA6B2B">
        <w:rPr>
          <w:rFonts w:ascii="Optima" w:eastAsia="Optima" w:hAnsi="Optima" w:cs="Optima"/>
        </w:rPr>
        <w:t>pour</w:t>
      </w:r>
      <w:r w:rsidRPr="00BA6B2B">
        <w:rPr>
          <w:rFonts w:ascii="Optima" w:eastAsia="Optima" w:hAnsi="Optima" w:cs="Optima"/>
          <w:b/>
          <w:bCs/>
        </w:rPr>
        <w:t xml:space="preserve"> </w:t>
      </w:r>
      <w:r w:rsidRPr="00BA6B2B">
        <w:rPr>
          <w:rFonts w:ascii="Optima" w:eastAsia="Optima" w:hAnsi="Optima" w:cs="Optima"/>
        </w:rPr>
        <w:t xml:space="preserve">soutenir les familles dans leur quotidien et servir de </w:t>
      </w:r>
      <w:r w:rsidRPr="00BA6B2B">
        <w:rPr>
          <w:rFonts w:ascii="Optima" w:eastAsia="Optima" w:hAnsi="Optima" w:cs="Optima"/>
          <w:b/>
          <w:bCs/>
        </w:rPr>
        <w:t>relais</w:t>
      </w:r>
      <w:r w:rsidRPr="00BA6B2B">
        <w:rPr>
          <w:rFonts w:ascii="Optima" w:eastAsia="Optima" w:hAnsi="Optima" w:cs="Optima"/>
        </w:rPr>
        <w:t xml:space="preserve"> avec les organismes sociaux. </w:t>
      </w:r>
    </w:p>
    <w:p w14:paraId="32E816D4" w14:textId="77777777" w:rsidR="0068703C" w:rsidRPr="00BA6B2B" w:rsidRDefault="0068703C" w:rsidP="0068703C">
      <w:pPr>
        <w:spacing w:after="0" w:line="257" w:lineRule="auto"/>
        <w:ind w:left="720"/>
        <w:jc w:val="both"/>
        <w:rPr>
          <w:rFonts w:ascii="Optima" w:eastAsia="Optima" w:hAnsi="Optima" w:cs="Optima"/>
        </w:rPr>
      </w:pPr>
      <w:r w:rsidRPr="00BA6B2B">
        <w:rPr>
          <w:rFonts w:ascii="Optima" w:eastAsia="Optima" w:hAnsi="Optima" w:cs="Optima"/>
        </w:rPr>
        <w:t>Ce professionnel de proximité garantit l’</w:t>
      </w:r>
      <w:r w:rsidRPr="00BA6B2B">
        <w:rPr>
          <w:rFonts w:ascii="Optima" w:eastAsia="Optima" w:hAnsi="Optima" w:cs="Optima"/>
          <w:b/>
          <w:bCs/>
        </w:rPr>
        <w:t>accès aux droits</w:t>
      </w:r>
      <w:r w:rsidRPr="00BA6B2B">
        <w:rPr>
          <w:rFonts w:ascii="Optima" w:eastAsia="Optima" w:hAnsi="Optima" w:cs="Optima"/>
        </w:rPr>
        <w:t xml:space="preserve"> et le soutien social individualisé, conditions préalables pour que les familles puissent ensuite s’impliquer sereinement dans les actions collectives d’animation.</w:t>
      </w:r>
    </w:p>
    <w:p w14:paraId="0CC087CE" w14:textId="77777777" w:rsidR="0068703C" w:rsidRPr="00BA6B2B" w:rsidRDefault="0068703C" w:rsidP="0068703C">
      <w:pPr>
        <w:spacing w:line="257" w:lineRule="auto"/>
        <w:ind w:left="720"/>
        <w:jc w:val="both"/>
        <w:rPr>
          <w:rFonts w:ascii="Optima" w:eastAsia="Optima" w:hAnsi="Optima" w:cs="Optima"/>
        </w:rPr>
      </w:pPr>
      <w:r w:rsidRPr="00BA6B2B">
        <w:rPr>
          <w:rFonts w:ascii="Optima" w:eastAsia="Optima" w:hAnsi="Optima" w:cs="Optima"/>
        </w:rPr>
        <w:t xml:space="preserve"> </w:t>
      </w:r>
    </w:p>
    <w:p w14:paraId="51269392" w14:textId="77777777" w:rsidR="0068703C" w:rsidRPr="00BA6B2B" w:rsidRDefault="0068703C" w:rsidP="0068703C">
      <w:pPr>
        <w:spacing w:after="0"/>
        <w:jc w:val="both"/>
        <w:rPr>
          <w:rFonts w:ascii="Optima" w:eastAsia="Optima" w:hAnsi="Optima" w:cs="Optima"/>
          <w:lang w:val="fr"/>
        </w:rPr>
      </w:pPr>
      <w:r w:rsidRPr="00BA6B2B">
        <w:rPr>
          <w:rFonts w:ascii="Optima" w:eastAsia="Optima" w:hAnsi="Optima" w:cs="Optima"/>
          <w:u w:val="single"/>
          <w:lang w:val="fr"/>
        </w:rPr>
        <w:t>La fonction accueil :</w:t>
      </w:r>
      <w:r w:rsidRPr="00BA6B2B">
        <w:rPr>
          <w:rFonts w:ascii="Optima" w:eastAsia="Optima" w:hAnsi="Optima" w:cs="Optima"/>
          <w:lang w:val="fr"/>
        </w:rPr>
        <w:t xml:space="preserve"> </w:t>
      </w:r>
    </w:p>
    <w:p w14:paraId="4FF8288C" w14:textId="77777777"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7E385AE6" w14:textId="77777777" w:rsidR="0068703C" w:rsidRDefault="0068703C" w:rsidP="0068703C">
      <w:pPr>
        <w:spacing w:after="0"/>
        <w:jc w:val="both"/>
        <w:rPr>
          <w:rFonts w:ascii="Optima" w:eastAsia="Optima" w:hAnsi="Optima" w:cs="Optima"/>
          <w:b/>
          <w:bCs/>
          <w:color w:val="000000" w:themeColor="text1"/>
        </w:rPr>
      </w:pPr>
      <w:r w:rsidRPr="3324902F">
        <w:rPr>
          <w:rFonts w:ascii="Optima" w:eastAsia="Optima" w:hAnsi="Optima" w:cs="Optima"/>
          <w:b/>
          <w:bCs/>
          <w:color w:val="000000" w:themeColor="text1"/>
        </w:rPr>
        <w:t>Ce professionnel doit posséder des compétences pour :</w:t>
      </w:r>
    </w:p>
    <w:p w14:paraId="530413CD" w14:textId="77777777" w:rsidR="0068703C" w:rsidRDefault="0068703C" w:rsidP="0068703C">
      <w:pPr>
        <w:spacing w:after="0"/>
        <w:jc w:val="both"/>
        <w:rPr>
          <w:rFonts w:ascii="Optima" w:eastAsia="Optima" w:hAnsi="Optima" w:cs="Optima"/>
          <w:b/>
          <w:bCs/>
          <w:color w:val="000000" w:themeColor="text1"/>
        </w:rPr>
      </w:pPr>
      <w:r w:rsidRPr="3324902F">
        <w:rPr>
          <w:rFonts w:ascii="Optima" w:eastAsia="Optima" w:hAnsi="Optima" w:cs="Optima"/>
          <w:b/>
          <w:bCs/>
          <w:color w:val="000000" w:themeColor="text1"/>
        </w:rPr>
        <w:t xml:space="preserve"> </w:t>
      </w:r>
    </w:p>
    <w:p w14:paraId="5E788F30" w14:textId="77777777" w:rsidR="0068703C" w:rsidRDefault="0068703C" w:rsidP="0068703C">
      <w:pPr>
        <w:pStyle w:val="Paragraphedeliste"/>
        <w:numPr>
          <w:ilvl w:val="0"/>
          <w:numId w:val="5"/>
        </w:numPr>
        <w:spacing w:after="0" w:line="257" w:lineRule="auto"/>
        <w:ind w:left="1080"/>
        <w:jc w:val="both"/>
        <w:rPr>
          <w:rFonts w:ascii="Optima" w:eastAsia="Optima" w:hAnsi="Optima" w:cs="Optima"/>
          <w:color w:val="000000" w:themeColor="text1"/>
        </w:rPr>
      </w:pPr>
      <w:r w:rsidRPr="3324902F">
        <w:rPr>
          <w:rFonts w:ascii="Optima" w:eastAsia="Optima" w:hAnsi="Optima" w:cs="Optima"/>
          <w:color w:val="000000" w:themeColor="text1"/>
        </w:rPr>
        <w:t>S’adapter aux spécificités d’accueil des gens du voyage.</w:t>
      </w:r>
    </w:p>
    <w:p w14:paraId="521A1DF8" w14:textId="77777777" w:rsidR="0068703C" w:rsidRDefault="0068703C" w:rsidP="0068703C">
      <w:pPr>
        <w:pStyle w:val="Paragraphedeliste"/>
        <w:numPr>
          <w:ilvl w:val="0"/>
          <w:numId w:val="4"/>
        </w:numPr>
        <w:spacing w:after="0" w:line="257" w:lineRule="auto"/>
        <w:ind w:left="1080"/>
        <w:jc w:val="both"/>
        <w:rPr>
          <w:rFonts w:ascii="Optima" w:eastAsia="Optima" w:hAnsi="Optima" w:cs="Optima"/>
          <w:color w:val="000000" w:themeColor="text1"/>
        </w:rPr>
      </w:pPr>
      <w:r w:rsidRPr="3324902F">
        <w:rPr>
          <w:rFonts w:ascii="Optima" w:eastAsia="Optima" w:hAnsi="Optima" w:cs="Optima"/>
          <w:color w:val="000000" w:themeColor="text1"/>
        </w:rPr>
        <w:t>Faciliter leur accès au centre social, et leur orientation vers d’autres services</w:t>
      </w:r>
    </w:p>
    <w:p w14:paraId="4EFCA4C2" w14:textId="77777777" w:rsidR="0068703C" w:rsidRDefault="0068703C" w:rsidP="0068703C">
      <w:pPr>
        <w:pStyle w:val="Paragraphedeliste"/>
        <w:numPr>
          <w:ilvl w:val="0"/>
          <w:numId w:val="4"/>
        </w:numPr>
        <w:spacing w:after="0" w:line="257" w:lineRule="auto"/>
        <w:ind w:left="1080"/>
        <w:jc w:val="both"/>
        <w:rPr>
          <w:rFonts w:ascii="Optima" w:eastAsia="Optima" w:hAnsi="Optima" w:cs="Optima"/>
          <w:color w:val="000000" w:themeColor="text1"/>
        </w:rPr>
      </w:pPr>
      <w:r w:rsidRPr="3324902F">
        <w:rPr>
          <w:rFonts w:ascii="Optima" w:eastAsia="Optima" w:hAnsi="Optima" w:cs="Optima"/>
          <w:color w:val="000000" w:themeColor="text1"/>
        </w:rPr>
        <w:t xml:space="preserve">Intervenir de manière itinérante, ou selon des modalités d’aller vers. </w:t>
      </w:r>
    </w:p>
    <w:p w14:paraId="4D49955F" w14:textId="77777777"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1AF430C2" w14:textId="77777777"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24FF54C0" w14:textId="468C825E" w:rsidR="0068703C" w:rsidRDefault="0068703C" w:rsidP="0068703C">
      <w:pPr>
        <w:pStyle w:val="Paragraphedeliste"/>
        <w:numPr>
          <w:ilvl w:val="0"/>
          <w:numId w:val="7"/>
        </w:numPr>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 xml:space="preserve">Critère d’agrément spécifique pour les EVS relatif à la qualification du responsable du </w:t>
      </w:r>
      <w:r w:rsidR="00212BB2">
        <w:rPr>
          <w:rFonts w:ascii="Optima" w:eastAsia="Optima" w:hAnsi="Optima" w:cs="Optima"/>
          <w:b/>
          <w:bCs/>
          <w:color w:val="0070C0"/>
        </w:rPr>
        <w:t>projet social et familial de territoire</w:t>
      </w:r>
    </w:p>
    <w:p w14:paraId="72630E28" w14:textId="77777777" w:rsidR="0068703C" w:rsidRDefault="0068703C" w:rsidP="0068703C">
      <w:pPr>
        <w:spacing w:after="0" w:line="257" w:lineRule="auto"/>
        <w:ind w:left="360"/>
        <w:jc w:val="both"/>
        <w:rPr>
          <w:rFonts w:ascii="Optima" w:eastAsia="Optima" w:hAnsi="Optima" w:cs="Optima"/>
          <w:color w:val="000000" w:themeColor="text1"/>
        </w:rPr>
      </w:pPr>
      <w:r w:rsidRPr="3324902F">
        <w:rPr>
          <w:rFonts w:ascii="Optima" w:eastAsia="Optima" w:hAnsi="Optima" w:cs="Optima"/>
          <w:color w:val="000000" w:themeColor="text1"/>
        </w:rPr>
        <w:t xml:space="preserve"> </w:t>
      </w:r>
    </w:p>
    <w:p w14:paraId="5D230E83" w14:textId="669D6D8B" w:rsidR="0068703C" w:rsidRPr="00BA6B2B" w:rsidRDefault="0068703C" w:rsidP="0068703C">
      <w:pPr>
        <w:spacing w:after="200"/>
        <w:jc w:val="both"/>
        <w:rPr>
          <w:rFonts w:ascii="Optima" w:eastAsia="Optima" w:hAnsi="Optima" w:cs="Optima"/>
          <w:b/>
          <w:bCs/>
          <w:lang w:val="fr"/>
        </w:rPr>
      </w:pPr>
      <w:r w:rsidRPr="00BA6B2B">
        <w:rPr>
          <w:rFonts w:ascii="Optima" w:eastAsia="Optima" w:hAnsi="Optima" w:cs="Optima"/>
          <w:lang w:val="fr"/>
        </w:rPr>
        <w:t xml:space="preserve">Le responsable du </w:t>
      </w:r>
      <w:r w:rsidR="00212BB2" w:rsidRPr="00BA6B2B">
        <w:rPr>
          <w:rFonts w:ascii="Optima" w:eastAsia="Optima" w:hAnsi="Optima" w:cs="Optima"/>
          <w:lang w:val="fr"/>
        </w:rPr>
        <w:t>projet social et familial de territoire</w:t>
      </w:r>
      <w:r w:rsidR="00341CA5" w:rsidRPr="00BA6B2B">
        <w:rPr>
          <w:rFonts w:ascii="Optima" w:eastAsia="Optima" w:hAnsi="Optima" w:cs="Optima"/>
          <w:lang w:val="fr"/>
        </w:rPr>
        <w:t xml:space="preserve"> </w:t>
      </w:r>
      <w:r w:rsidRPr="00BA6B2B">
        <w:rPr>
          <w:rFonts w:ascii="Optima" w:eastAsia="Optima" w:hAnsi="Optima" w:cs="Optima"/>
          <w:lang w:val="fr"/>
        </w:rPr>
        <w:t xml:space="preserve">de l’Espace de Vie Sociale doit être clairement identifié et présenter les compétences attendues sur les principaux domaines d’activités du pilotage de ce type de structure. </w:t>
      </w:r>
      <w:r w:rsidRPr="00BA6B2B">
        <w:rPr>
          <w:rFonts w:ascii="Optima" w:eastAsia="Optima" w:hAnsi="Optima" w:cs="Optima"/>
          <w:b/>
          <w:bCs/>
          <w:lang w:val="fr"/>
        </w:rPr>
        <w:t xml:space="preserve">Des connaissances des problématiques des voyageurs et partenariats associés sont attendues.  </w:t>
      </w:r>
    </w:p>
    <w:p w14:paraId="24F0ACB4" w14:textId="77777777" w:rsidR="0068703C" w:rsidRDefault="0068703C" w:rsidP="0068703C">
      <w:pPr>
        <w:pStyle w:val="Paragraphedeliste"/>
        <w:numPr>
          <w:ilvl w:val="0"/>
          <w:numId w:val="3"/>
        </w:numPr>
        <w:shd w:val="clear" w:color="auto" w:fill="FFFFFF" w:themeFill="background1"/>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 xml:space="preserve">Le partenariat avec les associations spécialisées « représentatives » de ce public pour renforcer les coopérations entre acteurs et mieux coordonner les actions à mettre en œuvre. </w:t>
      </w:r>
    </w:p>
    <w:p w14:paraId="401E4B8F" w14:textId="77777777" w:rsidR="0068703C" w:rsidRDefault="0068703C" w:rsidP="0068703C">
      <w:pPr>
        <w:shd w:val="clear" w:color="auto" w:fill="FFFFFF" w:themeFill="background1"/>
        <w:spacing w:after="0"/>
        <w:ind w:left="360"/>
        <w:jc w:val="both"/>
        <w:rPr>
          <w:rFonts w:ascii="Optima" w:eastAsia="Optima" w:hAnsi="Optima" w:cs="Optima"/>
          <w:b/>
          <w:bCs/>
          <w:color w:val="0070C0"/>
        </w:rPr>
      </w:pPr>
      <w:r w:rsidRPr="3324902F">
        <w:rPr>
          <w:rFonts w:ascii="Optima" w:eastAsia="Optima" w:hAnsi="Optima" w:cs="Optima"/>
          <w:b/>
          <w:bCs/>
          <w:color w:val="0070C0"/>
        </w:rPr>
        <w:t xml:space="preserve"> </w:t>
      </w:r>
    </w:p>
    <w:p w14:paraId="65458271" w14:textId="77777777" w:rsidR="0068703C" w:rsidRDefault="0068703C" w:rsidP="0068703C">
      <w:pPr>
        <w:shd w:val="clear" w:color="auto" w:fill="FFFFFF" w:themeFill="background1"/>
        <w:spacing w:after="0"/>
        <w:jc w:val="both"/>
        <w:rPr>
          <w:rFonts w:ascii="Optima" w:eastAsia="Optima" w:hAnsi="Optima" w:cs="Optima"/>
          <w:color w:val="000000" w:themeColor="text1"/>
        </w:rPr>
      </w:pPr>
      <w:r w:rsidRPr="3324902F">
        <w:rPr>
          <w:rFonts w:ascii="Optima" w:eastAsia="Optima" w:hAnsi="Optima" w:cs="Optima"/>
          <w:color w:val="000000" w:themeColor="text1"/>
        </w:rPr>
        <w:t xml:space="preserve">Les Caf s’appuient sur les associations spécialisées travaillant au plus proche des gens du voyage. Ces associations interviennent sur des thématiques </w:t>
      </w:r>
      <w:r w:rsidRPr="3324902F">
        <w:rPr>
          <w:rFonts w:ascii="Optima" w:eastAsia="Optima" w:hAnsi="Optima" w:cs="Optima"/>
          <w:i/>
          <w:iCs/>
          <w:color w:val="000000" w:themeColor="text1"/>
        </w:rPr>
        <w:t>(accès aux droits, domiciliation, scolarité, loisirs des enfants et des jeunes, habitat, insertion sociale et professionnelle, promotion de la culture des gens du voyage, médiation élus locaux / gens du voyage)</w:t>
      </w:r>
      <w:r w:rsidRPr="3324902F">
        <w:rPr>
          <w:rFonts w:ascii="Optima" w:eastAsia="Optima" w:hAnsi="Optima" w:cs="Optima"/>
          <w:color w:val="000000" w:themeColor="text1"/>
        </w:rPr>
        <w:t xml:space="preserve"> croisant largement celles des engagements Cog de la branche Famille, justifiant le soutien financier des Caf.</w:t>
      </w:r>
    </w:p>
    <w:p w14:paraId="36AA0C8E" w14:textId="77777777" w:rsidR="0068703C" w:rsidRDefault="0068703C" w:rsidP="0068703C">
      <w:pPr>
        <w:shd w:val="clear" w:color="auto" w:fill="FFFFFF" w:themeFill="background1"/>
        <w:spacing w:after="0"/>
        <w:jc w:val="both"/>
        <w:rPr>
          <w:rFonts w:ascii="Optima" w:eastAsia="Optima" w:hAnsi="Optima" w:cs="Optima"/>
        </w:rPr>
      </w:pPr>
      <w:r w:rsidRPr="3324902F">
        <w:rPr>
          <w:rFonts w:ascii="Optima" w:eastAsia="Optima" w:hAnsi="Optima" w:cs="Optima"/>
        </w:rPr>
        <w:t xml:space="preserve"> </w:t>
      </w:r>
    </w:p>
    <w:p w14:paraId="34B085D1" w14:textId="77777777" w:rsidR="0068703C" w:rsidRDefault="0068703C" w:rsidP="0068703C">
      <w:pPr>
        <w:tabs>
          <w:tab w:val="left" w:pos="567"/>
        </w:tabs>
        <w:spacing w:after="0"/>
        <w:jc w:val="both"/>
        <w:rPr>
          <w:rFonts w:ascii="Optima" w:eastAsia="Optima" w:hAnsi="Optima" w:cs="Optima"/>
          <w:lang w:val="fr"/>
        </w:rPr>
      </w:pPr>
      <w:r w:rsidRPr="3324902F">
        <w:rPr>
          <w:rFonts w:ascii="Optima" w:eastAsia="Optima" w:hAnsi="Optima" w:cs="Optima"/>
          <w:lang w:val="fr"/>
        </w:rPr>
        <w:t xml:space="preserve">En fonction du contexte local, les Caf peuvent conclure des conventions d’objectifs et de partenariat avec les associations spécialisées </w:t>
      </w:r>
      <w:r w:rsidRPr="3324902F">
        <w:rPr>
          <w:rFonts w:ascii="Optima" w:eastAsia="Optima" w:hAnsi="Optima" w:cs="Optima"/>
          <w:b/>
          <w:bCs/>
          <w:lang w:val="fr"/>
        </w:rPr>
        <w:t xml:space="preserve">en y intégrant des objectifs propres à l’animation de la vie sociale, </w:t>
      </w:r>
      <w:r w:rsidRPr="3324902F">
        <w:rPr>
          <w:rFonts w:ascii="Optima" w:eastAsia="Optima" w:hAnsi="Optima" w:cs="Optima"/>
          <w:lang w:val="fr"/>
        </w:rPr>
        <w:t xml:space="preserve">par exemple : </w:t>
      </w:r>
    </w:p>
    <w:p w14:paraId="730A81C8" w14:textId="77777777" w:rsidR="0068703C" w:rsidRDefault="0068703C" w:rsidP="0068703C">
      <w:pPr>
        <w:pStyle w:val="Paragraphedeliste"/>
        <w:numPr>
          <w:ilvl w:val="0"/>
          <w:numId w:val="2"/>
        </w:numPr>
        <w:spacing w:after="0"/>
        <w:jc w:val="both"/>
        <w:rPr>
          <w:rFonts w:ascii="Optima" w:eastAsia="Optima" w:hAnsi="Optima" w:cs="Optima"/>
          <w:lang w:val="fr"/>
        </w:rPr>
      </w:pPr>
      <w:r w:rsidRPr="3324902F">
        <w:rPr>
          <w:rFonts w:ascii="Optima" w:eastAsia="Optima" w:hAnsi="Optima" w:cs="Optima"/>
          <w:lang w:val="fr"/>
        </w:rPr>
        <w:t xml:space="preserve">L’apport d’expertises et de connaissances des problématiques des gens du voyage nécessaires pour renforcer les coopérations entre les partenaires institutionnels et associatifs. </w:t>
      </w:r>
    </w:p>
    <w:p w14:paraId="7521D435" w14:textId="77777777" w:rsidR="0068703C" w:rsidRDefault="0068703C" w:rsidP="0068703C">
      <w:pPr>
        <w:pStyle w:val="Paragraphedeliste"/>
        <w:numPr>
          <w:ilvl w:val="0"/>
          <w:numId w:val="2"/>
        </w:numPr>
        <w:spacing w:after="0"/>
        <w:jc w:val="both"/>
        <w:rPr>
          <w:rFonts w:ascii="Optima" w:eastAsia="Optima" w:hAnsi="Optima" w:cs="Optima"/>
          <w:lang w:val="fr"/>
        </w:rPr>
      </w:pPr>
      <w:r w:rsidRPr="3324902F">
        <w:rPr>
          <w:rFonts w:ascii="Optima" w:eastAsia="Optima" w:hAnsi="Optima" w:cs="Optima"/>
          <w:lang w:val="fr"/>
        </w:rPr>
        <w:t xml:space="preserve">L’animation de temps fort pour faire connaître les gens du Voyage et lutter contre les discriminations… </w:t>
      </w:r>
    </w:p>
    <w:p w14:paraId="2DD6ED84" w14:textId="77777777" w:rsidR="0068703C" w:rsidRDefault="0068703C" w:rsidP="0068703C">
      <w:pPr>
        <w:pStyle w:val="Paragraphedeliste"/>
        <w:numPr>
          <w:ilvl w:val="0"/>
          <w:numId w:val="2"/>
        </w:numPr>
        <w:spacing w:after="0"/>
        <w:jc w:val="both"/>
        <w:rPr>
          <w:rFonts w:ascii="Optima" w:eastAsia="Optima" w:hAnsi="Optima" w:cs="Optima"/>
          <w:lang w:val="fr"/>
        </w:rPr>
      </w:pPr>
      <w:r w:rsidRPr="3324902F">
        <w:rPr>
          <w:rFonts w:ascii="Optima" w:eastAsia="Optima" w:hAnsi="Optima" w:cs="Optima"/>
          <w:lang w:val="fr"/>
        </w:rPr>
        <w:lastRenderedPageBreak/>
        <w:t xml:space="preserve">L’accompagnement des structures AVS dédiées aux gens du voyage sur des actions spécifiques, parcours de scolarité, domiciliation, accès aux droits… </w:t>
      </w:r>
    </w:p>
    <w:p w14:paraId="2962A8F6" w14:textId="77777777" w:rsidR="0068703C" w:rsidRDefault="0068703C" w:rsidP="0068703C">
      <w:pPr>
        <w:spacing w:after="200"/>
        <w:jc w:val="both"/>
        <w:rPr>
          <w:rFonts w:ascii="Optima" w:eastAsia="Optima" w:hAnsi="Optima" w:cs="Optima"/>
          <w:lang w:val="fr"/>
        </w:rPr>
      </w:pPr>
      <w:r w:rsidRPr="3324902F">
        <w:rPr>
          <w:rFonts w:ascii="Optima" w:eastAsia="Optima" w:hAnsi="Optima" w:cs="Optima"/>
          <w:lang w:val="fr"/>
        </w:rPr>
        <w:t>En effet, certaines associations spécialisées jouent un rôle moteur dans l’animation sociale auprès de ce public, souvent en lien étroit avec les Caf et les collectivités locales, et selon les contextes locaux, l’Education nationale. Ces dynamiques montrent l’importance de mieux reconnaître, soutenir et structurer ces initiatives spécifiques pouvant relever du cadre général de la politique AVS.</w:t>
      </w:r>
    </w:p>
    <w:p w14:paraId="073FA349" w14:textId="5F96A0B3" w:rsidR="0068703C" w:rsidRDefault="0068703C" w:rsidP="0068703C">
      <w:pPr>
        <w:tabs>
          <w:tab w:val="left" w:pos="1440"/>
        </w:tabs>
        <w:spacing w:after="120"/>
        <w:jc w:val="both"/>
        <w:rPr>
          <w:rFonts w:ascii="Optima" w:eastAsia="Optima" w:hAnsi="Optima" w:cs="Optima"/>
          <w:lang w:val="fr"/>
        </w:rPr>
      </w:pPr>
      <w:r w:rsidRPr="3324902F">
        <w:rPr>
          <w:rFonts w:ascii="Optima" w:eastAsia="Optima" w:hAnsi="Optima" w:cs="Optima"/>
          <w:lang w:val="fr"/>
        </w:rPr>
        <w:t xml:space="preserve">  </w:t>
      </w:r>
    </w:p>
    <w:p w14:paraId="2F67E94F" w14:textId="77777777" w:rsidR="0068703C" w:rsidRDefault="0068703C" w:rsidP="0068703C">
      <w:pPr>
        <w:spacing w:after="200"/>
        <w:jc w:val="both"/>
        <w:rPr>
          <w:rFonts w:ascii="Optima" w:eastAsia="Optima" w:hAnsi="Optima" w:cs="Optima"/>
          <w:b/>
          <w:bCs/>
          <w:color w:val="004F88"/>
          <w:lang w:val="fr"/>
        </w:rPr>
      </w:pPr>
      <w:r w:rsidRPr="3324902F">
        <w:rPr>
          <w:rFonts w:ascii="Optima" w:eastAsia="Optima" w:hAnsi="Optima" w:cs="Optima"/>
          <w:b/>
          <w:bCs/>
          <w:color w:val="004F88"/>
          <w:u w:val="single"/>
          <w:lang w:val="fr"/>
        </w:rPr>
        <w:t>Quelques éléments repères</w:t>
      </w:r>
      <w:r w:rsidRPr="3324902F">
        <w:rPr>
          <w:rFonts w:ascii="Optima" w:eastAsia="Optima" w:hAnsi="Optima" w:cs="Optima"/>
          <w:b/>
          <w:bCs/>
          <w:color w:val="004F88"/>
          <w:lang w:val="fr"/>
        </w:rPr>
        <w:t xml:space="preserve"> :  </w:t>
      </w:r>
    </w:p>
    <w:p w14:paraId="406E419C" w14:textId="77777777" w:rsidR="0068703C" w:rsidRDefault="0068703C" w:rsidP="0068703C">
      <w:pPr>
        <w:spacing w:after="200"/>
        <w:jc w:val="both"/>
        <w:rPr>
          <w:rFonts w:ascii="Optima" w:eastAsia="Optima" w:hAnsi="Optima" w:cs="Optima"/>
          <w:color w:val="004F88"/>
        </w:rPr>
      </w:pPr>
      <w:r w:rsidRPr="3324902F">
        <w:rPr>
          <w:rFonts w:ascii="Optima" w:eastAsia="Optima" w:hAnsi="Optima" w:cs="Optima"/>
          <w:b/>
          <w:bCs/>
          <w:color w:val="004F88"/>
        </w:rPr>
        <w:t>Gens du voyage :</w:t>
      </w:r>
      <w:r w:rsidRPr="3324902F">
        <w:rPr>
          <w:rFonts w:ascii="Optima" w:eastAsia="Optima" w:hAnsi="Optima" w:cs="Optima"/>
          <w:color w:val="004F88"/>
        </w:rPr>
        <w:t xml:space="preserve"> L'expression "Gens du voyage" correspond en France à un statut administratif destiné, depuis la loi du 3 janvier 1969, aux personnes qui vivent de façon permanente dans un habitat mobile terrestre ou qui exercent une activité ambulante. L'accueil de ces populations fait l'objet d'une politique publique. </w:t>
      </w:r>
    </w:p>
    <w:p w14:paraId="60D7C334" w14:textId="77777777" w:rsidR="0068703C" w:rsidRDefault="0068703C" w:rsidP="0068703C">
      <w:pPr>
        <w:spacing w:after="200"/>
        <w:jc w:val="both"/>
        <w:rPr>
          <w:rFonts w:ascii="Optima" w:eastAsia="Optima" w:hAnsi="Optima" w:cs="Optima"/>
          <w:color w:val="004F88"/>
        </w:rPr>
      </w:pPr>
      <w:r w:rsidRPr="3324902F">
        <w:rPr>
          <w:rFonts w:ascii="Optima" w:eastAsia="Optima" w:hAnsi="Optima" w:cs="Optima"/>
          <w:b/>
          <w:bCs/>
          <w:color w:val="004F88"/>
        </w:rPr>
        <w:t xml:space="preserve">Domiciliation </w:t>
      </w:r>
      <w:r w:rsidRPr="3324902F">
        <w:rPr>
          <w:rFonts w:ascii="Optima" w:eastAsia="Optima" w:hAnsi="Optima" w:cs="Optima"/>
          <w:color w:val="004F88"/>
        </w:rPr>
        <w:t xml:space="preserve">: La </w:t>
      </w:r>
      <w:r w:rsidRPr="3324902F">
        <w:rPr>
          <w:rFonts w:ascii="Optima" w:eastAsia="Optima" w:hAnsi="Optima" w:cs="Optima"/>
          <w:b/>
          <w:bCs/>
          <w:color w:val="004F88"/>
        </w:rPr>
        <w:t>domiciliation administrative</w:t>
      </w:r>
      <w:r w:rsidRPr="3324902F">
        <w:rPr>
          <w:rFonts w:ascii="Optima" w:eastAsia="Optima" w:hAnsi="Optima" w:cs="Optima"/>
          <w:color w:val="004F88"/>
        </w:rPr>
        <w:t xml:space="preserve"> est une mission de service public qui relève de la compétence obligatoire des centres communaux (CCAS) ou intercommunaux (CIAS) d'action sociale ou des communes en l'absence de CCAS (commune de moins de 1 500 habitants).</w:t>
      </w:r>
    </w:p>
    <w:p w14:paraId="5068914F" w14:textId="77777777" w:rsidR="0068703C" w:rsidRDefault="0068703C" w:rsidP="0068703C">
      <w:pPr>
        <w:spacing w:after="200"/>
        <w:jc w:val="both"/>
        <w:rPr>
          <w:rFonts w:ascii="Optima" w:eastAsia="Optima" w:hAnsi="Optima" w:cs="Optima"/>
          <w:color w:val="004F88"/>
          <w:lang w:val="fr"/>
        </w:rPr>
      </w:pPr>
      <w:r w:rsidRPr="3324902F">
        <w:rPr>
          <w:rFonts w:ascii="Optima" w:eastAsia="Optima" w:hAnsi="Optima" w:cs="Optima"/>
          <w:color w:val="004F88"/>
          <w:lang w:val="fr"/>
        </w:rPr>
        <w:t xml:space="preserve">En 2017, la commune de rattachement disparaît avec les titres de circulation, mettant fin à une complexité administrative liée à cette « dualité domiciliaire » pour les personnes sans domicile stable. Seule </w:t>
      </w:r>
      <w:r w:rsidRPr="3324902F">
        <w:rPr>
          <w:rFonts w:ascii="Optima" w:eastAsia="Optima" w:hAnsi="Optima" w:cs="Optima"/>
          <w:b/>
          <w:bCs/>
          <w:color w:val="004F88"/>
          <w:lang w:val="fr"/>
        </w:rPr>
        <w:t>la domiciliation administrative</w:t>
      </w:r>
      <w:r w:rsidRPr="3324902F">
        <w:rPr>
          <w:rFonts w:ascii="Optima" w:eastAsia="Optima" w:hAnsi="Optima" w:cs="Optima"/>
          <w:color w:val="004F88"/>
          <w:lang w:val="fr"/>
        </w:rPr>
        <w:t xml:space="preserve">, à caractère social, subsiste. </w:t>
      </w:r>
      <w:r w:rsidRPr="3324902F">
        <w:rPr>
          <w:rFonts w:ascii="Optima" w:eastAsia="Optima" w:hAnsi="Optima" w:cs="Optima"/>
          <w:b/>
          <w:bCs/>
          <w:color w:val="004F88"/>
          <w:lang w:val="fr"/>
        </w:rPr>
        <w:t>Le droit à la domiciliation est garanti par l’État</w:t>
      </w:r>
      <w:r w:rsidRPr="3324902F">
        <w:rPr>
          <w:rFonts w:ascii="Optima" w:eastAsia="Optima" w:hAnsi="Optima" w:cs="Optima"/>
          <w:color w:val="004F88"/>
          <w:lang w:val="fr"/>
        </w:rPr>
        <w:t xml:space="preserve"> à toute personne sans domicile stable, en raison notamment de l’absence, de l’inadaptation, de la mobilité ou de la précarité de son habitation, ne lui permettant pas de recevoir de la correspondance. Ce droit s’obtient auprès d’un organisme par une procédure qui permet d’obtenir à certaines conditions une élection de domicile pour une durée limitée, qui prend la forme d’une attestation unique.</w:t>
      </w:r>
    </w:p>
    <w:p w14:paraId="569B615C" w14:textId="4C7DDA18" w:rsidR="0068703C" w:rsidRPr="00573186" w:rsidRDefault="0068703C" w:rsidP="0068703C">
      <w:pPr>
        <w:spacing w:after="200"/>
        <w:jc w:val="both"/>
        <w:rPr>
          <w:rFonts w:ascii="Optima" w:eastAsia="Optima" w:hAnsi="Optima" w:cs="Optima"/>
          <w:color w:val="004F88"/>
          <w:lang w:val="fr"/>
        </w:rPr>
      </w:pPr>
      <w:r w:rsidRPr="3324902F">
        <w:rPr>
          <w:rFonts w:ascii="Optima" w:eastAsia="Optima" w:hAnsi="Optima" w:cs="Optima"/>
          <w:b/>
          <w:bCs/>
          <w:color w:val="004F88"/>
          <w:lang w:val="fr"/>
        </w:rPr>
        <w:t>Le Schéma Départemental d'accueil et d'Habitat des Gens du Voyage</w:t>
      </w:r>
      <w:r w:rsidRPr="3324902F">
        <w:rPr>
          <w:rFonts w:ascii="Optima" w:eastAsia="Optima" w:hAnsi="Optima" w:cs="Optima"/>
          <w:color w:val="004F88"/>
          <w:lang w:val="fr"/>
        </w:rPr>
        <w:t xml:space="preserve"> : il est </w:t>
      </w:r>
      <w:r w:rsidRPr="3324902F">
        <w:rPr>
          <w:rFonts w:ascii="Optima" w:eastAsia="Optima" w:hAnsi="Optima" w:cs="Optima"/>
          <w:b/>
          <w:bCs/>
          <w:color w:val="004F88"/>
          <w:lang w:val="fr"/>
        </w:rPr>
        <w:t>établi conjointement par l'État et le Conseil Départemental</w:t>
      </w:r>
      <w:r w:rsidRPr="3324902F">
        <w:rPr>
          <w:rFonts w:ascii="Optima" w:eastAsia="Optima" w:hAnsi="Optima" w:cs="Optima"/>
          <w:color w:val="004F88"/>
          <w:lang w:val="fr"/>
        </w:rPr>
        <w:t xml:space="preserve"> vise à réaliser un véritable maillage des aires d'accueil, des terrains familiaux locatifs et des aires de grand passage au niveau départemental.</w:t>
      </w:r>
      <w:r w:rsidR="002E685B" w:rsidRPr="002E685B">
        <w:rPr>
          <w:rFonts w:ascii="Optima" w:hAnsi="Optima"/>
          <w:color w:val="156082"/>
          <w:shd w:val="clear" w:color="auto" w:fill="FFFFFF"/>
        </w:rPr>
        <w:t xml:space="preserve"> </w:t>
      </w:r>
      <w:r w:rsidR="002E685B" w:rsidRPr="00573186">
        <w:rPr>
          <w:rFonts w:ascii="Optima" w:hAnsi="Optima"/>
          <w:color w:val="156082"/>
          <w:shd w:val="clear" w:color="auto" w:fill="FFFFFF"/>
        </w:rPr>
        <w:t>Une commission départementale consultative est chargée de sa mise en œuvre et de son suivi</w:t>
      </w:r>
      <w:r w:rsidR="00F222E1">
        <w:rPr>
          <w:rFonts w:ascii="Optima" w:hAnsi="Optima"/>
          <w:color w:val="156082"/>
          <w:shd w:val="clear" w:color="auto" w:fill="FFFFFF"/>
        </w:rPr>
        <w:t xml:space="preserve"> à laquelle la Caf participe e</w:t>
      </w:r>
      <w:r w:rsidR="002E685B" w:rsidRPr="00573186">
        <w:rPr>
          <w:rFonts w:ascii="Optima" w:hAnsi="Optima"/>
          <w:color w:val="156082"/>
          <w:shd w:val="clear" w:color="auto" w:fill="FFFFFF"/>
        </w:rPr>
        <w:t>n référence au décret N° 2017 - 927 du 9 mai 2017 - article 1 : "Deux représentants désignés par le préfet sur proposition des caisses locales d'allocations familiales ou</w:t>
      </w:r>
      <w:r w:rsidR="002E685B" w:rsidRPr="00573186">
        <w:rPr>
          <w:rFonts w:ascii="Optima" w:hAnsi="Optima" w:cs="Segoe UI"/>
          <w:color w:val="156082"/>
          <w:shd w:val="clear" w:color="auto" w:fill="FFFFFF"/>
        </w:rPr>
        <w:t xml:space="preserve"> de mutualité sociale agricole concernées</w:t>
      </w:r>
      <w:r w:rsidR="00F222E1">
        <w:rPr>
          <w:rFonts w:ascii="Optima" w:hAnsi="Optima" w:cs="Segoe UI"/>
          <w:color w:val="156082"/>
          <w:shd w:val="clear" w:color="auto" w:fill="FFFFFF"/>
        </w:rPr>
        <w:t> »</w:t>
      </w:r>
      <w:r w:rsidR="002E685B" w:rsidRPr="00573186">
        <w:rPr>
          <w:rFonts w:ascii="Optima" w:hAnsi="Optima" w:cs="Segoe UI"/>
          <w:color w:val="156082"/>
          <w:shd w:val="clear" w:color="auto" w:fill="FFFFFF"/>
        </w:rPr>
        <w:t>." </w:t>
      </w:r>
    </w:p>
    <w:p w14:paraId="21F2E236" w14:textId="77777777" w:rsidR="0068703C" w:rsidRDefault="0068703C" w:rsidP="0068703C">
      <w:pPr>
        <w:spacing w:after="200" w:line="257" w:lineRule="auto"/>
        <w:jc w:val="both"/>
        <w:rPr>
          <w:rFonts w:ascii="Optima" w:eastAsia="Optima" w:hAnsi="Optima" w:cs="Optima"/>
          <w:color w:val="004F88"/>
        </w:rPr>
      </w:pPr>
      <w:r w:rsidRPr="3324902F">
        <w:rPr>
          <w:rFonts w:ascii="Optima" w:eastAsia="Optima" w:hAnsi="Optima" w:cs="Optima"/>
          <w:b/>
          <w:bCs/>
          <w:color w:val="004F88"/>
        </w:rPr>
        <w:t>Aires d’accueil :</w:t>
      </w:r>
      <w:r w:rsidRPr="3324902F">
        <w:rPr>
          <w:rFonts w:ascii="Optima" w:eastAsia="Optima" w:hAnsi="Optima" w:cs="Optima"/>
          <w:color w:val="004F88"/>
        </w:rPr>
        <w:t xml:space="preserve"> elles sont destinées aux gens du voyage itinérants dont les durées de séjour dans un même lieu sont variables et peuvent aller jusqu’à plusieurs mois. Elles doivent garantir le respect des règles d’hygiènes et de sécurité des gens du voyage. L’aménagement des aires est réglementé au niveau des branchements d’eau, d’assainissement et d’électricité. Un règlement intérieur régit le fonctionnement interne des aires d’accueil. Le stationnement est conditionné au versement d’un droit d’usage.</w:t>
      </w:r>
    </w:p>
    <w:p w14:paraId="7DDCF8A5" w14:textId="77777777" w:rsidR="0068703C" w:rsidRDefault="0068703C" w:rsidP="0068703C">
      <w:pPr>
        <w:spacing w:after="200"/>
        <w:jc w:val="both"/>
        <w:rPr>
          <w:rFonts w:ascii="Optima" w:eastAsia="Optima" w:hAnsi="Optima" w:cs="Optima"/>
          <w:color w:val="004F88"/>
        </w:rPr>
      </w:pPr>
      <w:r w:rsidRPr="3324902F">
        <w:rPr>
          <w:rFonts w:ascii="Optima" w:eastAsia="Optima" w:hAnsi="Optima" w:cs="Optima"/>
          <w:b/>
          <w:bCs/>
          <w:color w:val="004F88"/>
        </w:rPr>
        <w:t xml:space="preserve">Aires de grands passages </w:t>
      </w:r>
      <w:r w:rsidRPr="3324902F">
        <w:rPr>
          <w:rFonts w:ascii="Optima" w:eastAsia="Optima" w:hAnsi="Optima" w:cs="Optima"/>
          <w:color w:val="004F88"/>
        </w:rPr>
        <w:t>: elles doivent permettre l’accueil de grands groupes de 50 à 200 caravanes voyageant ensemble. Ces aires n’ont pas vocation à être ouverte</w:t>
      </w:r>
      <w:r>
        <w:rPr>
          <w:rFonts w:ascii="Optima" w:eastAsia="Optima" w:hAnsi="Optima" w:cs="Optima"/>
          <w:color w:val="004F88"/>
        </w:rPr>
        <w:t>s</w:t>
      </w:r>
      <w:r w:rsidRPr="3324902F">
        <w:rPr>
          <w:rFonts w:ascii="Optima" w:eastAsia="Optima" w:hAnsi="Optima" w:cs="Optima"/>
          <w:color w:val="004F88"/>
        </w:rPr>
        <w:t xml:space="preserve"> en permanence, mais elles doivent comporter au minimum une alimentation permanente en eau et en électricité et un assainissement ou un dispositif permettant d’assurer ces alimentations ainsi qu’une collecte des ordures ménagères.</w:t>
      </w:r>
    </w:p>
    <w:p w14:paraId="213BD9A4" w14:textId="77777777" w:rsidR="0068703C" w:rsidRDefault="0068703C" w:rsidP="0068703C">
      <w:pPr>
        <w:spacing w:after="200"/>
        <w:jc w:val="both"/>
        <w:rPr>
          <w:rFonts w:ascii="Optima" w:eastAsia="Optima" w:hAnsi="Optima" w:cs="Optima"/>
          <w:color w:val="004F88"/>
        </w:rPr>
      </w:pPr>
      <w:r w:rsidRPr="3324902F">
        <w:rPr>
          <w:rFonts w:ascii="Optima" w:eastAsia="Optima" w:hAnsi="Optima" w:cs="Optima"/>
          <w:b/>
          <w:bCs/>
          <w:color w:val="004F88"/>
        </w:rPr>
        <w:lastRenderedPageBreak/>
        <w:t>Terrains familiaux :</w:t>
      </w:r>
      <w:r w:rsidRPr="3324902F">
        <w:rPr>
          <w:rFonts w:ascii="Optima" w:eastAsia="Optima" w:hAnsi="Optima" w:cs="Optima"/>
          <w:color w:val="004F88"/>
        </w:rPr>
        <w:t xml:space="preserve"> ils ne sont pas assimilables à des équipements publics, ils correspondent à un habitat privé qui peut être locatif ou en pleine propriété. Les normes minimums d’équipement de superstructures ne sont pas imposées, mais les aménagements doivent néanmoins assurer la desserte du terrain par les équipements publics (eau, électricité, assainissement), dans les conditions du droit en vigueur dans la zone concernée. Ils peuvent comporter des constructions et installations annexes aux caravanes, selon le projet établi par le demandeur.</w:t>
      </w:r>
    </w:p>
    <w:p w14:paraId="10191A42" w14:textId="77777777" w:rsidR="0068703C" w:rsidRDefault="0068703C" w:rsidP="0068703C">
      <w:pPr>
        <w:spacing w:after="200"/>
        <w:jc w:val="both"/>
        <w:rPr>
          <w:rFonts w:ascii="Optima" w:eastAsia="Optima" w:hAnsi="Optima" w:cs="Optima"/>
          <w:color w:val="000000" w:themeColor="text1"/>
        </w:rPr>
      </w:pPr>
      <w:r w:rsidRPr="3324902F">
        <w:rPr>
          <w:rFonts w:ascii="Optima" w:eastAsia="Optima" w:hAnsi="Optima" w:cs="Optima"/>
          <w:b/>
          <w:bCs/>
          <w:color w:val="004F88"/>
        </w:rPr>
        <w:t xml:space="preserve">Aires de petits passages : </w:t>
      </w:r>
      <w:r w:rsidRPr="3324902F">
        <w:rPr>
          <w:rFonts w:ascii="Optima" w:eastAsia="Optima" w:hAnsi="Optima" w:cs="Optima"/>
          <w:color w:val="004F88"/>
        </w:rPr>
        <w:t>elles sont destinées à des courtes haltes des gens du voyage en particulier dans les communes de moins de 5000 habitants. Les aires sont peu aménagées (accès à l'eau et à l'électricité, dispositif de ramassages des ordures ménagères). La capacité maximum est de 10 places.</w:t>
      </w:r>
    </w:p>
    <w:p w14:paraId="2E1119DD" w14:textId="77777777" w:rsidR="0068703C" w:rsidRDefault="0068703C" w:rsidP="0068703C">
      <w:pPr>
        <w:jc w:val="both"/>
        <w:rPr>
          <w:rFonts w:ascii="Optima" w:eastAsia="Aptos" w:hAnsi="Optima" w:cs="Aptos"/>
          <w:color w:val="000000" w:themeColor="text1"/>
        </w:rPr>
      </w:pPr>
    </w:p>
    <w:p w14:paraId="6119FC7D" w14:textId="77777777" w:rsidR="0068703C" w:rsidRDefault="0068703C" w:rsidP="0068703C">
      <w:pPr>
        <w:jc w:val="both"/>
        <w:rPr>
          <w:rFonts w:ascii="Optima" w:eastAsia="Aptos" w:hAnsi="Optima" w:cs="Aptos"/>
          <w:color w:val="000000" w:themeColor="text1"/>
        </w:rPr>
      </w:pPr>
    </w:p>
    <w:p w14:paraId="3CF83302" w14:textId="77777777" w:rsidR="0068703C" w:rsidRDefault="0068703C" w:rsidP="0068703C">
      <w:pPr>
        <w:jc w:val="both"/>
        <w:rPr>
          <w:rFonts w:ascii="Optima" w:eastAsia="Aptos" w:hAnsi="Optima" w:cs="Aptos"/>
          <w:color w:val="000000" w:themeColor="text1"/>
        </w:rPr>
      </w:pPr>
    </w:p>
    <w:p w14:paraId="18C9A746" w14:textId="77777777" w:rsidR="0068703C" w:rsidRDefault="0068703C" w:rsidP="0068703C">
      <w:pPr>
        <w:jc w:val="both"/>
        <w:rPr>
          <w:rFonts w:ascii="Optima" w:eastAsia="Aptos" w:hAnsi="Optima" w:cs="Aptos"/>
          <w:color w:val="000000" w:themeColor="text1"/>
        </w:rPr>
      </w:pPr>
    </w:p>
    <w:p w14:paraId="13241E5D" w14:textId="114C9300" w:rsidR="00BF1D12" w:rsidRDefault="00BF1D12" w:rsidP="6421DEB7">
      <w:pPr>
        <w:spacing w:line="254" w:lineRule="auto"/>
        <w:jc w:val="both"/>
        <w:rPr>
          <w:rFonts w:ascii="Optima" w:eastAsia="Optima" w:hAnsi="Optima" w:cs="Optima"/>
        </w:rPr>
      </w:pPr>
    </w:p>
    <w:p w14:paraId="73741924" w14:textId="77777777" w:rsidR="0068703C" w:rsidRDefault="0068703C" w:rsidP="6421DEB7">
      <w:pPr>
        <w:spacing w:line="254" w:lineRule="auto"/>
        <w:jc w:val="both"/>
        <w:rPr>
          <w:rFonts w:ascii="Optima" w:eastAsia="Optima" w:hAnsi="Optima" w:cs="Optima"/>
        </w:rPr>
      </w:pPr>
    </w:p>
    <w:p w14:paraId="34355EF3" w14:textId="77777777" w:rsidR="0068703C" w:rsidRDefault="0068703C" w:rsidP="6421DEB7">
      <w:pPr>
        <w:spacing w:line="254" w:lineRule="auto"/>
        <w:jc w:val="both"/>
        <w:rPr>
          <w:rFonts w:ascii="Optima" w:eastAsia="Optima" w:hAnsi="Optima" w:cs="Optima"/>
        </w:rPr>
      </w:pPr>
    </w:p>
    <w:p w14:paraId="51C9392A" w14:textId="77777777" w:rsidR="0068703C" w:rsidRDefault="0068703C" w:rsidP="6421DEB7">
      <w:pPr>
        <w:spacing w:line="254" w:lineRule="auto"/>
        <w:jc w:val="both"/>
        <w:rPr>
          <w:rFonts w:ascii="Optima" w:eastAsia="Optima" w:hAnsi="Optima" w:cs="Optima"/>
        </w:rPr>
      </w:pPr>
    </w:p>
    <w:p w14:paraId="0526F3B3" w14:textId="77777777" w:rsidR="0068703C" w:rsidRDefault="0068703C" w:rsidP="6421DEB7">
      <w:pPr>
        <w:spacing w:line="254" w:lineRule="auto"/>
        <w:jc w:val="both"/>
        <w:rPr>
          <w:rFonts w:ascii="Optima" w:eastAsia="Optima" w:hAnsi="Optima" w:cs="Optima"/>
        </w:rPr>
      </w:pPr>
    </w:p>
    <w:p w14:paraId="26943968" w14:textId="77777777" w:rsidR="0068703C" w:rsidRDefault="0068703C" w:rsidP="6421DEB7">
      <w:pPr>
        <w:spacing w:line="254" w:lineRule="auto"/>
        <w:jc w:val="both"/>
        <w:rPr>
          <w:rFonts w:ascii="Optima" w:eastAsia="Optima" w:hAnsi="Optima" w:cs="Optima"/>
        </w:rPr>
      </w:pPr>
    </w:p>
    <w:p w14:paraId="014A69B6" w14:textId="77777777" w:rsidR="0068703C" w:rsidRDefault="0068703C" w:rsidP="6421DEB7">
      <w:pPr>
        <w:spacing w:line="254" w:lineRule="auto"/>
        <w:jc w:val="both"/>
        <w:rPr>
          <w:rFonts w:ascii="Optima" w:eastAsia="Optima" w:hAnsi="Optima" w:cs="Optima"/>
        </w:rPr>
      </w:pPr>
    </w:p>
    <w:p w14:paraId="67223A36" w14:textId="77777777" w:rsidR="0068703C" w:rsidRDefault="0068703C" w:rsidP="6421DEB7">
      <w:pPr>
        <w:spacing w:line="254" w:lineRule="auto"/>
        <w:jc w:val="both"/>
        <w:rPr>
          <w:rFonts w:ascii="Optima" w:eastAsia="Optima" w:hAnsi="Optima" w:cs="Optima"/>
        </w:rPr>
      </w:pPr>
    </w:p>
    <w:p w14:paraId="2C8B024D" w14:textId="77777777" w:rsidR="0068703C" w:rsidRDefault="0068703C" w:rsidP="6421DEB7">
      <w:pPr>
        <w:spacing w:line="254" w:lineRule="auto"/>
        <w:jc w:val="both"/>
        <w:rPr>
          <w:rFonts w:ascii="Optima" w:eastAsia="Optima" w:hAnsi="Optima" w:cs="Optima"/>
        </w:rPr>
      </w:pPr>
    </w:p>
    <w:p w14:paraId="422357BD" w14:textId="77777777" w:rsidR="0068703C" w:rsidRDefault="0068703C" w:rsidP="6421DEB7">
      <w:pPr>
        <w:spacing w:line="254" w:lineRule="auto"/>
        <w:jc w:val="both"/>
        <w:rPr>
          <w:rFonts w:ascii="Optima" w:eastAsia="Optima" w:hAnsi="Optima" w:cs="Optima"/>
        </w:rPr>
      </w:pPr>
    </w:p>
    <w:p w14:paraId="3ED3D1DC" w14:textId="77777777" w:rsidR="0068703C" w:rsidRDefault="0068703C" w:rsidP="6421DEB7">
      <w:pPr>
        <w:spacing w:line="254" w:lineRule="auto"/>
        <w:jc w:val="both"/>
        <w:rPr>
          <w:rFonts w:ascii="Optima" w:eastAsia="Optima" w:hAnsi="Optima" w:cs="Optima"/>
        </w:rPr>
      </w:pPr>
    </w:p>
    <w:p w14:paraId="2AC4B587" w14:textId="77777777" w:rsidR="0068703C" w:rsidRDefault="0068703C" w:rsidP="6421DEB7">
      <w:pPr>
        <w:spacing w:line="254" w:lineRule="auto"/>
        <w:jc w:val="both"/>
        <w:rPr>
          <w:rFonts w:ascii="Optima" w:eastAsia="Optima" w:hAnsi="Optima" w:cs="Optima"/>
        </w:rPr>
      </w:pPr>
    </w:p>
    <w:p w14:paraId="59AF82A0" w14:textId="77777777" w:rsidR="0068703C" w:rsidRDefault="0068703C" w:rsidP="6421DEB7">
      <w:pPr>
        <w:spacing w:line="254" w:lineRule="auto"/>
        <w:jc w:val="both"/>
        <w:rPr>
          <w:rFonts w:ascii="Optima" w:eastAsia="Optima" w:hAnsi="Optima" w:cs="Optima"/>
        </w:rPr>
      </w:pPr>
    </w:p>
    <w:p w14:paraId="06D214B4" w14:textId="77777777" w:rsidR="0068703C" w:rsidRDefault="0068703C" w:rsidP="6421DEB7">
      <w:pPr>
        <w:spacing w:line="254" w:lineRule="auto"/>
        <w:jc w:val="both"/>
        <w:rPr>
          <w:rFonts w:ascii="Optima" w:eastAsia="Optima" w:hAnsi="Optima" w:cs="Optima"/>
        </w:rPr>
      </w:pPr>
    </w:p>
    <w:p w14:paraId="042AC916" w14:textId="77777777" w:rsidR="0068703C" w:rsidRDefault="0068703C" w:rsidP="6421DEB7">
      <w:pPr>
        <w:spacing w:line="254" w:lineRule="auto"/>
        <w:jc w:val="both"/>
        <w:rPr>
          <w:rFonts w:ascii="Optima" w:eastAsia="Optima" w:hAnsi="Optima" w:cs="Optima"/>
        </w:rPr>
      </w:pPr>
    </w:p>
    <w:p w14:paraId="3919177D" w14:textId="77777777" w:rsidR="0068703C" w:rsidRDefault="0068703C" w:rsidP="6421DEB7">
      <w:pPr>
        <w:spacing w:line="254" w:lineRule="auto"/>
        <w:jc w:val="both"/>
        <w:rPr>
          <w:rFonts w:ascii="Optima" w:eastAsia="Optima" w:hAnsi="Optima" w:cs="Optima"/>
        </w:rPr>
      </w:pPr>
    </w:p>
    <w:p w14:paraId="40F4F51F" w14:textId="77777777" w:rsidR="0068703C" w:rsidRDefault="0068703C" w:rsidP="6421DEB7">
      <w:pPr>
        <w:spacing w:line="254" w:lineRule="auto"/>
        <w:jc w:val="both"/>
        <w:rPr>
          <w:rFonts w:ascii="Optima" w:eastAsia="Optima" w:hAnsi="Optima" w:cs="Optima"/>
        </w:rPr>
      </w:pPr>
    </w:p>
    <w:p w14:paraId="3134F93C" w14:textId="77777777" w:rsidR="0068703C" w:rsidRDefault="0068703C" w:rsidP="6421DEB7">
      <w:pPr>
        <w:spacing w:line="254" w:lineRule="auto"/>
        <w:jc w:val="both"/>
        <w:rPr>
          <w:rFonts w:ascii="Optima" w:eastAsia="Optima" w:hAnsi="Optima" w:cs="Optima"/>
        </w:rPr>
      </w:pPr>
    </w:p>
    <w:p w14:paraId="6D457645" w14:textId="77777777" w:rsidR="0068703C" w:rsidRDefault="0068703C" w:rsidP="6421DEB7">
      <w:pPr>
        <w:spacing w:line="254" w:lineRule="auto"/>
        <w:jc w:val="both"/>
        <w:rPr>
          <w:rFonts w:ascii="Optima" w:eastAsia="Optima" w:hAnsi="Optima" w:cs="Optima"/>
        </w:rPr>
      </w:pPr>
    </w:p>
    <w:p w14:paraId="2126DABC" w14:textId="77777777" w:rsidR="0068703C" w:rsidRDefault="0068703C" w:rsidP="6421DEB7">
      <w:pPr>
        <w:spacing w:line="254" w:lineRule="auto"/>
        <w:jc w:val="both"/>
        <w:rPr>
          <w:rFonts w:ascii="Optima" w:eastAsia="Optima" w:hAnsi="Optima" w:cs="Optima"/>
        </w:rPr>
      </w:pPr>
    </w:p>
    <w:p w14:paraId="203B6ACC" w14:textId="77777777" w:rsidR="0068703C" w:rsidRDefault="0068703C" w:rsidP="6421DEB7">
      <w:pPr>
        <w:spacing w:line="254" w:lineRule="auto"/>
        <w:jc w:val="both"/>
        <w:rPr>
          <w:rFonts w:ascii="Optima" w:eastAsia="Optima" w:hAnsi="Optima" w:cs="Optima"/>
        </w:rPr>
      </w:pPr>
    </w:p>
    <w:p w14:paraId="4BD383C8" w14:textId="77777777" w:rsidR="0068703C" w:rsidRDefault="0068703C" w:rsidP="6421DEB7">
      <w:pPr>
        <w:spacing w:line="254" w:lineRule="auto"/>
        <w:jc w:val="both"/>
        <w:rPr>
          <w:rFonts w:ascii="Optima" w:eastAsia="Optima" w:hAnsi="Optima" w:cs="Optima"/>
        </w:rPr>
      </w:pPr>
    </w:p>
    <w:p w14:paraId="49E0F801" w14:textId="741B97C6" w:rsidR="00BF1D12" w:rsidRPr="00A34CBF" w:rsidRDefault="03D588D6" w:rsidP="6421DEB7">
      <w:pPr>
        <w:keepNext/>
        <w:keepLines/>
        <w:pBdr>
          <w:bottom w:val="single" w:sz="4" w:space="4" w:color="000000"/>
        </w:pBdr>
        <w:jc w:val="both"/>
        <w:rPr>
          <w:rFonts w:ascii="Optima" w:eastAsia="Optima" w:hAnsi="Optima" w:cs="Optima"/>
          <w:b/>
          <w:bCs/>
          <w:sz w:val="28"/>
          <w:szCs w:val="28"/>
        </w:rPr>
      </w:pPr>
      <w:r w:rsidRPr="6421DEB7">
        <w:rPr>
          <w:rFonts w:ascii="Optima" w:eastAsia="Optima" w:hAnsi="Optima" w:cs="Optima"/>
          <w:b/>
          <w:bCs/>
          <w:sz w:val="28"/>
          <w:szCs w:val="28"/>
          <w:lang w:val="fr"/>
        </w:rPr>
        <w:t>Annexe </w:t>
      </w:r>
      <w:r w:rsidR="43CAB9A4" w:rsidRPr="6421DEB7">
        <w:rPr>
          <w:rFonts w:ascii="Optima" w:eastAsia="Optima" w:hAnsi="Optima" w:cs="Optima"/>
          <w:b/>
          <w:bCs/>
          <w:sz w:val="28"/>
          <w:szCs w:val="28"/>
          <w:lang w:val="fr"/>
        </w:rPr>
        <w:t>6</w:t>
      </w:r>
      <w:r w:rsidR="00403596">
        <w:rPr>
          <w:rFonts w:ascii="Optima" w:eastAsia="Optima" w:hAnsi="Optima" w:cs="Optima"/>
          <w:b/>
          <w:bCs/>
          <w:sz w:val="28"/>
          <w:szCs w:val="28"/>
          <w:lang w:val="fr"/>
        </w:rPr>
        <w:t xml:space="preserve"> </w:t>
      </w:r>
      <w:r w:rsidR="43CAB9A4" w:rsidRPr="6421DEB7">
        <w:rPr>
          <w:rFonts w:ascii="Optima" w:eastAsia="Optima" w:hAnsi="Optima" w:cs="Optima"/>
          <w:b/>
          <w:bCs/>
          <w:sz w:val="28"/>
          <w:szCs w:val="28"/>
          <w:lang w:val="fr"/>
        </w:rPr>
        <w:t xml:space="preserve">: </w:t>
      </w:r>
      <w:r w:rsidRPr="6421DEB7">
        <w:rPr>
          <w:rFonts w:ascii="Optima" w:eastAsia="Optima" w:hAnsi="Optima" w:cs="Optima"/>
          <w:b/>
          <w:bCs/>
          <w:sz w:val="28"/>
          <w:szCs w:val="28"/>
          <w:lang w:val="fr"/>
        </w:rPr>
        <w:t>Système d’échanges national des centres sociaux (SENACS)</w:t>
      </w:r>
    </w:p>
    <w:p w14:paraId="76A9C42D" w14:textId="053D9047"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rPr>
        <w:t xml:space="preserve">Le </w:t>
      </w:r>
      <w:r w:rsidRPr="6421DEB7">
        <w:rPr>
          <w:rFonts w:ascii="Optima" w:eastAsia="Optima" w:hAnsi="Optima" w:cs="Optima"/>
          <w:b/>
          <w:bCs/>
          <w:color w:val="000000" w:themeColor="text1"/>
          <w:sz w:val="22"/>
          <w:szCs w:val="22"/>
        </w:rPr>
        <w:t xml:space="preserve">Système d’échanges national des centres sociaux et des espaces de vie sociale (SENACS) </w:t>
      </w:r>
      <w:r w:rsidRPr="6421DEB7">
        <w:rPr>
          <w:rFonts w:ascii="Optima" w:eastAsia="Optima" w:hAnsi="Optima" w:cs="Optima"/>
          <w:color w:val="000000" w:themeColor="text1"/>
          <w:sz w:val="22"/>
          <w:szCs w:val="22"/>
        </w:rPr>
        <w:t>est un o</w:t>
      </w:r>
      <w:r w:rsidRPr="6421DEB7">
        <w:rPr>
          <w:rFonts w:ascii="Optima" w:eastAsia="Optima" w:hAnsi="Optima" w:cs="Optima"/>
          <w:b/>
          <w:bCs/>
          <w:color w:val="000000" w:themeColor="text1"/>
          <w:sz w:val="22"/>
          <w:szCs w:val="22"/>
        </w:rPr>
        <w:t>bservatoire national de l’animation de la vie sociale, co-piloté par la Caisse nationale des allocations familiales (Cnaf) et la Fédération des centres sociaux et socioculturels de France (FCSF)</w:t>
      </w:r>
      <w:r w:rsidRPr="6421DEB7">
        <w:rPr>
          <w:rFonts w:ascii="Optima" w:eastAsia="Optima" w:hAnsi="Optima" w:cs="Optima"/>
          <w:color w:val="000000" w:themeColor="text1"/>
          <w:sz w:val="22"/>
          <w:szCs w:val="22"/>
        </w:rPr>
        <w:t>. Lancé initialement à titre expérimental en région Rhône-Alpes (projet SERACS) et étendu à l’ensemble du territoire à partir de 2011, ce dispositif recueille et analyse chaque année, depuis plus de dix ans, les données des centres sociaux et des espaces de vie sociale (EVS) en métropole comme en outre-mer. Il dresse ainsi un état des lieux dynamique du réseau et de ses activités, et constitue un outil stratégique au service du pilotage de la politique d’animation de la vie sociale par la Branche Famille et ses partenaires.</w:t>
      </w:r>
    </w:p>
    <w:p w14:paraId="07686A21" w14:textId="566D3189" w:rsidR="00BF1D12" w:rsidRPr="00A34CBF" w:rsidRDefault="540FEE79" w:rsidP="6421DEB7">
      <w:pPr>
        <w:spacing w:before="180" w:after="180"/>
        <w:jc w:val="both"/>
        <w:rPr>
          <w:rFonts w:ascii="Optima" w:eastAsia="Optima" w:hAnsi="Optima" w:cs="Optima"/>
          <w:color w:val="000000" w:themeColor="text1"/>
        </w:rPr>
      </w:pPr>
      <w:r w:rsidRPr="6421DEB7">
        <w:rPr>
          <w:rFonts w:ascii="Optima" w:eastAsia="Optima" w:hAnsi="Optima" w:cs="Optima"/>
          <w:color w:val="000000" w:themeColor="text1"/>
          <w:lang w:val="fr"/>
        </w:rPr>
        <w:t>Plusieurs finalités complémentaires sont poursuivies à travers la démarche SENACS, en cohérence avec les objectifs de la Branche Famille :</w:t>
      </w:r>
    </w:p>
    <w:p w14:paraId="787C2492" w14:textId="10FD158F" w:rsidR="00BF1D12" w:rsidRPr="00A34CBF" w:rsidRDefault="540FEE79" w:rsidP="00554918">
      <w:pPr>
        <w:pStyle w:val="Paragraphedeliste"/>
        <w:numPr>
          <w:ilvl w:val="0"/>
          <w:numId w:val="26"/>
        </w:numPr>
        <w:jc w:val="both"/>
        <w:rPr>
          <w:rFonts w:ascii="Optima" w:eastAsia="Optima" w:hAnsi="Optima" w:cs="Optima"/>
          <w:color w:val="000000" w:themeColor="text1"/>
        </w:rPr>
      </w:pPr>
      <w:r w:rsidRPr="6421DEB7">
        <w:rPr>
          <w:rFonts w:ascii="Optima" w:eastAsia="Optima" w:hAnsi="Optima" w:cs="Optima"/>
          <w:b/>
          <w:bCs/>
          <w:color w:val="000000" w:themeColor="text1"/>
          <w:lang w:val="fr"/>
        </w:rPr>
        <w:t>Améliorer la connaissance et l’anticipation :</w:t>
      </w:r>
      <w:r w:rsidRPr="6421DEB7">
        <w:rPr>
          <w:rFonts w:ascii="Optima" w:eastAsia="Optima" w:hAnsi="Optima" w:cs="Optima"/>
          <w:color w:val="000000" w:themeColor="text1"/>
          <w:lang w:val="fr"/>
        </w:rPr>
        <w:t xml:space="preserve"> disposer d’une base d’informations factuelles sur les équipements, les publics accueillis, les ressources mobilisées et les actions menées afin d’anticiper les évolutions du réseau et d’apprécier sa capacité d’adaptation et d’innovation.</w:t>
      </w:r>
    </w:p>
    <w:p w14:paraId="75FFDFBE" w14:textId="380F4659" w:rsidR="00BF1D12" w:rsidRPr="00A34CBF" w:rsidRDefault="540FEE79" w:rsidP="00554918">
      <w:pPr>
        <w:pStyle w:val="Paragraphedeliste"/>
        <w:numPr>
          <w:ilvl w:val="0"/>
          <w:numId w:val="26"/>
        </w:numPr>
        <w:jc w:val="both"/>
        <w:rPr>
          <w:rFonts w:ascii="Optima" w:eastAsia="Optima" w:hAnsi="Optima" w:cs="Optima"/>
          <w:color w:val="000000" w:themeColor="text1"/>
        </w:rPr>
      </w:pPr>
      <w:r w:rsidRPr="6421DEB7">
        <w:rPr>
          <w:rFonts w:ascii="Optima" w:eastAsia="Optima" w:hAnsi="Optima" w:cs="Optima"/>
          <w:b/>
          <w:bCs/>
          <w:color w:val="000000" w:themeColor="text1"/>
          <w:lang w:val="fr"/>
        </w:rPr>
        <w:t>Nourrir le développement qualitatif :</w:t>
      </w:r>
      <w:r w:rsidRPr="6421DEB7">
        <w:rPr>
          <w:rFonts w:ascii="Optima" w:eastAsia="Optima" w:hAnsi="Optima" w:cs="Optima"/>
          <w:color w:val="000000" w:themeColor="text1"/>
          <w:lang w:val="fr"/>
        </w:rPr>
        <w:t xml:space="preserve"> créer une ressource collective partagée par les acteurs (Caf, fédérations, structures AVS) pour appuyer l’amélioration continue des projets sociaux et des actions menées sur le terrain. Ce partage de connaissances contribue à promouvoir le concept d’animation globale et ses effets, en identifiant des indicateurs pertinents pour valoriser le cœur de métier des centres sociaux, notamment dans le cadre de la procédure d’agrément des projets par les conseils d’administration des Caf.</w:t>
      </w:r>
    </w:p>
    <w:p w14:paraId="19577CE2" w14:textId="28B8884D" w:rsidR="00BF1D12" w:rsidRPr="00A34CBF" w:rsidRDefault="540FEE79" w:rsidP="00554918">
      <w:pPr>
        <w:pStyle w:val="Paragraphedeliste"/>
        <w:numPr>
          <w:ilvl w:val="0"/>
          <w:numId w:val="26"/>
        </w:numPr>
        <w:jc w:val="both"/>
        <w:rPr>
          <w:rFonts w:ascii="Optima" w:eastAsia="Optima" w:hAnsi="Optima" w:cs="Optima"/>
          <w:color w:val="000000" w:themeColor="text1"/>
        </w:rPr>
      </w:pPr>
      <w:r w:rsidRPr="6421DEB7">
        <w:rPr>
          <w:rFonts w:ascii="Optima" w:eastAsia="Optima" w:hAnsi="Optima" w:cs="Optima"/>
          <w:b/>
          <w:bCs/>
          <w:color w:val="000000" w:themeColor="text1"/>
          <w:lang w:val="fr"/>
        </w:rPr>
        <w:t>Valoriser l’utilité sociale et la visibilité :</w:t>
      </w:r>
      <w:r w:rsidRPr="6421DEB7">
        <w:rPr>
          <w:rFonts w:ascii="Optima" w:eastAsia="Optima" w:hAnsi="Optima" w:cs="Optima"/>
          <w:color w:val="000000" w:themeColor="text1"/>
          <w:lang w:val="fr"/>
        </w:rPr>
        <w:t xml:space="preserve"> rendre plus visible et lisible ce que sont et ce que font les équipements d’animation de la vie sociale, en diffusant régulièrement des synthèses et analyses sur leurs activités. </w:t>
      </w:r>
    </w:p>
    <w:p w14:paraId="47BC230C" w14:textId="0C6293DD" w:rsidR="00BF1D12" w:rsidRPr="00A34CBF" w:rsidRDefault="540FEE79" w:rsidP="00554918">
      <w:pPr>
        <w:pStyle w:val="Paragraphedeliste"/>
        <w:numPr>
          <w:ilvl w:val="0"/>
          <w:numId w:val="26"/>
        </w:numPr>
        <w:jc w:val="both"/>
        <w:rPr>
          <w:rFonts w:ascii="Optima" w:eastAsia="Optima" w:hAnsi="Optima" w:cs="Optima"/>
          <w:color w:val="000000" w:themeColor="text1"/>
        </w:rPr>
      </w:pPr>
      <w:r w:rsidRPr="6421DEB7">
        <w:rPr>
          <w:rFonts w:ascii="Optima" w:eastAsia="Optima" w:hAnsi="Optima" w:cs="Optima"/>
          <w:b/>
          <w:bCs/>
          <w:color w:val="000000" w:themeColor="text1"/>
          <w:lang w:val="fr"/>
        </w:rPr>
        <w:t>Fédérer les acteurs et soutenir les initiatives :</w:t>
      </w:r>
      <w:r w:rsidRPr="6421DEB7">
        <w:rPr>
          <w:rFonts w:ascii="Optima" w:eastAsia="Optima" w:hAnsi="Optima" w:cs="Optima"/>
          <w:color w:val="000000" w:themeColor="text1"/>
          <w:lang w:val="fr"/>
        </w:rPr>
        <w:t xml:space="preserve"> instituer un espace de dialogue et d’échange entre acteurs (professionnels des Caf, fédérations, élus, bénévoles, professionnels des centres sociaux et EVS) autour des projets sociaux menés. La démarche SENACS encourage ainsi les rencontres et la coopération, tout en accompagnant les initiatives de développement social local et l’implantation de nouveaux équipements dans les territoires dépourvus de structures d’animation de la vie sociale.</w:t>
      </w:r>
    </w:p>
    <w:p w14:paraId="1EC1D04C" w14:textId="1B45A723" w:rsidR="00BF1D12" w:rsidRPr="00A34CBF" w:rsidRDefault="00BF1D12" w:rsidP="6421DEB7">
      <w:pPr>
        <w:jc w:val="both"/>
        <w:rPr>
          <w:rFonts w:ascii="Optima" w:eastAsia="Optima" w:hAnsi="Optima" w:cs="Optima"/>
          <w:color w:val="000000" w:themeColor="text1"/>
        </w:rPr>
      </w:pPr>
    </w:p>
    <w:p w14:paraId="0D8F134A" w14:textId="57B27360" w:rsidR="00BF1D12" w:rsidRPr="00A34CBF" w:rsidRDefault="540FEE79" w:rsidP="00554918">
      <w:pPr>
        <w:pStyle w:val="Titre2"/>
        <w:numPr>
          <w:ilvl w:val="0"/>
          <w:numId w:val="25"/>
        </w:numPr>
        <w:jc w:val="both"/>
        <w:rPr>
          <w:rFonts w:ascii="Optima" w:eastAsia="Optima" w:hAnsi="Optima" w:cs="Optima"/>
          <w:sz w:val="22"/>
          <w:szCs w:val="22"/>
        </w:rPr>
      </w:pPr>
      <w:r w:rsidRPr="6421DEB7">
        <w:rPr>
          <w:rFonts w:ascii="Optima" w:eastAsia="Optima" w:hAnsi="Optima" w:cs="Optima"/>
          <w:sz w:val="22"/>
          <w:szCs w:val="22"/>
          <w:lang w:val="fr"/>
        </w:rPr>
        <w:t>Missions principales et fonctionnement de SENACS</w:t>
      </w:r>
    </w:p>
    <w:p w14:paraId="6E4173D3" w14:textId="48AF3609"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Pour atteindre ses finalités, la démarche SENACS s’organise autour de plusieurs missions opérationnelles :</w:t>
      </w:r>
    </w:p>
    <w:p w14:paraId="6EE78B4A" w14:textId="435FD2F2" w:rsidR="00BF1D12" w:rsidRPr="00A34CBF" w:rsidRDefault="540FEE79" w:rsidP="00554918">
      <w:pPr>
        <w:pStyle w:val="Paragraphedeliste"/>
        <w:numPr>
          <w:ilvl w:val="0"/>
          <w:numId w:val="24"/>
        </w:numPr>
        <w:jc w:val="both"/>
        <w:rPr>
          <w:rFonts w:ascii="Optima" w:eastAsia="Optima" w:hAnsi="Optima" w:cs="Optima"/>
          <w:color w:val="000000" w:themeColor="text1"/>
        </w:rPr>
      </w:pPr>
      <w:r w:rsidRPr="6421DEB7">
        <w:rPr>
          <w:rFonts w:ascii="Optima" w:eastAsia="Optima" w:hAnsi="Optima" w:cs="Optima"/>
          <w:b/>
          <w:bCs/>
          <w:color w:val="000000" w:themeColor="text1"/>
          <w:lang w:val="fr"/>
        </w:rPr>
        <w:t>Collecte et observation nationales :</w:t>
      </w:r>
      <w:r w:rsidRPr="6421DEB7">
        <w:rPr>
          <w:rFonts w:ascii="Optima" w:eastAsia="Optima" w:hAnsi="Optima" w:cs="Optima"/>
          <w:color w:val="000000" w:themeColor="text1"/>
          <w:lang w:val="fr"/>
        </w:rPr>
        <w:t xml:space="preserve"> centraliser chaque année la collecte de données sur l’ensemble du réseau des centres sociaux et EVS, afin de produire un </w:t>
      </w:r>
      <w:r w:rsidRPr="6421DEB7">
        <w:rPr>
          <w:rFonts w:ascii="Optima" w:eastAsia="Optima" w:hAnsi="Optima" w:cs="Optima"/>
          <w:b/>
          <w:bCs/>
          <w:color w:val="000000" w:themeColor="text1"/>
          <w:lang w:val="fr"/>
        </w:rPr>
        <w:t>panorama statistique consolidé de l’activité du secteur</w:t>
      </w:r>
      <w:r w:rsidRPr="6421DEB7">
        <w:rPr>
          <w:rFonts w:ascii="Optima" w:eastAsia="Optima" w:hAnsi="Optima" w:cs="Optima"/>
          <w:color w:val="000000" w:themeColor="text1"/>
          <w:lang w:val="fr"/>
        </w:rPr>
        <w:t xml:space="preserve">. </w:t>
      </w:r>
    </w:p>
    <w:p w14:paraId="13167F7F" w14:textId="0CAF43A8" w:rsidR="00BF1D12" w:rsidRPr="00A34CBF" w:rsidRDefault="540FEE79" w:rsidP="00554918">
      <w:pPr>
        <w:pStyle w:val="Paragraphedeliste"/>
        <w:numPr>
          <w:ilvl w:val="0"/>
          <w:numId w:val="24"/>
        </w:numPr>
        <w:jc w:val="both"/>
        <w:rPr>
          <w:rFonts w:ascii="Optima" w:eastAsia="Optima" w:hAnsi="Optima" w:cs="Optima"/>
          <w:color w:val="000000" w:themeColor="text1"/>
        </w:rPr>
      </w:pPr>
      <w:r w:rsidRPr="6421DEB7">
        <w:rPr>
          <w:rFonts w:ascii="Optima" w:eastAsia="Optima" w:hAnsi="Optima" w:cs="Optima"/>
          <w:b/>
          <w:bCs/>
          <w:color w:val="000000" w:themeColor="text1"/>
          <w:lang w:val="fr"/>
        </w:rPr>
        <w:t>Échange et coopérations entre acteurs :</w:t>
      </w:r>
      <w:r w:rsidRPr="6421DEB7">
        <w:rPr>
          <w:rFonts w:ascii="Optima" w:eastAsia="Optima" w:hAnsi="Optima" w:cs="Optima"/>
          <w:color w:val="000000" w:themeColor="text1"/>
          <w:lang w:val="fr"/>
        </w:rPr>
        <w:t xml:space="preserve"> susciter le dialogue et la rencontre entre les </w:t>
      </w:r>
      <w:r w:rsidRPr="6421DEB7">
        <w:rPr>
          <w:rFonts w:ascii="Optima" w:eastAsia="Optima" w:hAnsi="Optima" w:cs="Optima"/>
          <w:b/>
          <w:bCs/>
          <w:color w:val="000000" w:themeColor="text1"/>
          <w:lang w:val="fr"/>
        </w:rPr>
        <w:t>Caf</w:t>
      </w:r>
      <w:r w:rsidRPr="6421DEB7">
        <w:rPr>
          <w:rFonts w:ascii="Optima" w:eastAsia="Optima" w:hAnsi="Optima" w:cs="Optima"/>
          <w:color w:val="000000" w:themeColor="text1"/>
          <w:lang w:val="fr"/>
        </w:rPr>
        <w:t xml:space="preserve"> (Caisses d’allocations familiales), les </w:t>
      </w:r>
      <w:r w:rsidRPr="6421DEB7">
        <w:rPr>
          <w:rFonts w:ascii="Optima" w:eastAsia="Optima" w:hAnsi="Optima" w:cs="Optima"/>
          <w:b/>
          <w:bCs/>
          <w:color w:val="000000" w:themeColor="text1"/>
          <w:lang w:val="fr"/>
        </w:rPr>
        <w:t>structures AVS et leurs têtes de réseau</w:t>
      </w:r>
      <w:r w:rsidRPr="6421DEB7">
        <w:rPr>
          <w:rFonts w:ascii="Optima" w:eastAsia="Optima" w:hAnsi="Optima" w:cs="Optima"/>
          <w:color w:val="000000" w:themeColor="text1"/>
          <w:lang w:val="fr"/>
        </w:rPr>
        <w:t xml:space="preserve"> (fédérations départementales ou unions régionales). </w:t>
      </w:r>
    </w:p>
    <w:p w14:paraId="4E96E2FB" w14:textId="2FF88DCD" w:rsidR="00BF1D12" w:rsidRPr="00A34CBF" w:rsidRDefault="540FEE79" w:rsidP="00554918">
      <w:pPr>
        <w:pStyle w:val="Paragraphedeliste"/>
        <w:numPr>
          <w:ilvl w:val="0"/>
          <w:numId w:val="24"/>
        </w:numPr>
        <w:jc w:val="both"/>
        <w:rPr>
          <w:rFonts w:ascii="Optima" w:eastAsia="Optima" w:hAnsi="Optima" w:cs="Optima"/>
          <w:color w:val="000000" w:themeColor="text1"/>
        </w:rPr>
      </w:pPr>
      <w:r w:rsidRPr="6421DEB7">
        <w:rPr>
          <w:rFonts w:ascii="Optima" w:eastAsia="Optima" w:hAnsi="Optima" w:cs="Optima"/>
          <w:b/>
          <w:bCs/>
          <w:color w:val="000000" w:themeColor="text1"/>
          <w:lang w:val="fr"/>
        </w:rPr>
        <w:lastRenderedPageBreak/>
        <w:t>Appui à l’évaluation et au pilotage stratégique :</w:t>
      </w:r>
      <w:r w:rsidRPr="6421DEB7">
        <w:rPr>
          <w:rFonts w:ascii="Optima" w:eastAsia="Optima" w:hAnsi="Optima" w:cs="Optima"/>
          <w:color w:val="000000" w:themeColor="text1"/>
          <w:lang w:val="fr"/>
        </w:rPr>
        <w:t xml:space="preserve"> constituer une </w:t>
      </w:r>
      <w:r w:rsidRPr="6421DEB7">
        <w:rPr>
          <w:rFonts w:ascii="Optima" w:eastAsia="Optima" w:hAnsi="Optima" w:cs="Optima"/>
          <w:b/>
          <w:bCs/>
          <w:color w:val="000000" w:themeColor="text1"/>
          <w:lang w:val="fr"/>
        </w:rPr>
        <w:t>ressource documentaire et analytique pour l’évaluation des projets sociaux et le pilotage de la politique AVS.</w:t>
      </w:r>
      <w:r w:rsidRPr="6421DEB7">
        <w:rPr>
          <w:rFonts w:ascii="Optima" w:eastAsia="Optima" w:hAnsi="Optima" w:cs="Optima"/>
          <w:color w:val="000000" w:themeColor="text1"/>
          <w:lang w:val="fr"/>
        </w:rPr>
        <w:t xml:space="preserve"> Les résultats issus de SENACS permettent d’évaluer l’impact collectif des centres sociaux sur les territoires et d’éclairer les décisions stratégiques des partenaires institutionnels aux échelons local et national. </w:t>
      </w:r>
    </w:p>
    <w:p w14:paraId="3C186DFE" w14:textId="3D578783" w:rsidR="00BF1D12" w:rsidRPr="00A34CBF" w:rsidRDefault="540FEE79" w:rsidP="00554918">
      <w:pPr>
        <w:pStyle w:val="Titre3"/>
        <w:numPr>
          <w:ilvl w:val="0"/>
          <w:numId w:val="23"/>
        </w:numPr>
        <w:jc w:val="both"/>
        <w:rPr>
          <w:rFonts w:ascii="Optima" w:eastAsia="Optima" w:hAnsi="Optima" w:cs="Optima"/>
          <w:sz w:val="22"/>
          <w:szCs w:val="22"/>
        </w:rPr>
      </w:pPr>
      <w:r w:rsidRPr="6421DEB7">
        <w:rPr>
          <w:rFonts w:ascii="Optima" w:eastAsia="Optima" w:hAnsi="Optima" w:cs="Optima"/>
          <w:sz w:val="22"/>
          <w:szCs w:val="22"/>
          <w:lang w:val="fr"/>
        </w:rPr>
        <w:t>Gouvernance partagée du dispositif</w:t>
      </w:r>
    </w:p>
    <w:p w14:paraId="46E35EB8" w14:textId="52292BC6"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rPr>
        <w:t xml:space="preserve">L’observatoire SENACS repose sur une gouvernance partenariale, partagée entre la Branche Famille (réseau des Caf) et le mouvement des centres sociaux. </w:t>
      </w:r>
    </w:p>
    <w:p w14:paraId="2F9CC19E" w14:textId="76CE6AFE"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rPr>
        <w:t xml:space="preserve">Au niveau national, un </w:t>
      </w:r>
      <w:r w:rsidRPr="6421DEB7">
        <w:rPr>
          <w:rFonts w:ascii="Optima" w:eastAsia="Optima" w:hAnsi="Optima" w:cs="Optima"/>
          <w:b/>
          <w:bCs/>
          <w:color w:val="000000" w:themeColor="text1"/>
          <w:sz w:val="22"/>
          <w:szCs w:val="22"/>
        </w:rPr>
        <w:t>comité de pilotage</w:t>
      </w:r>
      <w:r w:rsidRPr="6421DEB7">
        <w:rPr>
          <w:rFonts w:ascii="Optima" w:eastAsia="Optima" w:hAnsi="Optima" w:cs="Optima"/>
          <w:color w:val="000000" w:themeColor="text1"/>
          <w:sz w:val="22"/>
          <w:szCs w:val="22"/>
        </w:rPr>
        <w:t xml:space="preserve"> stratégique associe des représentants de la Cnaf, de la Caf du Rhône (mandatée en maîtrise d’ouvrage déléguée) et de la FCSF, appuyés le cas échéant par l’Union régionale Auvergne–Rhône-Alpes (URACS). Cette instance partenariale assure la coordination générale de la démarche et veille à sa cohérence avec les orientations stratégiques de la politique familiale.</w:t>
      </w:r>
    </w:p>
    <w:p w14:paraId="4B63DEBE" w14:textId="72E2F581" w:rsidR="00BF1D12" w:rsidRPr="00A34CBF" w:rsidRDefault="540FEE79" w:rsidP="6421DEB7">
      <w:pPr>
        <w:spacing w:before="180" w:after="180"/>
        <w:jc w:val="both"/>
        <w:rPr>
          <w:rFonts w:ascii="Optima" w:eastAsia="Optima" w:hAnsi="Optima" w:cs="Optima"/>
          <w:color w:val="000000" w:themeColor="text1"/>
        </w:rPr>
      </w:pPr>
      <w:r w:rsidRPr="6421DEB7">
        <w:rPr>
          <w:rFonts w:ascii="Optima" w:eastAsia="Optima" w:hAnsi="Optima" w:cs="Optima"/>
          <w:color w:val="000000" w:themeColor="text1"/>
        </w:rPr>
        <w:t xml:space="preserve">Au niveau local, le pilotage est </w:t>
      </w:r>
      <w:proofErr w:type="spellStart"/>
      <w:r w:rsidRPr="6421DEB7">
        <w:rPr>
          <w:rFonts w:ascii="Optima" w:eastAsia="Optima" w:hAnsi="Optima" w:cs="Optima"/>
          <w:color w:val="000000" w:themeColor="text1"/>
        </w:rPr>
        <w:t>co-animé</w:t>
      </w:r>
      <w:proofErr w:type="spellEnd"/>
      <w:r w:rsidRPr="6421DEB7">
        <w:rPr>
          <w:rFonts w:ascii="Optima" w:eastAsia="Optima" w:hAnsi="Optima" w:cs="Optima"/>
          <w:color w:val="000000" w:themeColor="text1"/>
        </w:rPr>
        <w:t xml:space="preserve"> par chaque Caf et la représentation fédérale locale des centres sociaux (fédération départementale ou union régionale affiliée à la FCSF). </w:t>
      </w:r>
      <w:r w:rsidRPr="6421DEB7">
        <w:rPr>
          <w:rFonts w:ascii="Optima" w:eastAsia="Optima" w:hAnsi="Optima" w:cs="Optima"/>
          <w:b/>
          <w:bCs/>
          <w:color w:val="000000" w:themeColor="text1"/>
        </w:rPr>
        <w:t>Selon les départements, cette organisation est formalisée par un protocole ou une convention locale</w:t>
      </w:r>
      <w:r w:rsidRPr="6421DEB7">
        <w:rPr>
          <w:rFonts w:ascii="Optima" w:eastAsia="Optima" w:hAnsi="Optima" w:cs="Optima"/>
          <w:color w:val="000000" w:themeColor="text1"/>
        </w:rPr>
        <w:t xml:space="preserve">. Ce binôme de référents co-pilote la collecte des données et organise une analyse partagée des résultats, accompagne les structures lors de la saisie du questionnaire et offre un espace d’échange sur l’interprétation des données entre acteurs locaux (équipes Caf, fédérations, centres sociaux). Cette gouvernance à double niveau assure l’appropriation collective et des enseignements issus de l’observatoire. </w:t>
      </w:r>
    </w:p>
    <w:p w14:paraId="250D2BE5" w14:textId="5A81AB5F" w:rsidR="00BF1D12" w:rsidRPr="00A34CBF" w:rsidRDefault="540FEE79" w:rsidP="00554918">
      <w:pPr>
        <w:pStyle w:val="Titre3"/>
        <w:numPr>
          <w:ilvl w:val="0"/>
          <w:numId w:val="23"/>
        </w:numPr>
        <w:jc w:val="both"/>
        <w:rPr>
          <w:rFonts w:ascii="Optima" w:eastAsia="Optima" w:hAnsi="Optima" w:cs="Optima"/>
          <w:sz w:val="22"/>
          <w:szCs w:val="22"/>
        </w:rPr>
      </w:pPr>
      <w:r w:rsidRPr="6421DEB7">
        <w:rPr>
          <w:rFonts w:ascii="Optima" w:eastAsia="Optima" w:hAnsi="Optima" w:cs="Optima"/>
          <w:sz w:val="22"/>
          <w:szCs w:val="22"/>
          <w:lang w:val="fr"/>
        </w:rPr>
        <w:t>L’enquête annuelle et l’accompagnement des structures</w:t>
      </w:r>
    </w:p>
    <w:p w14:paraId="1F77B5CE" w14:textId="5404D494"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 xml:space="preserve">Le fonctionnement opérationnel de SENACS s’articule autour d’une </w:t>
      </w:r>
      <w:r w:rsidRPr="6421DEB7">
        <w:rPr>
          <w:rFonts w:ascii="Optima" w:eastAsia="Optima" w:hAnsi="Optima" w:cs="Optima"/>
          <w:b/>
          <w:bCs/>
          <w:color w:val="000000" w:themeColor="text1"/>
          <w:sz w:val="22"/>
          <w:szCs w:val="22"/>
          <w:lang w:val="fr"/>
        </w:rPr>
        <w:t>campagne annuelle de collecte de données</w:t>
      </w:r>
      <w:r w:rsidRPr="6421DEB7">
        <w:rPr>
          <w:rFonts w:ascii="Optima" w:eastAsia="Optima" w:hAnsi="Optima" w:cs="Optima"/>
          <w:color w:val="000000" w:themeColor="text1"/>
          <w:sz w:val="22"/>
          <w:szCs w:val="22"/>
          <w:lang w:val="fr"/>
        </w:rPr>
        <w:t>. Chaque année, une enquête nationale en ligne est diffusée auprès de l’ensemble des centres sociaux et EVS agréés par les Caf. Le questionnaire comporte un socle fixe d’indicateurs reconduits chaque année (gouvernance associative, participation des habitants, partenariats, ressources humaines et financières, etc.) auquel s’ajoutent un ou deux modules thématiques variables permettant d’explorer des enjeux émergents ou prioritaires.</w:t>
      </w:r>
    </w:p>
    <w:p w14:paraId="3F2313F8" w14:textId="5AC6592C" w:rsidR="00BF1D12" w:rsidRPr="00A34CBF" w:rsidRDefault="00BF1D12" w:rsidP="6421DEB7">
      <w:pPr>
        <w:spacing w:before="180" w:after="180"/>
        <w:jc w:val="both"/>
        <w:rPr>
          <w:rFonts w:ascii="Optima" w:eastAsia="Optima" w:hAnsi="Optima" w:cs="Optima"/>
          <w:color w:val="000000" w:themeColor="text1"/>
        </w:rPr>
      </w:pPr>
    </w:p>
    <w:p w14:paraId="3DFCF438" w14:textId="6F920C12" w:rsidR="00BF1D12" w:rsidRPr="00A34CBF" w:rsidRDefault="540FEE79" w:rsidP="00554918">
      <w:pPr>
        <w:pStyle w:val="Titre3"/>
        <w:numPr>
          <w:ilvl w:val="0"/>
          <w:numId w:val="22"/>
        </w:numPr>
        <w:jc w:val="both"/>
        <w:rPr>
          <w:rFonts w:ascii="Optima" w:eastAsia="Optima" w:hAnsi="Optima" w:cs="Optima"/>
          <w:sz w:val="22"/>
          <w:szCs w:val="22"/>
        </w:rPr>
      </w:pPr>
      <w:r w:rsidRPr="6421DEB7">
        <w:rPr>
          <w:rFonts w:ascii="Optima" w:eastAsia="Optima" w:hAnsi="Optima" w:cs="Optima"/>
          <w:sz w:val="22"/>
          <w:szCs w:val="22"/>
          <w:lang w:val="fr"/>
        </w:rPr>
        <w:t>Outils de suivi et productions de l’observatoire</w:t>
      </w:r>
    </w:p>
    <w:p w14:paraId="2DC5D0BE" w14:textId="075AB677"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 xml:space="preserve">Les données collectées par SENACS sont valorisées à travers divers </w:t>
      </w:r>
      <w:r w:rsidRPr="6421DEB7">
        <w:rPr>
          <w:rFonts w:ascii="Optima" w:eastAsia="Optima" w:hAnsi="Optima" w:cs="Optima"/>
          <w:b/>
          <w:bCs/>
          <w:color w:val="000000" w:themeColor="text1"/>
          <w:sz w:val="22"/>
          <w:szCs w:val="22"/>
          <w:lang w:val="fr"/>
        </w:rPr>
        <w:t>outils et supports de restitution</w:t>
      </w:r>
      <w:r w:rsidRPr="6421DEB7">
        <w:rPr>
          <w:rFonts w:ascii="Optima" w:eastAsia="Optima" w:hAnsi="Optima" w:cs="Optima"/>
          <w:color w:val="000000" w:themeColor="text1"/>
          <w:sz w:val="22"/>
          <w:szCs w:val="22"/>
          <w:lang w:val="fr"/>
        </w:rPr>
        <w:t xml:space="preserve">, conçus pour répondre tant aux besoins des structures locales qu’aux exigences de pilotage des Caf. </w:t>
      </w:r>
    </w:p>
    <w:p w14:paraId="6BFCF3D9" w14:textId="2C53503C" w:rsidR="00BF1D12" w:rsidRPr="00A34CBF" w:rsidRDefault="00BF1D12" w:rsidP="6421DEB7">
      <w:pPr>
        <w:spacing w:before="180" w:after="180"/>
        <w:rPr>
          <w:rFonts w:ascii="Optima" w:eastAsia="Optima" w:hAnsi="Optima" w:cs="Optima"/>
          <w:color w:val="000000" w:themeColor="text1"/>
        </w:rPr>
      </w:pPr>
    </w:p>
    <w:p w14:paraId="64181319" w14:textId="61D50B24" w:rsidR="00BF1D12" w:rsidRPr="00A34CBF" w:rsidRDefault="46524184" w:rsidP="6421DEB7">
      <w:pPr>
        <w:jc w:val="both"/>
      </w:pPr>
      <w:r>
        <w:rPr>
          <w:noProof/>
        </w:rPr>
        <w:lastRenderedPageBreak/>
        <w:drawing>
          <wp:inline distT="0" distB="0" distL="0" distR="0" wp14:anchorId="2E6D729F" wp14:editId="386458A7">
            <wp:extent cx="5753100" cy="3152775"/>
            <wp:effectExtent l="0" t="0" r="0" b="0"/>
            <wp:docPr id="378450502" name="drawing"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50502" name=""/>
                    <pic:cNvPicPr/>
                  </pic:nvPicPr>
                  <pic:blipFill>
                    <a:blip r:embed="rId28">
                      <a:extLst>
                        <a:ext uri="{28A0092B-C50C-407E-A947-70E740481C1C}">
                          <a14:useLocalDpi xmlns:a14="http://schemas.microsoft.com/office/drawing/2010/main" val="0"/>
                        </a:ext>
                      </a:extLst>
                    </a:blip>
                    <a:stretch>
                      <a:fillRect/>
                    </a:stretch>
                  </pic:blipFill>
                  <pic:spPr>
                    <a:xfrm>
                      <a:off x="0" y="0"/>
                      <a:ext cx="5753100" cy="3152775"/>
                    </a:xfrm>
                    <a:prstGeom prst="rect">
                      <a:avLst/>
                    </a:prstGeom>
                  </pic:spPr>
                </pic:pic>
              </a:graphicData>
            </a:graphic>
          </wp:inline>
        </w:drawing>
      </w:r>
    </w:p>
    <w:p w14:paraId="372D1ABF" w14:textId="2C041C22" w:rsidR="00BF1D12" w:rsidRPr="00A34CBF" w:rsidRDefault="540FEE79" w:rsidP="00554918">
      <w:pPr>
        <w:pStyle w:val="Titre2"/>
        <w:numPr>
          <w:ilvl w:val="0"/>
          <w:numId w:val="21"/>
        </w:numPr>
        <w:jc w:val="both"/>
        <w:rPr>
          <w:rFonts w:ascii="Optima" w:eastAsia="Optima" w:hAnsi="Optima" w:cs="Optima"/>
          <w:sz w:val="22"/>
          <w:szCs w:val="22"/>
        </w:rPr>
      </w:pPr>
      <w:r w:rsidRPr="6421DEB7">
        <w:rPr>
          <w:rFonts w:ascii="Optima" w:eastAsia="Optima" w:hAnsi="Optima" w:cs="Optima"/>
          <w:sz w:val="22"/>
          <w:szCs w:val="22"/>
          <w:lang w:val="fr"/>
        </w:rPr>
        <w:t>Apports de SENACS pour les diagnostics et les projets sociaux de territoires</w:t>
      </w:r>
    </w:p>
    <w:p w14:paraId="05979FBD" w14:textId="722E08ED"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 xml:space="preserve">Au-delà de la production d’outils, l’exploitation des données de SENACS s’intègre aux pratiques courantes de pilotage du réseau AVS, tant pour les </w:t>
      </w:r>
      <w:r w:rsidRPr="6421DEB7">
        <w:rPr>
          <w:rFonts w:ascii="Optima" w:eastAsia="Optima" w:hAnsi="Optima" w:cs="Optima"/>
          <w:b/>
          <w:bCs/>
          <w:color w:val="000000" w:themeColor="text1"/>
          <w:sz w:val="22"/>
          <w:szCs w:val="22"/>
          <w:lang w:val="fr"/>
        </w:rPr>
        <w:t>partenaires</w:t>
      </w:r>
      <w:r w:rsidRPr="6421DEB7">
        <w:rPr>
          <w:rFonts w:ascii="Optima" w:eastAsia="Optima" w:hAnsi="Optima" w:cs="Optima"/>
          <w:color w:val="000000" w:themeColor="text1"/>
          <w:sz w:val="22"/>
          <w:szCs w:val="22"/>
          <w:lang w:val="fr"/>
        </w:rPr>
        <w:t xml:space="preserve"> (Caf, collectivités) que pour les </w:t>
      </w:r>
      <w:r w:rsidRPr="6421DEB7">
        <w:rPr>
          <w:rFonts w:ascii="Optima" w:eastAsia="Optima" w:hAnsi="Optima" w:cs="Optima"/>
          <w:b/>
          <w:bCs/>
          <w:color w:val="000000" w:themeColor="text1"/>
          <w:sz w:val="22"/>
          <w:szCs w:val="22"/>
          <w:lang w:val="fr"/>
        </w:rPr>
        <w:t>structures elles-mêmes et leurs fédérations</w:t>
      </w:r>
      <w:r w:rsidRPr="6421DEB7">
        <w:rPr>
          <w:rFonts w:ascii="Optima" w:eastAsia="Optima" w:hAnsi="Optima" w:cs="Optima"/>
          <w:color w:val="000000" w:themeColor="text1"/>
          <w:sz w:val="22"/>
          <w:szCs w:val="22"/>
          <w:lang w:val="fr"/>
        </w:rPr>
        <w:t>. On peut identifier plusieurs usages concrets qui font de SENACS un levier d’évaluation et d’amélioration continue :</w:t>
      </w:r>
    </w:p>
    <w:p w14:paraId="375FDEFE" w14:textId="19718F67" w:rsidR="00BF1D12" w:rsidRPr="00A34CBF" w:rsidRDefault="540FEE79" w:rsidP="00554918">
      <w:pPr>
        <w:pStyle w:val="Paragraphedeliste"/>
        <w:numPr>
          <w:ilvl w:val="0"/>
          <w:numId w:val="20"/>
        </w:numPr>
        <w:jc w:val="both"/>
        <w:rPr>
          <w:rFonts w:ascii="Optima" w:eastAsia="Optima" w:hAnsi="Optima" w:cs="Optima"/>
          <w:color w:val="000000" w:themeColor="text1"/>
        </w:rPr>
      </w:pPr>
      <w:r w:rsidRPr="6421DEB7">
        <w:rPr>
          <w:rFonts w:ascii="Optima" w:eastAsia="Optima" w:hAnsi="Optima" w:cs="Optima"/>
          <w:b/>
          <w:bCs/>
          <w:color w:val="000000" w:themeColor="text1"/>
          <w:lang w:val="fr"/>
        </w:rPr>
        <w:t>Diagnostics territoriaux et programmation de l’offre :</w:t>
      </w:r>
      <w:r w:rsidRPr="6421DEB7">
        <w:rPr>
          <w:rFonts w:ascii="Optima" w:eastAsia="Optima" w:hAnsi="Optima" w:cs="Optima"/>
          <w:color w:val="000000" w:themeColor="text1"/>
          <w:lang w:val="fr"/>
        </w:rPr>
        <w:t xml:space="preserve"> les informations issues de SENACS constituent une base factuelle partagée pour réaliser des diagnostics de territoire objectifs. Dans le cadre des Conventions Territoriales Globales (CTG) notamment, les Caf s’appuient sur les indicateurs de l’observatoire pour analyser la couverture des besoins sur leur territoire, identifier d’éventuelles « zones blanches » dépourvues d’équipement social, et orienter la planification de nouvelles structures si nécessaire. Les cartographies et ratios fournis (par exemple le nombre de centres sociaux et EVS pour 10 000 habitants) facilitent le dialogue avec les collectivités locales en vue d’ajuster l’implantation des équipements et les collaborations sur chaque bassin de vie.</w:t>
      </w:r>
    </w:p>
    <w:p w14:paraId="1D087285" w14:textId="2C2A01DE" w:rsidR="00BF1D12" w:rsidRPr="00A34CBF" w:rsidRDefault="540FEE79" w:rsidP="00554918">
      <w:pPr>
        <w:pStyle w:val="Paragraphedeliste"/>
        <w:numPr>
          <w:ilvl w:val="0"/>
          <w:numId w:val="20"/>
        </w:numPr>
        <w:jc w:val="both"/>
        <w:rPr>
          <w:rFonts w:ascii="Optima" w:eastAsia="Optima" w:hAnsi="Optima" w:cs="Optima"/>
          <w:color w:val="000000" w:themeColor="text1"/>
        </w:rPr>
      </w:pPr>
      <w:r w:rsidRPr="6421DEB7">
        <w:rPr>
          <w:rFonts w:ascii="Optima" w:eastAsia="Optima" w:hAnsi="Optima" w:cs="Optima"/>
          <w:b/>
          <w:bCs/>
          <w:color w:val="000000" w:themeColor="text1"/>
          <w:lang w:val="fr"/>
        </w:rPr>
        <w:t>Élaboration et évaluation des projets sociaux des structures :</w:t>
      </w:r>
      <w:r w:rsidRPr="6421DEB7">
        <w:rPr>
          <w:rFonts w:ascii="Optima" w:eastAsia="Optima" w:hAnsi="Optima" w:cs="Optima"/>
          <w:color w:val="000000" w:themeColor="text1"/>
          <w:lang w:val="fr"/>
        </w:rPr>
        <w:t xml:space="preserve"> à l’échelle locale, chaque centre social mobilise ses données SENACS lors du renouvellement de son projet. La fiche synthétique individualisée sert de support au bilan d’agrément, permettant de mesurer l’évolution de la structure sur la période écoulée et de mettre en évidence ses résultats avant de définir de nouvelles orientations. De plus en plus, les indicateurs clés de SENACS (ex. nombre d’habitants participants, volume de bénévolat, taux de mixité des publics, etc.) sont intégrés dans les dossiers de projet social pour objectiver les résultats et éclairer l’appréciation portée par les commissions d’agrément. L’observatoire fournit ainsi un référentiel commun qui alimente les démarches d’évaluation participative menées par les structures avec leurs partenaires et les habitants.</w:t>
      </w:r>
    </w:p>
    <w:p w14:paraId="2E12769D" w14:textId="680A6484" w:rsidR="00BF1D12" w:rsidRPr="00A34CBF" w:rsidRDefault="540FEE79" w:rsidP="00554918">
      <w:pPr>
        <w:pStyle w:val="Paragraphedeliste"/>
        <w:numPr>
          <w:ilvl w:val="0"/>
          <w:numId w:val="20"/>
        </w:numPr>
        <w:jc w:val="both"/>
        <w:rPr>
          <w:rFonts w:ascii="Optima" w:eastAsia="Optima" w:hAnsi="Optima" w:cs="Optima"/>
          <w:color w:val="000000" w:themeColor="text1"/>
        </w:rPr>
      </w:pPr>
      <w:r w:rsidRPr="6421DEB7">
        <w:rPr>
          <w:rFonts w:ascii="Optima" w:eastAsia="Optima" w:hAnsi="Optima" w:cs="Optima"/>
          <w:b/>
          <w:bCs/>
          <w:color w:val="000000" w:themeColor="text1"/>
          <w:lang w:val="fr"/>
        </w:rPr>
        <w:t>Suivi des orientations et dialogue de gestion :</w:t>
      </w:r>
      <w:r w:rsidRPr="6421DEB7">
        <w:rPr>
          <w:rFonts w:ascii="Optima" w:eastAsia="Optima" w:hAnsi="Optima" w:cs="Optima"/>
          <w:color w:val="000000" w:themeColor="text1"/>
          <w:lang w:val="fr"/>
        </w:rPr>
        <w:t xml:space="preserve"> pour les Caf, SENACS est un outil d’aide au pilotage de la politique d’animation de la vie sociale. Les tableaux de bord départementaux permettent de suivre le développement de thématiques prioritaires (par exemple le développement du numérique, le soutien à la parentalité, l’inclusion des publics fragiles, etc.) en mesurant des indicateurs associés. Lors des comités des </w:t>
      </w:r>
      <w:r w:rsidRPr="6421DEB7">
        <w:rPr>
          <w:rFonts w:ascii="Optima" w:eastAsia="Optima" w:hAnsi="Optima" w:cs="Optima"/>
          <w:color w:val="000000" w:themeColor="text1"/>
          <w:lang w:val="fr"/>
        </w:rPr>
        <w:lastRenderedPageBreak/>
        <w:t>financeurs ou des réunions annuelles de dialogue de gestion, les résultats agrégés par territoire sont présentés afin de discuter des progrès réalisés, des difficultés rencontrées et des ajustements à apporter. Les données SENACS objectivent le rapport entre les moyens engagés et les actions conduites, ce qui aide les décideurs à allouer les ressources de manière équitable et efficiente entre structures. En identifiant d’éventuelles disparités territoriales (par exemple des écarts de taux de fréquentation ou de budget par habitant), l’observatoire alerte les acteurs sur les marges de progression et peut orienter des plans d’accompagnement spécifiques pour les structures ou territoires concernés.</w:t>
      </w:r>
    </w:p>
    <w:p w14:paraId="3710753B" w14:textId="53A426D0" w:rsidR="00BF1D12" w:rsidRPr="00A34CBF" w:rsidRDefault="540FEE79" w:rsidP="00554918">
      <w:pPr>
        <w:pStyle w:val="Paragraphedeliste"/>
        <w:numPr>
          <w:ilvl w:val="0"/>
          <w:numId w:val="20"/>
        </w:numPr>
        <w:jc w:val="both"/>
        <w:rPr>
          <w:rFonts w:ascii="Optima" w:eastAsia="Optima" w:hAnsi="Optima" w:cs="Optima"/>
          <w:color w:val="000000" w:themeColor="text1"/>
        </w:rPr>
      </w:pPr>
      <w:r w:rsidRPr="6421DEB7">
        <w:rPr>
          <w:rFonts w:ascii="Optima" w:eastAsia="Optima" w:hAnsi="Optima" w:cs="Optima"/>
          <w:b/>
          <w:bCs/>
          <w:color w:val="000000" w:themeColor="text1"/>
          <w:lang w:val="fr"/>
        </w:rPr>
        <w:t xml:space="preserve">Mobilisation de SENACS dans le dialogue partenarial et la reconnaissance de l’utilité sociale : </w:t>
      </w:r>
      <w:r w:rsidRPr="6421DEB7">
        <w:rPr>
          <w:rFonts w:ascii="Optima" w:eastAsia="Optima" w:hAnsi="Optima" w:cs="Optima"/>
          <w:color w:val="000000" w:themeColor="text1"/>
        </w:rPr>
        <w:t xml:space="preserve">Les données consolidées de </w:t>
      </w:r>
      <w:r w:rsidRPr="6421DEB7">
        <w:rPr>
          <w:rFonts w:ascii="Optima" w:eastAsia="Optima" w:hAnsi="Optima" w:cs="Optima"/>
          <w:b/>
          <w:bCs/>
          <w:color w:val="000000" w:themeColor="text1"/>
        </w:rPr>
        <w:t>SENACS</w:t>
      </w:r>
      <w:r w:rsidRPr="6421DEB7">
        <w:rPr>
          <w:rFonts w:ascii="Optima" w:eastAsia="Optima" w:hAnsi="Optima" w:cs="Optima"/>
          <w:color w:val="000000" w:themeColor="text1"/>
        </w:rPr>
        <w:t xml:space="preserve"> sont mobilisées dans le </w:t>
      </w:r>
      <w:r w:rsidRPr="6421DEB7">
        <w:rPr>
          <w:rFonts w:ascii="Optima" w:eastAsia="Optima" w:hAnsi="Optima" w:cs="Optima"/>
          <w:b/>
          <w:bCs/>
          <w:color w:val="000000" w:themeColor="text1"/>
        </w:rPr>
        <w:t>dialogue partenarial élargi</w:t>
      </w:r>
      <w:r w:rsidRPr="6421DEB7">
        <w:rPr>
          <w:rFonts w:ascii="Optima" w:eastAsia="Optima" w:hAnsi="Optima" w:cs="Optima"/>
          <w:color w:val="000000" w:themeColor="text1"/>
        </w:rPr>
        <w:t xml:space="preserve"> associant financeurs et institutions (collectivités, services de l’État, caisses de protection sociale, têtes de réseau). Elles servent à </w:t>
      </w:r>
      <w:r w:rsidRPr="6421DEB7">
        <w:rPr>
          <w:rFonts w:ascii="Optima" w:eastAsia="Optima" w:hAnsi="Optima" w:cs="Optima"/>
          <w:b/>
          <w:bCs/>
          <w:color w:val="000000" w:themeColor="text1"/>
        </w:rPr>
        <w:t>objectiver</w:t>
      </w:r>
      <w:r w:rsidRPr="6421DEB7">
        <w:rPr>
          <w:rFonts w:ascii="Optima" w:eastAsia="Optima" w:hAnsi="Optima" w:cs="Optima"/>
          <w:color w:val="000000" w:themeColor="text1"/>
        </w:rPr>
        <w:t xml:space="preserve"> l’action des structures AVS et à </w:t>
      </w:r>
      <w:r w:rsidRPr="6421DEB7">
        <w:rPr>
          <w:rFonts w:ascii="Optima" w:eastAsia="Optima" w:hAnsi="Optima" w:cs="Optima"/>
          <w:b/>
          <w:bCs/>
          <w:color w:val="000000" w:themeColor="text1"/>
        </w:rPr>
        <w:t>étayer</w:t>
      </w:r>
      <w:r w:rsidRPr="6421DEB7">
        <w:rPr>
          <w:rFonts w:ascii="Optima" w:eastAsia="Optima" w:hAnsi="Optima" w:cs="Optima"/>
          <w:color w:val="000000" w:themeColor="text1"/>
        </w:rPr>
        <w:t xml:space="preserve"> les échanges sur les priorités territoriales. Les supports utilisés incluent la </w:t>
      </w:r>
      <w:r w:rsidRPr="6421DEB7">
        <w:rPr>
          <w:rFonts w:ascii="Optima" w:eastAsia="Optima" w:hAnsi="Optima" w:cs="Optima"/>
          <w:b/>
          <w:bCs/>
          <w:color w:val="000000" w:themeColor="text1"/>
        </w:rPr>
        <w:t>plaquette nationale annuelle</w:t>
      </w:r>
      <w:r w:rsidRPr="6421DEB7">
        <w:rPr>
          <w:rFonts w:ascii="Optima" w:eastAsia="Optima" w:hAnsi="Optima" w:cs="Optima"/>
          <w:color w:val="000000" w:themeColor="text1"/>
        </w:rPr>
        <w:t xml:space="preserve">, des </w:t>
      </w:r>
      <w:r w:rsidRPr="6421DEB7">
        <w:rPr>
          <w:rFonts w:ascii="Optima" w:eastAsia="Optima" w:hAnsi="Optima" w:cs="Optima"/>
          <w:b/>
          <w:bCs/>
          <w:color w:val="000000" w:themeColor="text1"/>
        </w:rPr>
        <w:t>notes thématiques</w:t>
      </w:r>
      <w:r w:rsidRPr="6421DEB7">
        <w:rPr>
          <w:rFonts w:ascii="Optima" w:eastAsia="Optima" w:hAnsi="Optima" w:cs="Optima"/>
          <w:color w:val="000000" w:themeColor="text1"/>
        </w:rPr>
        <w:t xml:space="preserve"> et des </w:t>
      </w:r>
      <w:r w:rsidRPr="6421DEB7">
        <w:rPr>
          <w:rFonts w:ascii="Optima" w:eastAsia="Optima" w:hAnsi="Optima" w:cs="Optima"/>
          <w:b/>
          <w:bCs/>
          <w:color w:val="000000" w:themeColor="text1"/>
        </w:rPr>
        <w:t>extractions territoriales</w:t>
      </w:r>
      <w:r w:rsidRPr="6421DEB7">
        <w:rPr>
          <w:rFonts w:ascii="Optima" w:eastAsia="Optima" w:hAnsi="Optima" w:cs="Optima"/>
          <w:color w:val="000000" w:themeColor="text1"/>
        </w:rPr>
        <w:t xml:space="preserve"> (tableaux de bord, cartographies, séries).</w:t>
      </w:r>
    </w:p>
    <w:p w14:paraId="009F7CDF" w14:textId="127FC980" w:rsidR="00BF1D12" w:rsidRPr="00A34CBF" w:rsidRDefault="00BF1D12" w:rsidP="6421DEB7">
      <w:pPr>
        <w:ind w:left="720"/>
        <w:jc w:val="both"/>
        <w:rPr>
          <w:rFonts w:ascii="Optima" w:eastAsia="Optima" w:hAnsi="Optima" w:cs="Optima"/>
          <w:color w:val="000000" w:themeColor="text1"/>
        </w:rPr>
      </w:pPr>
      <w:r>
        <w:br/>
      </w:r>
      <w:r w:rsidR="540FEE79" w:rsidRPr="6421DEB7">
        <w:rPr>
          <w:rFonts w:ascii="Optima" w:eastAsia="Optima" w:hAnsi="Optima" w:cs="Optima"/>
          <w:b/>
          <w:bCs/>
          <w:color w:val="000000" w:themeColor="text1"/>
        </w:rPr>
        <w:t>Exemples d’usages concrets :</w:t>
      </w:r>
    </w:p>
    <w:p w14:paraId="4C6D834E" w14:textId="423412B8" w:rsidR="00BF1D12" w:rsidRPr="00A34CBF" w:rsidRDefault="540FEE79" w:rsidP="00554918">
      <w:pPr>
        <w:pStyle w:val="Paragraphedeliste"/>
        <w:numPr>
          <w:ilvl w:val="0"/>
          <w:numId w:val="19"/>
        </w:numPr>
        <w:tabs>
          <w:tab w:val="num" w:pos="720"/>
        </w:tabs>
        <w:jc w:val="both"/>
        <w:rPr>
          <w:rFonts w:ascii="Optima" w:eastAsia="Optima" w:hAnsi="Optima" w:cs="Optima"/>
          <w:color w:val="000000" w:themeColor="text1"/>
        </w:rPr>
      </w:pPr>
      <w:r w:rsidRPr="6421DEB7">
        <w:rPr>
          <w:rFonts w:ascii="Optima" w:eastAsia="Optima" w:hAnsi="Optima" w:cs="Optima"/>
          <w:b/>
          <w:bCs/>
          <w:color w:val="000000" w:themeColor="text1"/>
        </w:rPr>
        <w:t>Comités des financeurs / négociations de cofinancements</w:t>
      </w:r>
      <w:r w:rsidRPr="6421DEB7">
        <w:rPr>
          <w:rFonts w:ascii="Optima" w:eastAsia="Optima" w:hAnsi="Optima" w:cs="Optima"/>
          <w:color w:val="000000" w:themeColor="text1"/>
        </w:rPr>
        <w:t xml:space="preserve"> : présentation d’indicateurs de couverture (nombre de centres sociaux/EVS pour 10 000 habitants, zones non couvertes), volumes de participation et partenariats, pour justifier une </w:t>
      </w:r>
      <w:r w:rsidRPr="6421DEB7">
        <w:rPr>
          <w:rFonts w:ascii="Optima" w:eastAsia="Optima" w:hAnsi="Optima" w:cs="Optima"/>
          <w:b/>
          <w:bCs/>
          <w:color w:val="000000" w:themeColor="text1"/>
        </w:rPr>
        <w:t>création/extension</w:t>
      </w:r>
      <w:r w:rsidRPr="6421DEB7">
        <w:rPr>
          <w:rFonts w:ascii="Optima" w:eastAsia="Optima" w:hAnsi="Optima" w:cs="Optima"/>
          <w:color w:val="000000" w:themeColor="text1"/>
        </w:rPr>
        <w:t xml:space="preserve"> d’équipement ou un </w:t>
      </w:r>
      <w:r w:rsidRPr="6421DEB7">
        <w:rPr>
          <w:rFonts w:ascii="Optima" w:eastAsia="Optima" w:hAnsi="Optima" w:cs="Optima"/>
          <w:b/>
          <w:bCs/>
          <w:color w:val="000000" w:themeColor="text1"/>
        </w:rPr>
        <w:t>renfort de moyens</w:t>
      </w:r>
      <w:r w:rsidRPr="6421DEB7">
        <w:rPr>
          <w:rFonts w:ascii="Optima" w:eastAsia="Optima" w:hAnsi="Optima" w:cs="Optima"/>
          <w:color w:val="000000" w:themeColor="text1"/>
        </w:rPr>
        <w:t>.</w:t>
      </w:r>
    </w:p>
    <w:p w14:paraId="0D3048BD" w14:textId="0A0B234F" w:rsidR="00BF1D12" w:rsidRPr="00A34CBF" w:rsidRDefault="540FEE79" w:rsidP="00554918">
      <w:pPr>
        <w:pStyle w:val="Paragraphedeliste"/>
        <w:numPr>
          <w:ilvl w:val="0"/>
          <w:numId w:val="19"/>
        </w:numPr>
        <w:tabs>
          <w:tab w:val="num" w:pos="720"/>
        </w:tabs>
        <w:jc w:val="both"/>
        <w:rPr>
          <w:rFonts w:ascii="Optima" w:eastAsia="Optima" w:hAnsi="Optima" w:cs="Optima"/>
          <w:color w:val="000000" w:themeColor="text1"/>
        </w:rPr>
      </w:pPr>
      <w:r w:rsidRPr="6421DEB7">
        <w:rPr>
          <w:rFonts w:ascii="Optima" w:eastAsia="Optima" w:hAnsi="Optima" w:cs="Optima"/>
          <w:b/>
          <w:bCs/>
          <w:color w:val="000000" w:themeColor="text1"/>
        </w:rPr>
        <w:t>Rapports d’activité et bilans territoriaux</w:t>
      </w:r>
      <w:r w:rsidRPr="6421DEB7">
        <w:rPr>
          <w:rFonts w:ascii="Optima" w:eastAsia="Optima" w:hAnsi="Optima" w:cs="Optima"/>
          <w:color w:val="000000" w:themeColor="text1"/>
        </w:rPr>
        <w:t xml:space="preserve"> : insertion de </w:t>
      </w:r>
      <w:r w:rsidRPr="6421DEB7">
        <w:rPr>
          <w:rFonts w:ascii="Optima" w:eastAsia="Optima" w:hAnsi="Optima" w:cs="Optima"/>
          <w:b/>
          <w:bCs/>
          <w:color w:val="000000" w:themeColor="text1"/>
        </w:rPr>
        <w:t>cartes et séries</w:t>
      </w:r>
      <w:r w:rsidRPr="6421DEB7">
        <w:rPr>
          <w:rFonts w:ascii="Optima" w:eastAsia="Optima" w:hAnsi="Optima" w:cs="Optima"/>
          <w:color w:val="000000" w:themeColor="text1"/>
        </w:rPr>
        <w:t xml:space="preserve"> SENACS pour documenter l’</w:t>
      </w:r>
      <w:r w:rsidRPr="6421DEB7">
        <w:rPr>
          <w:rFonts w:ascii="Optima" w:eastAsia="Optima" w:hAnsi="Optima" w:cs="Optima"/>
          <w:b/>
          <w:bCs/>
          <w:color w:val="000000" w:themeColor="text1"/>
        </w:rPr>
        <w:t>utilité sociale</w:t>
      </w:r>
      <w:r w:rsidRPr="6421DEB7">
        <w:rPr>
          <w:rFonts w:ascii="Optima" w:eastAsia="Optima" w:hAnsi="Optima" w:cs="Optima"/>
          <w:color w:val="000000" w:themeColor="text1"/>
        </w:rPr>
        <w:t xml:space="preserve"> (fréquentation, bénévolat, thématiques d’action), à l’appui de la </w:t>
      </w:r>
      <w:r w:rsidRPr="6421DEB7">
        <w:rPr>
          <w:rFonts w:ascii="Optima" w:eastAsia="Optima" w:hAnsi="Optima" w:cs="Optima"/>
          <w:b/>
          <w:bCs/>
          <w:color w:val="000000" w:themeColor="text1"/>
        </w:rPr>
        <w:t>reconduction des subventions</w:t>
      </w:r>
      <w:r w:rsidRPr="6421DEB7">
        <w:rPr>
          <w:rFonts w:ascii="Optima" w:eastAsia="Optima" w:hAnsi="Optima" w:cs="Optima"/>
          <w:color w:val="000000" w:themeColor="text1"/>
        </w:rPr>
        <w:t>.</w:t>
      </w:r>
    </w:p>
    <w:p w14:paraId="29813182" w14:textId="4AD94D78" w:rsidR="00BF1D12" w:rsidRPr="00A34CBF" w:rsidRDefault="540FEE79" w:rsidP="00554918">
      <w:pPr>
        <w:pStyle w:val="Paragraphedeliste"/>
        <w:numPr>
          <w:ilvl w:val="0"/>
          <w:numId w:val="19"/>
        </w:numPr>
        <w:tabs>
          <w:tab w:val="num" w:pos="720"/>
        </w:tabs>
        <w:jc w:val="both"/>
        <w:rPr>
          <w:rFonts w:ascii="Optima" w:eastAsia="Optima" w:hAnsi="Optima" w:cs="Optima"/>
          <w:color w:val="000000" w:themeColor="text1"/>
        </w:rPr>
      </w:pPr>
      <w:r w:rsidRPr="6421DEB7">
        <w:rPr>
          <w:rFonts w:ascii="Optima" w:eastAsia="Optima" w:hAnsi="Optima" w:cs="Optima"/>
          <w:b/>
          <w:bCs/>
          <w:color w:val="000000" w:themeColor="text1"/>
        </w:rPr>
        <w:t>Instances de politique publique locale (CTG, politique de la ville, schémas départementaux)</w:t>
      </w:r>
      <w:r w:rsidRPr="6421DEB7">
        <w:rPr>
          <w:rFonts w:ascii="Optima" w:eastAsia="Optima" w:hAnsi="Optima" w:cs="Optima"/>
          <w:color w:val="000000" w:themeColor="text1"/>
        </w:rPr>
        <w:t xml:space="preserve"> : repères objectifs pour </w:t>
      </w:r>
      <w:r w:rsidRPr="6421DEB7">
        <w:rPr>
          <w:rFonts w:ascii="Optima" w:eastAsia="Optima" w:hAnsi="Optima" w:cs="Optima"/>
          <w:b/>
          <w:bCs/>
          <w:color w:val="000000" w:themeColor="text1"/>
        </w:rPr>
        <w:t>prioriser</w:t>
      </w:r>
      <w:r w:rsidRPr="6421DEB7">
        <w:rPr>
          <w:rFonts w:ascii="Optima" w:eastAsia="Optima" w:hAnsi="Optima" w:cs="Optima"/>
          <w:color w:val="000000" w:themeColor="text1"/>
        </w:rPr>
        <w:t xml:space="preserve"> des quartiers/communes, </w:t>
      </w:r>
      <w:r w:rsidRPr="6421DEB7">
        <w:rPr>
          <w:rFonts w:ascii="Optima" w:eastAsia="Optima" w:hAnsi="Optima" w:cs="Optima"/>
          <w:b/>
          <w:bCs/>
          <w:color w:val="000000" w:themeColor="text1"/>
        </w:rPr>
        <w:t>cibler</w:t>
      </w:r>
      <w:r w:rsidRPr="6421DEB7">
        <w:rPr>
          <w:rFonts w:ascii="Optima" w:eastAsia="Optima" w:hAnsi="Optima" w:cs="Optima"/>
          <w:color w:val="000000" w:themeColor="text1"/>
        </w:rPr>
        <w:t xml:space="preserve"> des publics (jeunes, familles, seniors), et </w:t>
      </w:r>
      <w:r w:rsidRPr="6421DEB7">
        <w:rPr>
          <w:rFonts w:ascii="Optima" w:eastAsia="Optima" w:hAnsi="Optima" w:cs="Optima"/>
          <w:b/>
          <w:bCs/>
          <w:color w:val="000000" w:themeColor="text1"/>
        </w:rPr>
        <w:t>suivre</w:t>
      </w:r>
      <w:r w:rsidRPr="6421DEB7">
        <w:rPr>
          <w:rFonts w:ascii="Optima" w:eastAsia="Optima" w:hAnsi="Optima" w:cs="Optima"/>
          <w:color w:val="000000" w:themeColor="text1"/>
        </w:rPr>
        <w:t xml:space="preserve"> l’avancement des axes transversaux (parentalité, inclusion numérique, aller-vers).</w:t>
      </w:r>
    </w:p>
    <w:p w14:paraId="5F9CD6AC" w14:textId="7FEBF758" w:rsidR="00BF1D12" w:rsidRPr="00A34CBF" w:rsidRDefault="540FEE79" w:rsidP="00554918">
      <w:pPr>
        <w:pStyle w:val="Paragraphedeliste"/>
        <w:numPr>
          <w:ilvl w:val="0"/>
          <w:numId w:val="19"/>
        </w:numPr>
        <w:tabs>
          <w:tab w:val="num" w:pos="720"/>
        </w:tabs>
        <w:jc w:val="both"/>
        <w:rPr>
          <w:rFonts w:ascii="Optima" w:eastAsia="Optima" w:hAnsi="Optima" w:cs="Optima"/>
          <w:color w:val="000000" w:themeColor="text1"/>
        </w:rPr>
      </w:pPr>
      <w:r w:rsidRPr="6421DEB7">
        <w:rPr>
          <w:rFonts w:ascii="Optima" w:eastAsia="Optima" w:hAnsi="Optima" w:cs="Optima"/>
          <w:b/>
          <w:bCs/>
          <w:color w:val="000000" w:themeColor="text1"/>
        </w:rPr>
        <w:t>Demandes institutionnelles d’éclairage</w:t>
      </w:r>
      <w:r w:rsidRPr="6421DEB7">
        <w:rPr>
          <w:rFonts w:ascii="Optima" w:eastAsia="Optima" w:hAnsi="Optima" w:cs="Optima"/>
          <w:color w:val="000000" w:themeColor="text1"/>
        </w:rPr>
        <w:t xml:space="preserve"> (notes rapides, auditions) : éléments chiffrés consolidés pour </w:t>
      </w:r>
      <w:r w:rsidRPr="6421DEB7">
        <w:rPr>
          <w:rFonts w:ascii="Optima" w:eastAsia="Optima" w:hAnsi="Optima" w:cs="Optima"/>
          <w:b/>
          <w:bCs/>
          <w:color w:val="000000" w:themeColor="text1"/>
        </w:rPr>
        <w:t>documenter</w:t>
      </w:r>
      <w:r w:rsidRPr="6421DEB7">
        <w:rPr>
          <w:rFonts w:ascii="Optima" w:eastAsia="Optima" w:hAnsi="Optima" w:cs="Optima"/>
          <w:color w:val="000000" w:themeColor="text1"/>
        </w:rPr>
        <w:t xml:space="preserve"> l’implantation, l’activité et les effets attendus des structures AVS sur un territoire donné.</w:t>
      </w:r>
    </w:p>
    <w:p w14:paraId="3C4AB000" w14:textId="0E3A41A2" w:rsidR="00BF1D12" w:rsidRPr="00A34CBF" w:rsidRDefault="00BF1D12" w:rsidP="6421DEB7">
      <w:pPr>
        <w:jc w:val="both"/>
        <w:rPr>
          <w:rFonts w:ascii="Optima" w:eastAsia="Optima" w:hAnsi="Optima" w:cs="Optima"/>
          <w:color w:val="000000" w:themeColor="text1"/>
        </w:rPr>
      </w:pPr>
    </w:p>
    <w:p w14:paraId="0D4D8E93" w14:textId="08675EB0" w:rsidR="00BF1D12" w:rsidRPr="00A34CBF" w:rsidRDefault="540FEE79" w:rsidP="00554918">
      <w:pPr>
        <w:pStyle w:val="Titre2"/>
        <w:numPr>
          <w:ilvl w:val="0"/>
          <w:numId w:val="18"/>
        </w:numPr>
        <w:jc w:val="both"/>
        <w:rPr>
          <w:rFonts w:ascii="Optima" w:eastAsia="Optima" w:hAnsi="Optima" w:cs="Optima"/>
          <w:sz w:val="22"/>
          <w:szCs w:val="22"/>
        </w:rPr>
      </w:pPr>
      <w:r w:rsidRPr="6421DEB7">
        <w:rPr>
          <w:rFonts w:ascii="Optima" w:eastAsia="Optima" w:hAnsi="Optima" w:cs="Optima"/>
          <w:sz w:val="22"/>
          <w:szCs w:val="22"/>
          <w:lang w:val="fr"/>
        </w:rPr>
        <w:t>Perspectives de développement du dispositif SENACS</w:t>
      </w:r>
    </w:p>
    <w:p w14:paraId="3EC6BF19" w14:textId="143D96BD"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Dans le contexte de la nouvelle circulaire Animation de la vie sociale (2025), l’observatoire SENACS est appelé à évoluer pour répondre aux enjeux émergents et aux nouvelles exigences fixées pour le réseau AVS. Plusieurs perspectives de développement se dessinent, afin d’enrichir l’outil et de renforcer encore son apport stratégique :</w:t>
      </w:r>
    </w:p>
    <w:p w14:paraId="6B4152FA" w14:textId="4EC4F9DB" w:rsidR="00BF1D12" w:rsidRPr="00A34CBF" w:rsidRDefault="540FEE79" w:rsidP="00554918">
      <w:pPr>
        <w:pStyle w:val="Paragraphedeliste"/>
        <w:numPr>
          <w:ilvl w:val="0"/>
          <w:numId w:val="17"/>
        </w:numPr>
        <w:jc w:val="both"/>
        <w:rPr>
          <w:rFonts w:ascii="Optima" w:eastAsia="Optima" w:hAnsi="Optima" w:cs="Optima"/>
          <w:color w:val="000000" w:themeColor="text1"/>
        </w:rPr>
      </w:pPr>
      <w:r w:rsidRPr="6421DEB7">
        <w:rPr>
          <w:rFonts w:ascii="Optima" w:eastAsia="Optima" w:hAnsi="Optima" w:cs="Optima"/>
          <w:b/>
          <w:bCs/>
          <w:color w:val="000000" w:themeColor="text1"/>
          <w:lang w:val="fr"/>
        </w:rPr>
        <w:t>Suivi longitudinal des trajectoires des structures :</w:t>
      </w:r>
      <w:r w:rsidRPr="6421DEB7">
        <w:rPr>
          <w:rFonts w:ascii="Optima" w:eastAsia="Optima" w:hAnsi="Optima" w:cs="Optima"/>
          <w:color w:val="000000" w:themeColor="text1"/>
          <w:lang w:val="fr"/>
        </w:rPr>
        <w:t xml:space="preserve"> la capitalisation pluriannuelle des données ouvre la voie à une analyse dans la durée des parcours des centres sociaux et EVS. Il devient possible de visualiser l’évolution de chaque structure « en contexte » tout au long de son cycle d’agrément, en comparant son profil à l’échelle du territoire et du réseau.</w:t>
      </w:r>
    </w:p>
    <w:p w14:paraId="363A1EDD" w14:textId="391F7021" w:rsidR="00BF1D12" w:rsidRPr="00A34CBF" w:rsidRDefault="540FEE79" w:rsidP="00554918">
      <w:pPr>
        <w:pStyle w:val="Paragraphedeliste"/>
        <w:numPr>
          <w:ilvl w:val="0"/>
          <w:numId w:val="17"/>
        </w:numPr>
        <w:jc w:val="both"/>
        <w:rPr>
          <w:rFonts w:ascii="Optima" w:eastAsia="Optima" w:hAnsi="Optima" w:cs="Optima"/>
          <w:color w:val="000000" w:themeColor="text1"/>
        </w:rPr>
      </w:pPr>
      <w:r w:rsidRPr="6421DEB7">
        <w:rPr>
          <w:rFonts w:ascii="Optima" w:eastAsia="Optima" w:hAnsi="Optima" w:cs="Optima"/>
          <w:b/>
          <w:bCs/>
          <w:color w:val="000000" w:themeColor="text1"/>
          <w:lang w:val="fr"/>
        </w:rPr>
        <w:t>Nouveaux indicateurs alignés sur les priorités nationales :</w:t>
      </w:r>
      <w:r w:rsidRPr="6421DEB7">
        <w:rPr>
          <w:rFonts w:ascii="Optima" w:eastAsia="Optima" w:hAnsi="Optima" w:cs="Optima"/>
          <w:color w:val="000000" w:themeColor="text1"/>
          <w:lang w:val="fr"/>
        </w:rPr>
        <w:t xml:space="preserve"> l’entrée en vigueur de la circulaire révisée s’accompagne de nouvelles orientations (axes d’intervention prioritaires, maillage territorial, etc.). Le référentiel de l’enquête SENACS fera donc l’objet </w:t>
      </w:r>
      <w:r w:rsidRPr="6421DEB7">
        <w:rPr>
          <w:rFonts w:ascii="Optima" w:eastAsia="Optima" w:hAnsi="Optima" w:cs="Optima"/>
          <w:color w:val="000000" w:themeColor="text1"/>
          <w:lang w:val="fr"/>
        </w:rPr>
        <w:lastRenderedPageBreak/>
        <w:t>d’ajustements afin d’intégrer des indicateurs reflétant ces priorités. Par exemple, la circulaire met l’accent sur le renforcement du lien intergénérationnel ou sur la transition écologique, des questions spécifiques pourront être ajoutées au questionnaire pour en mesurer la mise en œuvre. La prochaine mise à jour de l’outil veillera ainsi à couvrir ces nouveaux enjeux, tout en préservant la comparabilité historique des données (un équilibre recherché en concertation avec les acteurs du réseau).</w:t>
      </w:r>
    </w:p>
    <w:p w14:paraId="11EACACE" w14:textId="48F73948" w:rsidR="00BF1D12" w:rsidRPr="00A34CBF" w:rsidRDefault="540FEE79" w:rsidP="00554918">
      <w:pPr>
        <w:pStyle w:val="Paragraphedeliste"/>
        <w:numPr>
          <w:ilvl w:val="0"/>
          <w:numId w:val="17"/>
        </w:numPr>
        <w:jc w:val="both"/>
        <w:rPr>
          <w:rFonts w:ascii="Optima" w:eastAsia="Optima" w:hAnsi="Optima" w:cs="Optima"/>
          <w:color w:val="000000" w:themeColor="text1"/>
        </w:rPr>
      </w:pPr>
      <w:r w:rsidRPr="6421DEB7">
        <w:rPr>
          <w:rFonts w:ascii="Optima" w:eastAsia="Optima" w:hAnsi="Optima" w:cs="Optima"/>
          <w:b/>
          <w:bCs/>
          <w:color w:val="000000" w:themeColor="text1"/>
          <w:lang w:val="fr"/>
        </w:rPr>
        <w:t>Renforcement de l’articulation avec l’évaluation participative :</w:t>
      </w:r>
      <w:r w:rsidRPr="6421DEB7">
        <w:rPr>
          <w:rFonts w:ascii="Optima" w:eastAsia="Optima" w:hAnsi="Optima" w:cs="Optima"/>
          <w:color w:val="000000" w:themeColor="text1"/>
          <w:lang w:val="fr"/>
        </w:rPr>
        <w:t xml:space="preserve"> le déploiement d’une culture d’évaluation au sein du réseau AVS – promu par la circulaire – trouvera un appui accru dans l’outil SENACS. Les données objectivées de l’observatoire constitueront un socle commun pour alimenter les démarches d’évaluation des projets sociaux, qu’elles soient menées à l’échelle d’une structure, d’un territoire ou au niveau national. En retour, les enseignements qualitatifs issus des évaluations de terrain guideront l’amélioration continue du questionnaire et des indicateurs de SENACS. L’enjeu est de mieux connecter l’observation statistique et l’évaluation de l’impact : en croisant données chiffrées et retours qualitatifs, il s’agira de démontrer concrètement la contribution des centres sociaux aux changements observés chez les habitants et sur les territoires.</w:t>
      </w:r>
    </w:p>
    <w:p w14:paraId="74084BF8" w14:textId="1D1163B7" w:rsidR="00BF1D12" w:rsidRPr="00A34CBF" w:rsidRDefault="540FEE79" w:rsidP="00554918">
      <w:pPr>
        <w:pStyle w:val="Paragraphedeliste"/>
        <w:numPr>
          <w:ilvl w:val="0"/>
          <w:numId w:val="17"/>
        </w:numPr>
        <w:jc w:val="both"/>
        <w:rPr>
          <w:rFonts w:ascii="Optima" w:eastAsia="Optima" w:hAnsi="Optima" w:cs="Optima"/>
          <w:color w:val="000000" w:themeColor="text1"/>
          <w:lang w:val="fr"/>
        </w:rPr>
      </w:pPr>
      <w:r w:rsidRPr="6421DEB7">
        <w:rPr>
          <w:rFonts w:ascii="Optima" w:eastAsia="Optima" w:hAnsi="Optima" w:cs="Optima"/>
          <w:b/>
          <w:bCs/>
          <w:color w:val="000000" w:themeColor="text1"/>
          <w:lang w:val="fr"/>
        </w:rPr>
        <w:t>Partage des savoirs et bonnes pratiques au sein du réseau :</w:t>
      </w:r>
      <w:r w:rsidRPr="6421DEB7">
        <w:rPr>
          <w:rFonts w:ascii="Optima" w:eastAsia="Optima" w:hAnsi="Optima" w:cs="Optima"/>
          <w:color w:val="000000" w:themeColor="text1"/>
          <w:lang w:val="fr"/>
        </w:rPr>
        <w:t xml:space="preserve"> la richesse de la base de données nationale SENACS peut être davantage mise à profit comme levier d’accompagnement du réseau. L’exploitation comparative des indicateurs entre territoires permet d’identifier des marges de progression et de repérer des expériences réussies pouvant inspirer d’autres acteurs. </w:t>
      </w:r>
      <w:r w:rsidR="35AB565D" w:rsidRPr="6421DEB7">
        <w:rPr>
          <w:rFonts w:ascii="Optima" w:eastAsia="Optima" w:hAnsi="Optima" w:cs="Optima"/>
          <w:color w:val="000000" w:themeColor="text1"/>
          <w:lang w:val="fr"/>
        </w:rPr>
        <w:t>L'enjeu est de</w:t>
      </w:r>
      <w:r w:rsidRPr="6421DEB7">
        <w:rPr>
          <w:rFonts w:ascii="Optima" w:eastAsia="Optima" w:hAnsi="Optima" w:cs="Optima"/>
          <w:color w:val="000000" w:themeColor="text1"/>
          <w:lang w:val="fr"/>
        </w:rPr>
        <w:t xml:space="preserve"> renforcer les outils de capitalisation et de diffusion des bonnes pratiques issus de SENACS : par exemple, développer des modules d’analyse en ligne ou des rapports thématiques mettant en lumière des initiatives d’habitants inspirantes ou des modes d’organisation particulièrement efficaces.</w:t>
      </w:r>
    </w:p>
    <w:p w14:paraId="06D548C2" w14:textId="41067567" w:rsidR="00BF1D12" w:rsidRPr="00A34CBF" w:rsidRDefault="540FEE79" w:rsidP="00554918">
      <w:pPr>
        <w:pStyle w:val="Paragraphedeliste"/>
        <w:numPr>
          <w:ilvl w:val="0"/>
          <w:numId w:val="17"/>
        </w:numPr>
        <w:jc w:val="both"/>
        <w:rPr>
          <w:rFonts w:ascii="Optima" w:eastAsia="Optima" w:hAnsi="Optima" w:cs="Optima"/>
          <w:color w:val="000000" w:themeColor="text1"/>
        </w:rPr>
      </w:pPr>
      <w:r w:rsidRPr="6421DEB7">
        <w:rPr>
          <w:rFonts w:ascii="Optima" w:eastAsia="Optima" w:hAnsi="Optima" w:cs="Optima"/>
          <w:b/>
          <w:bCs/>
          <w:color w:val="000000" w:themeColor="text1"/>
          <w:lang w:val="fr"/>
        </w:rPr>
        <w:t>Valorisation renforcée de l’utilité sociale :</w:t>
      </w:r>
      <w:r w:rsidRPr="6421DEB7">
        <w:rPr>
          <w:rFonts w:ascii="Optima" w:eastAsia="Optima" w:hAnsi="Optima" w:cs="Optima"/>
          <w:color w:val="000000" w:themeColor="text1"/>
          <w:lang w:val="fr"/>
        </w:rPr>
        <w:t xml:space="preserve"> enfin, une orientation centrale demeure la poursuite de la valorisation de l’impact social des centres sociaux et EVS. </w:t>
      </w:r>
      <w:r w:rsidR="71E71B5B" w:rsidRPr="6421DEB7">
        <w:rPr>
          <w:rFonts w:ascii="Optima" w:eastAsia="Optima" w:hAnsi="Optima" w:cs="Optima"/>
          <w:color w:val="000000" w:themeColor="text1"/>
          <w:lang w:val="fr"/>
        </w:rPr>
        <w:t>Il s'agit là de</w:t>
      </w:r>
      <w:r w:rsidRPr="6421DEB7">
        <w:rPr>
          <w:rFonts w:ascii="Optima" w:eastAsia="Optima" w:hAnsi="Optima" w:cs="Optima"/>
          <w:color w:val="000000" w:themeColor="text1"/>
          <w:lang w:val="fr"/>
        </w:rPr>
        <w:t xml:space="preserve"> fournir aux acteurs des arguments renforcés pour démontrer la contribution essentielle de l’animation de la vie sociale au lien social et au développement local. En croisant les données quantitatives avec les éléments qualitatifs du terrain, SENACS offrira à chaque partie prenante – habitants, bénévoles, professionnels, élus – une lecture partagée de l’utilité sociale des structures AVS. Il confortera ainsi la place de cette politique dans le développement social de l’ensemble des territoires, conformément aux ambitions de la nouvelle circulaire.</w:t>
      </w:r>
    </w:p>
    <w:p w14:paraId="226AD8D9" w14:textId="2A1108D1" w:rsidR="00BF1D12" w:rsidRPr="00A34CBF" w:rsidRDefault="00BF1D12" w:rsidP="6421DEB7">
      <w:pPr>
        <w:spacing w:line="254" w:lineRule="auto"/>
        <w:jc w:val="both"/>
        <w:rPr>
          <w:rFonts w:ascii="Optima" w:eastAsia="Optima" w:hAnsi="Optima" w:cs="Optima"/>
          <w:color w:val="000000" w:themeColor="text1"/>
        </w:rPr>
      </w:pPr>
    </w:p>
    <w:sectPr w:rsidR="00BF1D12" w:rsidRPr="00A34CBF">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6075" w14:textId="77777777" w:rsidR="00EF34CE" w:rsidRDefault="00EF34CE" w:rsidP="001070C4">
      <w:pPr>
        <w:spacing w:after="0" w:line="240" w:lineRule="auto"/>
      </w:pPr>
      <w:r>
        <w:separator/>
      </w:r>
    </w:p>
  </w:endnote>
  <w:endnote w:type="continuationSeparator" w:id="0">
    <w:p w14:paraId="3CFC70FC" w14:textId="77777777" w:rsidR="00EF34CE" w:rsidRDefault="00EF34CE" w:rsidP="001070C4">
      <w:pPr>
        <w:spacing w:after="0" w:line="240" w:lineRule="auto"/>
      </w:pPr>
      <w:r>
        <w:continuationSeparator/>
      </w:r>
    </w:p>
  </w:endnote>
  <w:endnote w:type="continuationNotice" w:id="1">
    <w:p w14:paraId="4F82CE37" w14:textId="77777777" w:rsidR="00EF34CE" w:rsidRDefault="00EF34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quot;Optima&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tima">
    <w:altName w:val="Optima"/>
    <w:panose1 w:val="020B0502050508020304"/>
    <w:charset w:val="00"/>
    <w:family w:val="swiss"/>
    <w:pitch w:val="variable"/>
    <w:sig w:usb0="00000003" w:usb1="00000000" w:usb2="00000000" w:usb3="00000000" w:csb0="00000001" w:csb1="00000000"/>
  </w:font>
  <w:font w:name="&quot;Courier New&quot;">
    <w:altName w:val="Cambria"/>
    <w:panose1 w:val="00000000000000000000"/>
    <w:charset w:val="00"/>
    <w:family w:val="roman"/>
    <w:notTrueType/>
    <w:pitch w:val="default"/>
  </w:font>
  <w:font w:name="&quot;Calibri&quot;,sans-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8732" w14:textId="77777777" w:rsidR="00C77237" w:rsidRDefault="00C772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282344"/>
      <w:docPartObj>
        <w:docPartGallery w:val="Page Numbers (Bottom of Page)"/>
        <w:docPartUnique/>
      </w:docPartObj>
    </w:sdtPr>
    <w:sdtEndPr/>
    <w:sdtContent>
      <w:p w14:paraId="4E07CF77" w14:textId="13FAD208" w:rsidR="00500388" w:rsidRDefault="00500388">
        <w:pPr>
          <w:pStyle w:val="Pieddepage"/>
          <w:jc w:val="right"/>
        </w:pPr>
        <w:r>
          <w:fldChar w:fldCharType="begin"/>
        </w:r>
        <w:r>
          <w:instrText>PAGE   \* MERGEFORMAT</w:instrText>
        </w:r>
        <w:r>
          <w:fldChar w:fldCharType="separate"/>
        </w:r>
        <w:r>
          <w:t>2</w:t>
        </w:r>
        <w:r>
          <w:fldChar w:fldCharType="end"/>
        </w:r>
      </w:p>
    </w:sdtContent>
  </w:sdt>
  <w:p w14:paraId="52003E01" w14:textId="77777777" w:rsidR="00627941" w:rsidRDefault="0062794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4EE6" w14:textId="77777777" w:rsidR="00C77237" w:rsidRDefault="00C772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4B8D3" w14:textId="77777777" w:rsidR="00EF34CE" w:rsidRDefault="00EF34CE" w:rsidP="001070C4">
      <w:pPr>
        <w:spacing w:after="0" w:line="240" w:lineRule="auto"/>
      </w:pPr>
      <w:r>
        <w:separator/>
      </w:r>
    </w:p>
  </w:footnote>
  <w:footnote w:type="continuationSeparator" w:id="0">
    <w:p w14:paraId="5ED31FF5" w14:textId="77777777" w:rsidR="00EF34CE" w:rsidRDefault="00EF34CE" w:rsidP="001070C4">
      <w:pPr>
        <w:spacing w:after="0" w:line="240" w:lineRule="auto"/>
      </w:pPr>
      <w:r>
        <w:continuationSeparator/>
      </w:r>
    </w:p>
  </w:footnote>
  <w:footnote w:type="continuationNotice" w:id="1">
    <w:p w14:paraId="4B2EEBE4" w14:textId="77777777" w:rsidR="00EF34CE" w:rsidRDefault="00EF34CE">
      <w:pPr>
        <w:spacing w:after="0" w:line="240" w:lineRule="auto"/>
      </w:pPr>
    </w:p>
  </w:footnote>
  <w:footnote w:id="2">
    <w:p w14:paraId="540AC91C" w14:textId="6499B13B" w:rsidR="008D33B7" w:rsidRPr="00212BB2" w:rsidRDefault="008D33B7">
      <w:pPr>
        <w:pStyle w:val="Notedebasdepage"/>
        <w:rPr>
          <w:sz w:val="16"/>
          <w:szCs w:val="16"/>
        </w:rPr>
      </w:pPr>
      <w:r>
        <w:rPr>
          <w:rStyle w:val="Appelnotedebasdep"/>
        </w:rPr>
        <w:footnoteRef/>
      </w:r>
      <w:r>
        <w:t xml:space="preserve"> </w:t>
      </w:r>
      <w:r w:rsidRPr="00212BB2">
        <w:rPr>
          <w:rFonts w:ascii="Optima" w:hAnsi="Optima"/>
          <w:color w:val="000000"/>
          <w:sz w:val="16"/>
          <w:szCs w:val="16"/>
          <w:shd w:val="clear" w:color="auto" w:fill="FFFFFF"/>
        </w:rPr>
        <w:t>Les Caf participantes : Caf de l’Allier (03), Caf des Ardennes (08), Caf des Bouches-du-Rhône (13), Caf du Calvados (14), Caf de l’Eure (27), Caf de la Gironde (33), Caf de l’Indre (36), Caf de la Nièvre (58), Caf du Nord (59), Caf des Pyrénées-Orientales (66), Caf du Haut-Rhin (68), Caf de la Haute-Saône (70), Caf de Paris (75), Caf du Tarn (81), Caf de la Vendée (85), Caf de la Vienne (86), Caf du Var (83), Caf de Seine-Saint-Denis (93), Caf de La Réunion (974). </w:t>
      </w:r>
    </w:p>
  </w:footnote>
  <w:footnote w:id="3">
    <w:p w14:paraId="544004EC" w14:textId="183C5FC6" w:rsidR="55A2D9CE" w:rsidRPr="00212BB2" w:rsidRDefault="55A2D9CE" w:rsidP="00554918">
      <w:pPr>
        <w:pStyle w:val="Notedebasdepage"/>
        <w:numPr>
          <w:ilvl w:val="0"/>
          <w:numId w:val="54"/>
        </w:numPr>
        <w:ind w:left="360" w:firstLine="0"/>
        <w:rPr>
          <w:rFonts w:ascii="Optima" w:eastAsia="Optima" w:hAnsi="Optima" w:cs="Optima"/>
          <w:sz w:val="16"/>
          <w:szCs w:val="16"/>
        </w:rPr>
      </w:pPr>
      <w:r w:rsidRPr="00212BB2">
        <w:rPr>
          <w:rStyle w:val="Appelnotedebasdep"/>
          <w:rFonts w:ascii="Optima" w:eastAsia="Optima" w:hAnsi="Optima" w:cs="Optima"/>
          <w:sz w:val="16"/>
          <w:szCs w:val="16"/>
        </w:rPr>
        <w:footnoteRef/>
      </w:r>
      <w:r w:rsidRPr="00212BB2">
        <w:rPr>
          <w:rFonts w:ascii="Optima" w:eastAsia="Optima" w:hAnsi="Optima" w:cs="Optima"/>
          <w:sz w:val="16"/>
          <w:szCs w:val="16"/>
        </w:rPr>
        <w:t xml:space="preserve"> les autres branches ou régimes de la Sécurité Sociale : la Cnam (Caisse nationale de l’assurance maladie), la Cnav (Caisse nationale d’assurance vieillesse), la CCMSA (Caisse centrale de la mutualité sociale agricole),</w:t>
      </w:r>
    </w:p>
    <w:p w14:paraId="0162BD5C" w14:textId="7EC2BAF9"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les principales fédérations : la Fédération des centres sociaux et socioculturels de France (FCSF), la Ligue de l’enseignement, MJC de France, Familles rurales, la Confédération des foyers ruraux, la Fédération Léo Lagrange,</w:t>
      </w:r>
    </w:p>
    <w:p w14:paraId="18DF362F" w14:textId="1F981FC1"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les représentants employeurs : Elisfa (Employeurs du lien social et familial) et Hexopée (organisation représentative des employeurs de la branche Éclat).</w:t>
      </w:r>
    </w:p>
    <w:p w14:paraId="2FDD883C" w14:textId="5806572D"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 xml:space="preserve">Des représentants d’élus : l’association des maires ruraux de France, </w:t>
      </w:r>
    </w:p>
    <w:p w14:paraId="1ABFA2EE" w14:textId="5E95D657"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 xml:space="preserve">l’Association nationale des tiers-lieux, </w:t>
      </w:r>
    </w:p>
    <w:p w14:paraId="1D8BB7AD" w14:textId="263558B9"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le Réseau des Accorderies.</w:t>
      </w:r>
    </w:p>
  </w:footnote>
  <w:footnote w:id="4">
    <w:p w14:paraId="7258A73A" w14:textId="09A252CC" w:rsidR="00C34B42" w:rsidRPr="00C34B42" w:rsidRDefault="00C34B42" w:rsidP="00C34B42">
      <w:pPr>
        <w:pStyle w:val="Notedebasdepage"/>
      </w:pPr>
      <w:r>
        <w:rPr>
          <w:rStyle w:val="Appelnotedebasdep"/>
        </w:rPr>
        <w:footnoteRef/>
      </w:r>
      <w:r>
        <w:t>C</w:t>
      </w:r>
      <w:r w:rsidRPr="00C34B42">
        <w:t xml:space="preserve">aisse nationale des allocations familiales, </w:t>
      </w:r>
      <w:r w:rsidRPr="00C34B42">
        <w:rPr>
          <w:i/>
          <w:iCs/>
        </w:rPr>
        <w:t>Faire vivre la laïcité dans les structures de l’animation de la vie sociale : repères concernant l’expression des convictions philosophiques, politiques et religieuses</w:t>
      </w:r>
      <w:r w:rsidRPr="00C34B42">
        <w:t>, Paris, CNAF, mars 2024.</w:t>
      </w:r>
    </w:p>
    <w:p w14:paraId="64396D7F" w14:textId="7C296209" w:rsidR="00C34B42" w:rsidRDefault="00C34B42">
      <w:pPr>
        <w:pStyle w:val="Notedebasdepage"/>
      </w:pPr>
    </w:p>
  </w:footnote>
  <w:footnote w:id="5">
    <w:p w14:paraId="3B8D46C5" w14:textId="77777777" w:rsidR="001070C4" w:rsidRDefault="001070C4" w:rsidP="001070C4">
      <w:pPr>
        <w:pStyle w:val="Notedebasdepage"/>
      </w:pPr>
      <w:r>
        <w:rPr>
          <w:rStyle w:val="Appelnotedebasdep"/>
        </w:rPr>
        <w:footnoteRef/>
      </w:r>
      <w:r>
        <w:t xml:space="preserve">  75 % des SDSF intègrent la thématique de l’animation de la vie sociale, que ce soit en tant qu’enjeu majeur ou complémentaire - Note Cas territorialisation février 2025 </w:t>
      </w:r>
    </w:p>
    <w:p w14:paraId="35E0C0F8" w14:textId="77777777" w:rsidR="001070C4" w:rsidRDefault="001070C4" w:rsidP="001070C4">
      <w:pPr>
        <w:pStyle w:val="Notedebasdepage"/>
      </w:pPr>
      <w:r>
        <w:t> </w:t>
      </w:r>
    </w:p>
    <w:p w14:paraId="0A57B5ED" w14:textId="77777777" w:rsidR="001070C4" w:rsidRDefault="001070C4" w:rsidP="001070C4">
      <w:pPr>
        <w:pStyle w:val="Notedebasdepage"/>
      </w:pPr>
    </w:p>
  </w:footnote>
  <w:footnote w:id="6">
    <w:p w14:paraId="61EAF1AE" w14:textId="77777777" w:rsidR="001070C4" w:rsidRDefault="001070C4" w:rsidP="001070C4">
      <w:pPr>
        <w:pStyle w:val="Notedebasdepage"/>
      </w:pPr>
      <w:r>
        <w:rPr>
          <w:rStyle w:val="Appelnotedebasdep"/>
        </w:rPr>
        <w:footnoteRef/>
      </w:r>
      <w:r>
        <w:t xml:space="preserve"> Voir partie 3 relative à la durée d’agrément </w:t>
      </w:r>
    </w:p>
  </w:footnote>
  <w:footnote w:id="7">
    <w:p w14:paraId="314E5DCE" w14:textId="5D600F1F" w:rsidR="00B446C2" w:rsidRDefault="00B446C2">
      <w:pPr>
        <w:pStyle w:val="Notedebasdepage"/>
      </w:pPr>
      <w:r>
        <w:rPr>
          <w:rStyle w:val="Appelnotedebasdep"/>
        </w:rPr>
        <w:footnoteRef/>
      </w:r>
      <w:r>
        <w:t xml:space="preserve"> Voir partie 5.</w:t>
      </w:r>
    </w:p>
  </w:footnote>
  <w:footnote w:id="8">
    <w:p w14:paraId="52AFAA57" w14:textId="77777777" w:rsidR="004B2280" w:rsidRPr="004B2280" w:rsidRDefault="00C63480" w:rsidP="004B2280">
      <w:pPr>
        <w:pStyle w:val="Notedebasdepage"/>
      </w:pPr>
      <w:r>
        <w:rPr>
          <w:rStyle w:val="Appelnotedebasdep"/>
        </w:rPr>
        <w:footnoteRef/>
      </w:r>
      <w:r>
        <w:t xml:space="preserve"> </w:t>
      </w:r>
      <w:r w:rsidR="004B2280" w:rsidRPr="004B2280">
        <w:t>Absence de candidat niveau 6 justifié par</w:t>
      </w:r>
      <w:r w:rsidR="004B2280" w:rsidRPr="004B2280">
        <w:rPr>
          <w:rFonts w:ascii="Arial" w:hAnsi="Arial" w:cs="Arial"/>
        </w:rPr>
        <w:t> </w:t>
      </w:r>
      <w:r w:rsidR="004B2280" w:rsidRPr="004B2280">
        <w:t>: </w:t>
      </w:r>
    </w:p>
    <w:p w14:paraId="3826A36C" w14:textId="77777777" w:rsidR="004B2280" w:rsidRPr="004B2280" w:rsidRDefault="004B2280" w:rsidP="004B2280">
      <w:pPr>
        <w:pStyle w:val="Notedebasdepage"/>
      </w:pPr>
      <w:r w:rsidRPr="004B2280">
        <w:t>- Deux documents attestant du dépôt de l'offre d'emploi auprès d'organisme du service public de l'emploi ou d'autre support de communication de l'information pendant au minimum trois semaines ; </w:t>
      </w:r>
      <w:r w:rsidRPr="004B2280">
        <w:br/>
        <w:t>-Un document établi par le gestionnaire de l'établissement mentionnant l'absence de candidatures ou le nombre de candidatures reçues et attestant de l'absence de candidat répondant aux caractéristiques du poste de travail proposé. </w:t>
      </w:r>
    </w:p>
    <w:p w14:paraId="53E33133" w14:textId="3D583B94" w:rsidR="00C63480" w:rsidRDefault="00C63480">
      <w:pPr>
        <w:pStyle w:val="Notedebasdepage"/>
      </w:pPr>
    </w:p>
  </w:footnote>
  <w:footnote w:id="9">
    <w:p w14:paraId="59933152" w14:textId="77777777" w:rsidR="0062458F" w:rsidRPr="005207A1" w:rsidRDefault="0062458F" w:rsidP="0062458F">
      <w:pPr>
        <w:rPr>
          <w:rFonts w:ascii="Optima" w:hAnsi="Optima"/>
          <w:i/>
          <w:iCs/>
          <w:sz w:val="18"/>
          <w:szCs w:val="18"/>
        </w:rPr>
      </w:pPr>
      <w:r w:rsidRPr="005207A1">
        <w:rPr>
          <w:rStyle w:val="Appelnotedebasdep"/>
          <w:sz w:val="18"/>
          <w:szCs w:val="18"/>
        </w:rPr>
        <w:footnoteRef/>
      </w:r>
      <w:r w:rsidRPr="005207A1">
        <w:rPr>
          <w:sz w:val="18"/>
          <w:szCs w:val="18"/>
        </w:rPr>
        <w:t xml:space="preserve"> </w:t>
      </w:r>
      <w:r w:rsidRPr="005207A1">
        <w:rPr>
          <w:rFonts w:ascii="Optima" w:hAnsi="Optima"/>
          <w:i/>
          <w:iCs/>
          <w:sz w:val="18"/>
          <w:szCs w:val="18"/>
          <w:u w:val="single"/>
        </w:rPr>
        <w:t>A noter,</w:t>
      </w:r>
      <w:r w:rsidRPr="005207A1">
        <w:rPr>
          <w:rFonts w:ascii="Optima" w:hAnsi="Optima"/>
          <w:i/>
          <w:iCs/>
          <w:sz w:val="18"/>
          <w:szCs w:val="18"/>
        </w:rPr>
        <w:t> la réforme de «</w:t>
      </w:r>
      <w:r w:rsidRPr="005207A1">
        <w:rPr>
          <w:rFonts w:ascii="Arial" w:hAnsi="Arial" w:cs="Arial"/>
          <w:i/>
          <w:iCs/>
          <w:sz w:val="18"/>
          <w:szCs w:val="18"/>
        </w:rPr>
        <w:t> </w:t>
      </w:r>
      <w:r w:rsidRPr="005207A1">
        <w:rPr>
          <w:rFonts w:ascii="Optima" w:hAnsi="Optima"/>
          <w:i/>
          <w:iCs/>
          <w:sz w:val="18"/>
          <w:szCs w:val="18"/>
        </w:rPr>
        <w:t>réingénierie</w:t>
      </w:r>
      <w:r w:rsidRPr="005207A1">
        <w:rPr>
          <w:rFonts w:ascii="Arial" w:hAnsi="Arial" w:cs="Arial"/>
          <w:i/>
          <w:iCs/>
          <w:sz w:val="18"/>
          <w:szCs w:val="18"/>
        </w:rPr>
        <w:t> </w:t>
      </w:r>
      <w:r w:rsidRPr="005207A1">
        <w:rPr>
          <w:rFonts w:ascii="Optima" w:hAnsi="Optima"/>
          <w:i/>
          <w:iCs/>
          <w:sz w:val="18"/>
          <w:szCs w:val="18"/>
        </w:rPr>
        <w:t>» et de revalorisation des diplômes de travail social, intervenue:</w:t>
      </w:r>
    </w:p>
    <w:p w14:paraId="7ED8030F" w14:textId="77777777" w:rsidR="0062458F" w:rsidRPr="005207A1" w:rsidRDefault="0062458F" w:rsidP="0062458F">
      <w:pPr>
        <w:pStyle w:val="Paragraphedeliste"/>
        <w:numPr>
          <w:ilvl w:val="0"/>
          <w:numId w:val="146"/>
        </w:numPr>
        <w:spacing w:after="0" w:line="240" w:lineRule="auto"/>
        <w:contextualSpacing w:val="0"/>
        <w:rPr>
          <w:rFonts w:ascii="Optima" w:eastAsia="Times New Roman" w:hAnsi="Optima"/>
          <w:i/>
          <w:iCs/>
          <w:sz w:val="18"/>
          <w:szCs w:val="18"/>
        </w:rPr>
      </w:pPr>
      <w:r w:rsidRPr="005207A1">
        <w:rPr>
          <w:rFonts w:ascii="Optima" w:eastAsia="Times New Roman" w:hAnsi="Optima"/>
          <w:i/>
          <w:iCs/>
          <w:sz w:val="18"/>
          <w:szCs w:val="18"/>
        </w:rPr>
        <w:t>Le 1er septembre 2018, pour les diplômes d’Etat d’Assistant de service social (DEASS), d’Éducateur de jeunes enfants (DEEJE), d’Éducateur spécialisé (DEES), d’Éducateur technique spécialisé (DEETS)</w:t>
      </w:r>
    </w:p>
    <w:p w14:paraId="3FFA4259" w14:textId="77777777" w:rsidR="0062458F" w:rsidRPr="005207A1" w:rsidRDefault="0062458F" w:rsidP="0062458F">
      <w:pPr>
        <w:pStyle w:val="Paragraphedeliste"/>
        <w:numPr>
          <w:ilvl w:val="0"/>
          <w:numId w:val="146"/>
        </w:numPr>
        <w:spacing w:after="0" w:line="240" w:lineRule="auto"/>
        <w:contextualSpacing w:val="0"/>
        <w:rPr>
          <w:rFonts w:ascii="Optima" w:eastAsia="Times New Roman" w:hAnsi="Optima"/>
          <w:i/>
          <w:iCs/>
          <w:sz w:val="18"/>
          <w:szCs w:val="18"/>
        </w:rPr>
      </w:pPr>
      <w:r w:rsidRPr="005207A1">
        <w:rPr>
          <w:rFonts w:ascii="Optima" w:eastAsia="Times New Roman" w:hAnsi="Optima"/>
          <w:i/>
          <w:iCs/>
          <w:sz w:val="18"/>
          <w:szCs w:val="18"/>
        </w:rPr>
        <w:t>Le 1er septembre 2020, pour le diplôme d’Etat, de Conseiller en économie sociale familiale (DECESF)</w:t>
      </w:r>
    </w:p>
    <w:p w14:paraId="7ED01962" w14:textId="77777777" w:rsidR="0062458F" w:rsidRPr="005207A1" w:rsidRDefault="0062458F" w:rsidP="0062458F">
      <w:pPr>
        <w:rPr>
          <w:rFonts w:ascii="Optima" w:hAnsi="Optima"/>
          <w:i/>
          <w:iCs/>
          <w:sz w:val="18"/>
          <w:szCs w:val="18"/>
        </w:rPr>
      </w:pPr>
      <w:r w:rsidRPr="005207A1">
        <w:rPr>
          <w:rFonts w:ascii="Optima" w:hAnsi="Optima"/>
          <w:i/>
          <w:iCs/>
          <w:sz w:val="18"/>
          <w:szCs w:val="18"/>
        </w:rPr>
        <w:t>Avant ces dates, ces diplômes étaient référencés niveau 5. </w:t>
      </w:r>
    </w:p>
    <w:p w14:paraId="329C7D1E" w14:textId="106AC8A1" w:rsidR="0062458F" w:rsidRDefault="0062458F">
      <w:pPr>
        <w:pStyle w:val="Notedebasdepage"/>
      </w:pPr>
    </w:p>
  </w:footnote>
  <w:footnote w:id="10">
    <w:p w14:paraId="149A3ED0" w14:textId="76B8802A" w:rsidR="00AC6E68" w:rsidRDefault="00AC6E68">
      <w:pPr>
        <w:pStyle w:val="Notedebasdepage"/>
      </w:pPr>
      <w:r>
        <w:rPr>
          <w:rStyle w:val="Appelnotedebasdep"/>
        </w:rPr>
        <w:footnoteRef/>
      </w:r>
      <w:r>
        <w:t xml:space="preserve"> </w:t>
      </w:r>
      <w:r w:rsidR="009E5A4F">
        <w:t>Les montants maximums des prestations de service en 2025 s’élèvent à 82 646 €/an pour la PS AGC et 2</w:t>
      </w:r>
      <w:r w:rsidR="005F6CB8">
        <w:t>7</w:t>
      </w:r>
      <w:r w:rsidR="009E5A4F">
        <w:t xml:space="preserve"> 650€/an pour la PS ACF.</w:t>
      </w:r>
    </w:p>
  </w:footnote>
  <w:footnote w:id="11">
    <w:p w14:paraId="7AD0C923" w14:textId="7447CB4C" w:rsidR="6421DEB7" w:rsidRDefault="6421DEB7" w:rsidP="6421DEB7">
      <w:pPr>
        <w:pStyle w:val="Notedebasdepage"/>
      </w:pPr>
      <w:r w:rsidRPr="6421DEB7">
        <w:rPr>
          <w:rStyle w:val="Appelnotedebasdep"/>
        </w:rPr>
        <w:footnoteRef/>
      </w:r>
      <w:r>
        <w:t xml:space="preserve"> </w:t>
      </w:r>
      <w:r w:rsidRPr="6421DEB7">
        <w:rPr>
          <w:rFonts w:ascii="Aptos" w:eastAsia="Aptos" w:hAnsi="Aptos" w:cs="Aptos"/>
          <w:color w:val="000000" w:themeColor="text1"/>
          <w:sz w:val="19"/>
          <w:szCs w:val="19"/>
        </w:rPr>
        <w:t>L’action des centres sociaux et des espaces de vie sociale : quel impact sur les habitants et les territoires ? n° 229 - 2025 collection L'e-ssentiel Cnaf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882F" w14:textId="4CC83E3E" w:rsidR="00C77237" w:rsidRDefault="00C772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FF16" w14:textId="3908A797" w:rsidR="00C77237" w:rsidRDefault="00C7723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DA3C" w14:textId="6556C4C9" w:rsidR="00C77237" w:rsidRDefault="00C77237">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ieOoRO7T" int2:invalidationBookmarkName="" int2:hashCode="bH6FjVVj3U+leK" int2:id="kP507znJ">
      <int2:state int2:value="Rejected" int2:type="gram"/>
    </int2:bookmark>
    <int2:bookmark int2:bookmarkName="_Int_It58SZ5n" int2:invalidationBookmarkName="" int2:hashCode="jDunxZ8+IAiEva" int2:id="svzGWBZJ">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pt;height:11pt" o:bullet="t">
        <v:imagedata r:id="rId1" o:title="msoE1F6"/>
      </v:shape>
    </w:pict>
  </w:numPicBullet>
  <w:abstractNum w:abstractNumId="0" w15:restartNumberingAfterBreak="0">
    <w:nsid w:val="00223BA8"/>
    <w:multiLevelType w:val="hybridMultilevel"/>
    <w:tmpl w:val="1F10207A"/>
    <w:lvl w:ilvl="0" w:tplc="72546A36">
      <w:start w:val="1"/>
      <w:numFmt w:val="bullet"/>
      <w:lvlText w:val=""/>
      <w:lvlJc w:val="left"/>
      <w:pPr>
        <w:ind w:left="720" w:hanging="360"/>
      </w:pPr>
      <w:rPr>
        <w:rFonts w:ascii="Symbol" w:hAnsi="Symbol" w:hint="default"/>
      </w:rPr>
    </w:lvl>
    <w:lvl w:ilvl="1" w:tplc="3A2892FE">
      <w:start w:val="1"/>
      <w:numFmt w:val="bullet"/>
      <w:lvlText w:val="o"/>
      <w:lvlJc w:val="left"/>
      <w:pPr>
        <w:ind w:left="1440" w:hanging="360"/>
      </w:pPr>
      <w:rPr>
        <w:rFonts w:ascii="Courier New" w:hAnsi="Courier New" w:hint="default"/>
      </w:rPr>
    </w:lvl>
    <w:lvl w:ilvl="2" w:tplc="8E80612C">
      <w:start w:val="1"/>
      <w:numFmt w:val="bullet"/>
      <w:lvlText w:val=""/>
      <w:lvlJc w:val="left"/>
      <w:pPr>
        <w:ind w:left="2160" w:hanging="360"/>
      </w:pPr>
      <w:rPr>
        <w:rFonts w:ascii="Wingdings" w:hAnsi="Wingdings" w:hint="default"/>
      </w:rPr>
    </w:lvl>
    <w:lvl w:ilvl="3" w:tplc="49AA50AC">
      <w:start w:val="1"/>
      <w:numFmt w:val="bullet"/>
      <w:lvlText w:val=""/>
      <w:lvlJc w:val="left"/>
      <w:pPr>
        <w:ind w:left="2880" w:hanging="360"/>
      </w:pPr>
      <w:rPr>
        <w:rFonts w:ascii="Symbol" w:hAnsi="Symbol" w:hint="default"/>
      </w:rPr>
    </w:lvl>
    <w:lvl w:ilvl="4" w:tplc="640451CA">
      <w:start w:val="1"/>
      <w:numFmt w:val="bullet"/>
      <w:lvlText w:val="o"/>
      <w:lvlJc w:val="left"/>
      <w:pPr>
        <w:ind w:left="3600" w:hanging="360"/>
      </w:pPr>
      <w:rPr>
        <w:rFonts w:ascii="Courier New" w:hAnsi="Courier New" w:hint="default"/>
      </w:rPr>
    </w:lvl>
    <w:lvl w:ilvl="5" w:tplc="3BA8FC70">
      <w:start w:val="1"/>
      <w:numFmt w:val="bullet"/>
      <w:lvlText w:val=""/>
      <w:lvlJc w:val="left"/>
      <w:pPr>
        <w:ind w:left="4320" w:hanging="360"/>
      </w:pPr>
      <w:rPr>
        <w:rFonts w:ascii="Wingdings" w:hAnsi="Wingdings" w:hint="default"/>
      </w:rPr>
    </w:lvl>
    <w:lvl w:ilvl="6" w:tplc="04C437AA">
      <w:start w:val="1"/>
      <w:numFmt w:val="bullet"/>
      <w:lvlText w:val=""/>
      <w:lvlJc w:val="left"/>
      <w:pPr>
        <w:ind w:left="5040" w:hanging="360"/>
      </w:pPr>
      <w:rPr>
        <w:rFonts w:ascii="Symbol" w:hAnsi="Symbol" w:hint="default"/>
      </w:rPr>
    </w:lvl>
    <w:lvl w:ilvl="7" w:tplc="BC8CFC34">
      <w:start w:val="1"/>
      <w:numFmt w:val="bullet"/>
      <w:lvlText w:val="o"/>
      <w:lvlJc w:val="left"/>
      <w:pPr>
        <w:ind w:left="5760" w:hanging="360"/>
      </w:pPr>
      <w:rPr>
        <w:rFonts w:ascii="Courier New" w:hAnsi="Courier New" w:hint="default"/>
      </w:rPr>
    </w:lvl>
    <w:lvl w:ilvl="8" w:tplc="F1A051EC">
      <w:start w:val="1"/>
      <w:numFmt w:val="bullet"/>
      <w:lvlText w:val=""/>
      <w:lvlJc w:val="left"/>
      <w:pPr>
        <w:ind w:left="6480" w:hanging="360"/>
      </w:pPr>
      <w:rPr>
        <w:rFonts w:ascii="Wingdings" w:hAnsi="Wingdings" w:hint="default"/>
      </w:rPr>
    </w:lvl>
  </w:abstractNum>
  <w:abstractNum w:abstractNumId="1" w15:restartNumberingAfterBreak="0">
    <w:nsid w:val="00795D0F"/>
    <w:multiLevelType w:val="multilevel"/>
    <w:tmpl w:val="C6B2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C0153C"/>
    <w:multiLevelType w:val="hybridMultilevel"/>
    <w:tmpl w:val="30603A0E"/>
    <w:lvl w:ilvl="0" w:tplc="852430F2">
      <w:start w:val="1"/>
      <w:numFmt w:val="bullet"/>
      <w:lvlText w:val=""/>
      <w:lvlJc w:val="left"/>
      <w:pPr>
        <w:ind w:left="720" w:hanging="360"/>
      </w:pPr>
      <w:rPr>
        <w:rFonts w:ascii="Symbol" w:hAnsi="Symbol" w:hint="default"/>
      </w:rPr>
    </w:lvl>
    <w:lvl w:ilvl="1" w:tplc="217AB26E">
      <w:start w:val="1"/>
      <w:numFmt w:val="bullet"/>
      <w:lvlText w:val="o"/>
      <w:lvlJc w:val="left"/>
      <w:pPr>
        <w:ind w:left="1440" w:hanging="360"/>
      </w:pPr>
      <w:rPr>
        <w:rFonts w:ascii="Courier New" w:hAnsi="Courier New" w:hint="default"/>
      </w:rPr>
    </w:lvl>
    <w:lvl w:ilvl="2" w:tplc="A1D84FB6">
      <w:start w:val="1"/>
      <w:numFmt w:val="bullet"/>
      <w:lvlText w:val=""/>
      <w:lvlJc w:val="left"/>
      <w:pPr>
        <w:ind w:left="2160" w:hanging="360"/>
      </w:pPr>
      <w:rPr>
        <w:rFonts w:ascii="Wingdings" w:hAnsi="Wingdings" w:hint="default"/>
      </w:rPr>
    </w:lvl>
    <w:lvl w:ilvl="3" w:tplc="68BC7748">
      <w:start w:val="1"/>
      <w:numFmt w:val="bullet"/>
      <w:lvlText w:val=""/>
      <w:lvlJc w:val="left"/>
      <w:pPr>
        <w:ind w:left="2880" w:hanging="360"/>
      </w:pPr>
      <w:rPr>
        <w:rFonts w:ascii="Symbol" w:hAnsi="Symbol" w:hint="default"/>
      </w:rPr>
    </w:lvl>
    <w:lvl w:ilvl="4" w:tplc="867E3150">
      <w:start w:val="1"/>
      <w:numFmt w:val="bullet"/>
      <w:lvlText w:val="o"/>
      <w:lvlJc w:val="left"/>
      <w:pPr>
        <w:ind w:left="3600" w:hanging="360"/>
      </w:pPr>
      <w:rPr>
        <w:rFonts w:ascii="Courier New" w:hAnsi="Courier New" w:hint="default"/>
      </w:rPr>
    </w:lvl>
    <w:lvl w:ilvl="5" w:tplc="25743A10">
      <w:start w:val="1"/>
      <w:numFmt w:val="bullet"/>
      <w:lvlText w:val=""/>
      <w:lvlJc w:val="left"/>
      <w:pPr>
        <w:ind w:left="4320" w:hanging="360"/>
      </w:pPr>
      <w:rPr>
        <w:rFonts w:ascii="Wingdings" w:hAnsi="Wingdings" w:hint="default"/>
      </w:rPr>
    </w:lvl>
    <w:lvl w:ilvl="6" w:tplc="E4AE7478">
      <w:start w:val="1"/>
      <w:numFmt w:val="bullet"/>
      <w:lvlText w:val=""/>
      <w:lvlJc w:val="left"/>
      <w:pPr>
        <w:ind w:left="5040" w:hanging="360"/>
      </w:pPr>
      <w:rPr>
        <w:rFonts w:ascii="Symbol" w:hAnsi="Symbol" w:hint="default"/>
      </w:rPr>
    </w:lvl>
    <w:lvl w:ilvl="7" w:tplc="7FE4BA68">
      <w:start w:val="1"/>
      <w:numFmt w:val="bullet"/>
      <w:lvlText w:val="o"/>
      <w:lvlJc w:val="left"/>
      <w:pPr>
        <w:ind w:left="5760" w:hanging="360"/>
      </w:pPr>
      <w:rPr>
        <w:rFonts w:ascii="Courier New" w:hAnsi="Courier New" w:hint="default"/>
      </w:rPr>
    </w:lvl>
    <w:lvl w:ilvl="8" w:tplc="AD68E4D2">
      <w:start w:val="1"/>
      <w:numFmt w:val="bullet"/>
      <w:lvlText w:val=""/>
      <w:lvlJc w:val="left"/>
      <w:pPr>
        <w:ind w:left="6480" w:hanging="360"/>
      </w:pPr>
      <w:rPr>
        <w:rFonts w:ascii="Wingdings" w:hAnsi="Wingdings" w:hint="default"/>
      </w:rPr>
    </w:lvl>
  </w:abstractNum>
  <w:abstractNum w:abstractNumId="3" w15:restartNumberingAfterBreak="0">
    <w:nsid w:val="012AA18B"/>
    <w:multiLevelType w:val="hybridMultilevel"/>
    <w:tmpl w:val="40B002B6"/>
    <w:lvl w:ilvl="0" w:tplc="558AEED0">
      <w:start w:val="1"/>
      <w:numFmt w:val="bullet"/>
      <w:lvlText w:val="-"/>
      <w:lvlJc w:val="left"/>
      <w:pPr>
        <w:ind w:left="720" w:hanging="360"/>
      </w:pPr>
      <w:rPr>
        <w:rFonts w:ascii="Aptos" w:hAnsi="Aptos" w:hint="default"/>
      </w:rPr>
    </w:lvl>
    <w:lvl w:ilvl="1" w:tplc="30D493C4">
      <w:start w:val="1"/>
      <w:numFmt w:val="bullet"/>
      <w:lvlText w:val="o"/>
      <w:lvlJc w:val="left"/>
      <w:pPr>
        <w:ind w:left="1440" w:hanging="360"/>
      </w:pPr>
      <w:rPr>
        <w:rFonts w:ascii="Courier New" w:hAnsi="Courier New" w:hint="default"/>
      </w:rPr>
    </w:lvl>
    <w:lvl w:ilvl="2" w:tplc="473E6470">
      <w:start w:val="1"/>
      <w:numFmt w:val="bullet"/>
      <w:lvlText w:val=""/>
      <w:lvlJc w:val="left"/>
      <w:pPr>
        <w:ind w:left="2160" w:hanging="360"/>
      </w:pPr>
      <w:rPr>
        <w:rFonts w:ascii="Wingdings" w:hAnsi="Wingdings" w:hint="default"/>
      </w:rPr>
    </w:lvl>
    <w:lvl w:ilvl="3" w:tplc="87264CF4">
      <w:start w:val="1"/>
      <w:numFmt w:val="bullet"/>
      <w:lvlText w:val=""/>
      <w:lvlJc w:val="left"/>
      <w:pPr>
        <w:ind w:left="2880" w:hanging="360"/>
      </w:pPr>
      <w:rPr>
        <w:rFonts w:ascii="Symbol" w:hAnsi="Symbol" w:hint="default"/>
      </w:rPr>
    </w:lvl>
    <w:lvl w:ilvl="4" w:tplc="B67AF530">
      <w:start w:val="1"/>
      <w:numFmt w:val="bullet"/>
      <w:lvlText w:val="o"/>
      <w:lvlJc w:val="left"/>
      <w:pPr>
        <w:ind w:left="3600" w:hanging="360"/>
      </w:pPr>
      <w:rPr>
        <w:rFonts w:ascii="Courier New" w:hAnsi="Courier New" w:hint="default"/>
      </w:rPr>
    </w:lvl>
    <w:lvl w:ilvl="5" w:tplc="CA34E21A">
      <w:start w:val="1"/>
      <w:numFmt w:val="bullet"/>
      <w:lvlText w:val=""/>
      <w:lvlJc w:val="left"/>
      <w:pPr>
        <w:ind w:left="4320" w:hanging="360"/>
      </w:pPr>
      <w:rPr>
        <w:rFonts w:ascii="Wingdings" w:hAnsi="Wingdings" w:hint="default"/>
      </w:rPr>
    </w:lvl>
    <w:lvl w:ilvl="6" w:tplc="B8D8C9CE">
      <w:start w:val="1"/>
      <w:numFmt w:val="bullet"/>
      <w:lvlText w:val=""/>
      <w:lvlJc w:val="left"/>
      <w:pPr>
        <w:ind w:left="5040" w:hanging="360"/>
      </w:pPr>
      <w:rPr>
        <w:rFonts w:ascii="Symbol" w:hAnsi="Symbol" w:hint="default"/>
      </w:rPr>
    </w:lvl>
    <w:lvl w:ilvl="7" w:tplc="91E69EA2">
      <w:start w:val="1"/>
      <w:numFmt w:val="bullet"/>
      <w:lvlText w:val="o"/>
      <w:lvlJc w:val="left"/>
      <w:pPr>
        <w:ind w:left="5760" w:hanging="360"/>
      </w:pPr>
      <w:rPr>
        <w:rFonts w:ascii="Courier New" w:hAnsi="Courier New" w:hint="default"/>
      </w:rPr>
    </w:lvl>
    <w:lvl w:ilvl="8" w:tplc="338CEAF0">
      <w:start w:val="1"/>
      <w:numFmt w:val="bullet"/>
      <w:lvlText w:val=""/>
      <w:lvlJc w:val="left"/>
      <w:pPr>
        <w:ind w:left="6480" w:hanging="360"/>
      </w:pPr>
      <w:rPr>
        <w:rFonts w:ascii="Wingdings" w:hAnsi="Wingdings" w:hint="default"/>
      </w:rPr>
    </w:lvl>
  </w:abstractNum>
  <w:abstractNum w:abstractNumId="4" w15:restartNumberingAfterBreak="0">
    <w:nsid w:val="01651BF7"/>
    <w:multiLevelType w:val="multilevel"/>
    <w:tmpl w:val="2FC4D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046FE6"/>
    <w:multiLevelType w:val="multilevel"/>
    <w:tmpl w:val="A730638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022267B8"/>
    <w:multiLevelType w:val="hybridMultilevel"/>
    <w:tmpl w:val="77BCC9A2"/>
    <w:lvl w:ilvl="0" w:tplc="D700A692">
      <w:start w:val="1"/>
      <w:numFmt w:val="bullet"/>
      <w:lvlText w:val="-"/>
      <w:lvlJc w:val="left"/>
      <w:pPr>
        <w:ind w:left="720" w:hanging="360"/>
      </w:pPr>
      <w:rPr>
        <w:rFonts w:ascii="Aptos" w:hAnsi="Aptos" w:hint="default"/>
      </w:rPr>
    </w:lvl>
    <w:lvl w:ilvl="1" w:tplc="BBD68568">
      <w:start w:val="1"/>
      <w:numFmt w:val="bullet"/>
      <w:lvlText w:val="o"/>
      <w:lvlJc w:val="left"/>
      <w:pPr>
        <w:ind w:left="1440" w:hanging="360"/>
      </w:pPr>
      <w:rPr>
        <w:rFonts w:ascii="Courier New" w:hAnsi="Courier New" w:hint="default"/>
      </w:rPr>
    </w:lvl>
    <w:lvl w:ilvl="2" w:tplc="548A9852">
      <w:start w:val="1"/>
      <w:numFmt w:val="bullet"/>
      <w:lvlText w:val=""/>
      <w:lvlJc w:val="left"/>
      <w:pPr>
        <w:ind w:left="2160" w:hanging="360"/>
      </w:pPr>
      <w:rPr>
        <w:rFonts w:ascii="Wingdings" w:hAnsi="Wingdings" w:hint="default"/>
      </w:rPr>
    </w:lvl>
    <w:lvl w:ilvl="3" w:tplc="2E10A4A2">
      <w:start w:val="1"/>
      <w:numFmt w:val="bullet"/>
      <w:lvlText w:val=""/>
      <w:lvlJc w:val="left"/>
      <w:pPr>
        <w:ind w:left="2880" w:hanging="360"/>
      </w:pPr>
      <w:rPr>
        <w:rFonts w:ascii="Symbol" w:hAnsi="Symbol" w:hint="default"/>
      </w:rPr>
    </w:lvl>
    <w:lvl w:ilvl="4" w:tplc="6518E038">
      <w:start w:val="1"/>
      <w:numFmt w:val="bullet"/>
      <w:lvlText w:val="o"/>
      <w:lvlJc w:val="left"/>
      <w:pPr>
        <w:ind w:left="3600" w:hanging="360"/>
      </w:pPr>
      <w:rPr>
        <w:rFonts w:ascii="Courier New" w:hAnsi="Courier New" w:hint="default"/>
      </w:rPr>
    </w:lvl>
    <w:lvl w:ilvl="5" w:tplc="4538F81E">
      <w:start w:val="1"/>
      <w:numFmt w:val="bullet"/>
      <w:lvlText w:val=""/>
      <w:lvlJc w:val="left"/>
      <w:pPr>
        <w:ind w:left="4320" w:hanging="360"/>
      </w:pPr>
      <w:rPr>
        <w:rFonts w:ascii="Wingdings" w:hAnsi="Wingdings" w:hint="default"/>
      </w:rPr>
    </w:lvl>
    <w:lvl w:ilvl="6" w:tplc="4A980ED8">
      <w:start w:val="1"/>
      <w:numFmt w:val="bullet"/>
      <w:lvlText w:val=""/>
      <w:lvlJc w:val="left"/>
      <w:pPr>
        <w:ind w:left="5040" w:hanging="360"/>
      </w:pPr>
      <w:rPr>
        <w:rFonts w:ascii="Symbol" w:hAnsi="Symbol" w:hint="default"/>
      </w:rPr>
    </w:lvl>
    <w:lvl w:ilvl="7" w:tplc="E95295CA">
      <w:start w:val="1"/>
      <w:numFmt w:val="bullet"/>
      <w:lvlText w:val="o"/>
      <w:lvlJc w:val="left"/>
      <w:pPr>
        <w:ind w:left="5760" w:hanging="360"/>
      </w:pPr>
      <w:rPr>
        <w:rFonts w:ascii="Courier New" w:hAnsi="Courier New" w:hint="default"/>
      </w:rPr>
    </w:lvl>
    <w:lvl w:ilvl="8" w:tplc="E97AAB6A">
      <w:start w:val="1"/>
      <w:numFmt w:val="bullet"/>
      <w:lvlText w:val=""/>
      <w:lvlJc w:val="left"/>
      <w:pPr>
        <w:ind w:left="6480" w:hanging="360"/>
      </w:pPr>
      <w:rPr>
        <w:rFonts w:ascii="Wingdings" w:hAnsi="Wingdings" w:hint="default"/>
      </w:rPr>
    </w:lvl>
  </w:abstractNum>
  <w:abstractNum w:abstractNumId="7" w15:restartNumberingAfterBreak="0">
    <w:nsid w:val="04C5DD5D"/>
    <w:multiLevelType w:val="hybridMultilevel"/>
    <w:tmpl w:val="F5100C0C"/>
    <w:lvl w:ilvl="0" w:tplc="6C766534">
      <w:start w:val="4"/>
      <w:numFmt w:val="decimal"/>
      <w:lvlText w:val="%1."/>
      <w:lvlJc w:val="left"/>
      <w:pPr>
        <w:ind w:left="720" w:hanging="360"/>
      </w:pPr>
    </w:lvl>
    <w:lvl w:ilvl="1" w:tplc="05F02522">
      <w:start w:val="1"/>
      <w:numFmt w:val="lowerLetter"/>
      <w:lvlText w:val="%2."/>
      <w:lvlJc w:val="left"/>
      <w:pPr>
        <w:ind w:left="1440" w:hanging="360"/>
      </w:pPr>
    </w:lvl>
    <w:lvl w:ilvl="2" w:tplc="F2CC0D0C">
      <w:start w:val="1"/>
      <w:numFmt w:val="lowerRoman"/>
      <w:lvlText w:val="%3."/>
      <w:lvlJc w:val="right"/>
      <w:pPr>
        <w:ind w:left="2160" w:hanging="180"/>
      </w:pPr>
    </w:lvl>
    <w:lvl w:ilvl="3" w:tplc="01E4EE58">
      <w:start w:val="1"/>
      <w:numFmt w:val="decimal"/>
      <w:lvlText w:val="%4."/>
      <w:lvlJc w:val="left"/>
      <w:pPr>
        <w:ind w:left="2880" w:hanging="360"/>
      </w:pPr>
    </w:lvl>
    <w:lvl w:ilvl="4" w:tplc="6FD00E86">
      <w:start w:val="1"/>
      <w:numFmt w:val="lowerLetter"/>
      <w:lvlText w:val="%5."/>
      <w:lvlJc w:val="left"/>
      <w:pPr>
        <w:ind w:left="3600" w:hanging="360"/>
      </w:pPr>
    </w:lvl>
    <w:lvl w:ilvl="5" w:tplc="7AD0F718">
      <w:start w:val="1"/>
      <w:numFmt w:val="lowerRoman"/>
      <w:lvlText w:val="%6."/>
      <w:lvlJc w:val="right"/>
      <w:pPr>
        <w:ind w:left="4320" w:hanging="180"/>
      </w:pPr>
    </w:lvl>
    <w:lvl w:ilvl="6" w:tplc="1FC4E5AA">
      <w:start w:val="1"/>
      <w:numFmt w:val="decimal"/>
      <w:lvlText w:val="%7."/>
      <w:lvlJc w:val="left"/>
      <w:pPr>
        <w:ind w:left="5040" w:hanging="360"/>
      </w:pPr>
    </w:lvl>
    <w:lvl w:ilvl="7" w:tplc="26A63818">
      <w:start w:val="1"/>
      <w:numFmt w:val="lowerLetter"/>
      <w:lvlText w:val="%8."/>
      <w:lvlJc w:val="left"/>
      <w:pPr>
        <w:ind w:left="5760" w:hanging="360"/>
      </w:pPr>
    </w:lvl>
    <w:lvl w:ilvl="8" w:tplc="5038E952">
      <w:start w:val="1"/>
      <w:numFmt w:val="lowerRoman"/>
      <w:lvlText w:val="%9."/>
      <w:lvlJc w:val="right"/>
      <w:pPr>
        <w:ind w:left="6480" w:hanging="180"/>
      </w:pPr>
    </w:lvl>
  </w:abstractNum>
  <w:abstractNum w:abstractNumId="8" w15:restartNumberingAfterBreak="0">
    <w:nsid w:val="054C4D02"/>
    <w:multiLevelType w:val="hybridMultilevel"/>
    <w:tmpl w:val="96E65EC0"/>
    <w:lvl w:ilvl="0" w:tplc="575E35DA">
      <w:start w:val="1"/>
      <w:numFmt w:val="bullet"/>
      <w:lvlText w:val="-"/>
      <w:lvlJc w:val="left"/>
      <w:pPr>
        <w:ind w:left="720" w:hanging="360"/>
      </w:pPr>
      <w:rPr>
        <w:rFonts w:ascii="&quot;Optima&quot;,sans-serif" w:hAnsi="&quot;Optima&quot;,sans-serif" w:hint="default"/>
      </w:rPr>
    </w:lvl>
    <w:lvl w:ilvl="1" w:tplc="4AB451EE">
      <w:start w:val="1"/>
      <w:numFmt w:val="bullet"/>
      <w:lvlText w:val="o"/>
      <w:lvlJc w:val="left"/>
      <w:pPr>
        <w:ind w:left="1440" w:hanging="360"/>
      </w:pPr>
      <w:rPr>
        <w:rFonts w:ascii="Courier New" w:hAnsi="Courier New" w:hint="default"/>
      </w:rPr>
    </w:lvl>
    <w:lvl w:ilvl="2" w:tplc="8C1EF65A">
      <w:start w:val="1"/>
      <w:numFmt w:val="bullet"/>
      <w:lvlText w:val=""/>
      <w:lvlJc w:val="left"/>
      <w:pPr>
        <w:ind w:left="2160" w:hanging="360"/>
      </w:pPr>
      <w:rPr>
        <w:rFonts w:ascii="Wingdings" w:hAnsi="Wingdings" w:hint="default"/>
      </w:rPr>
    </w:lvl>
    <w:lvl w:ilvl="3" w:tplc="86CE35B2">
      <w:start w:val="1"/>
      <w:numFmt w:val="bullet"/>
      <w:lvlText w:val=""/>
      <w:lvlJc w:val="left"/>
      <w:pPr>
        <w:ind w:left="2880" w:hanging="360"/>
      </w:pPr>
      <w:rPr>
        <w:rFonts w:ascii="Symbol" w:hAnsi="Symbol" w:hint="default"/>
      </w:rPr>
    </w:lvl>
    <w:lvl w:ilvl="4" w:tplc="66B0C77E">
      <w:start w:val="1"/>
      <w:numFmt w:val="bullet"/>
      <w:lvlText w:val="o"/>
      <w:lvlJc w:val="left"/>
      <w:pPr>
        <w:ind w:left="3600" w:hanging="360"/>
      </w:pPr>
      <w:rPr>
        <w:rFonts w:ascii="Courier New" w:hAnsi="Courier New" w:hint="default"/>
      </w:rPr>
    </w:lvl>
    <w:lvl w:ilvl="5" w:tplc="B4861EBC">
      <w:start w:val="1"/>
      <w:numFmt w:val="bullet"/>
      <w:lvlText w:val=""/>
      <w:lvlJc w:val="left"/>
      <w:pPr>
        <w:ind w:left="4320" w:hanging="360"/>
      </w:pPr>
      <w:rPr>
        <w:rFonts w:ascii="Wingdings" w:hAnsi="Wingdings" w:hint="default"/>
      </w:rPr>
    </w:lvl>
    <w:lvl w:ilvl="6" w:tplc="75D61B86">
      <w:start w:val="1"/>
      <w:numFmt w:val="bullet"/>
      <w:lvlText w:val=""/>
      <w:lvlJc w:val="left"/>
      <w:pPr>
        <w:ind w:left="5040" w:hanging="360"/>
      </w:pPr>
      <w:rPr>
        <w:rFonts w:ascii="Symbol" w:hAnsi="Symbol" w:hint="default"/>
      </w:rPr>
    </w:lvl>
    <w:lvl w:ilvl="7" w:tplc="65AA832E">
      <w:start w:val="1"/>
      <w:numFmt w:val="bullet"/>
      <w:lvlText w:val="o"/>
      <w:lvlJc w:val="left"/>
      <w:pPr>
        <w:ind w:left="5760" w:hanging="360"/>
      </w:pPr>
      <w:rPr>
        <w:rFonts w:ascii="Courier New" w:hAnsi="Courier New" w:hint="default"/>
      </w:rPr>
    </w:lvl>
    <w:lvl w:ilvl="8" w:tplc="E19E25FC">
      <w:start w:val="1"/>
      <w:numFmt w:val="bullet"/>
      <w:lvlText w:val=""/>
      <w:lvlJc w:val="left"/>
      <w:pPr>
        <w:ind w:left="6480" w:hanging="360"/>
      </w:pPr>
      <w:rPr>
        <w:rFonts w:ascii="Wingdings" w:hAnsi="Wingdings" w:hint="default"/>
      </w:rPr>
    </w:lvl>
  </w:abstractNum>
  <w:abstractNum w:abstractNumId="9" w15:restartNumberingAfterBreak="0">
    <w:nsid w:val="06F22092"/>
    <w:multiLevelType w:val="multilevel"/>
    <w:tmpl w:val="5F26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67338C"/>
    <w:multiLevelType w:val="multilevel"/>
    <w:tmpl w:val="9622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A85451"/>
    <w:multiLevelType w:val="multilevel"/>
    <w:tmpl w:val="D27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AF50A1"/>
    <w:multiLevelType w:val="hybridMultilevel"/>
    <w:tmpl w:val="6644DE2A"/>
    <w:lvl w:ilvl="0" w:tplc="6A0E37F4">
      <w:start w:val="1"/>
      <w:numFmt w:val="bullet"/>
      <w:lvlText w:val="-"/>
      <w:lvlJc w:val="left"/>
      <w:pPr>
        <w:ind w:left="720" w:hanging="360"/>
      </w:pPr>
      <w:rPr>
        <w:rFonts w:ascii="Aptos" w:hAnsi="Aptos" w:hint="default"/>
      </w:rPr>
    </w:lvl>
    <w:lvl w:ilvl="1" w:tplc="167CECC0">
      <w:start w:val="1"/>
      <w:numFmt w:val="bullet"/>
      <w:lvlText w:val="o"/>
      <w:lvlJc w:val="left"/>
      <w:pPr>
        <w:ind w:left="1440" w:hanging="360"/>
      </w:pPr>
      <w:rPr>
        <w:rFonts w:ascii="Courier New" w:hAnsi="Courier New" w:hint="default"/>
      </w:rPr>
    </w:lvl>
    <w:lvl w:ilvl="2" w:tplc="099C0EA2">
      <w:start w:val="1"/>
      <w:numFmt w:val="bullet"/>
      <w:lvlText w:val=""/>
      <w:lvlJc w:val="left"/>
      <w:pPr>
        <w:ind w:left="2160" w:hanging="360"/>
      </w:pPr>
      <w:rPr>
        <w:rFonts w:ascii="Wingdings" w:hAnsi="Wingdings" w:hint="default"/>
      </w:rPr>
    </w:lvl>
    <w:lvl w:ilvl="3" w:tplc="D0887412">
      <w:start w:val="1"/>
      <w:numFmt w:val="bullet"/>
      <w:lvlText w:val=""/>
      <w:lvlJc w:val="left"/>
      <w:pPr>
        <w:ind w:left="2880" w:hanging="360"/>
      </w:pPr>
      <w:rPr>
        <w:rFonts w:ascii="Symbol" w:hAnsi="Symbol" w:hint="default"/>
      </w:rPr>
    </w:lvl>
    <w:lvl w:ilvl="4" w:tplc="6A440F5C">
      <w:start w:val="1"/>
      <w:numFmt w:val="bullet"/>
      <w:lvlText w:val="o"/>
      <w:lvlJc w:val="left"/>
      <w:pPr>
        <w:ind w:left="3600" w:hanging="360"/>
      </w:pPr>
      <w:rPr>
        <w:rFonts w:ascii="Courier New" w:hAnsi="Courier New" w:hint="default"/>
      </w:rPr>
    </w:lvl>
    <w:lvl w:ilvl="5" w:tplc="AF54A91E">
      <w:start w:val="1"/>
      <w:numFmt w:val="bullet"/>
      <w:lvlText w:val=""/>
      <w:lvlJc w:val="left"/>
      <w:pPr>
        <w:ind w:left="4320" w:hanging="360"/>
      </w:pPr>
      <w:rPr>
        <w:rFonts w:ascii="Wingdings" w:hAnsi="Wingdings" w:hint="default"/>
      </w:rPr>
    </w:lvl>
    <w:lvl w:ilvl="6" w:tplc="4CDAA7DE">
      <w:start w:val="1"/>
      <w:numFmt w:val="bullet"/>
      <w:lvlText w:val=""/>
      <w:lvlJc w:val="left"/>
      <w:pPr>
        <w:ind w:left="5040" w:hanging="360"/>
      </w:pPr>
      <w:rPr>
        <w:rFonts w:ascii="Symbol" w:hAnsi="Symbol" w:hint="default"/>
      </w:rPr>
    </w:lvl>
    <w:lvl w:ilvl="7" w:tplc="748219CE">
      <w:start w:val="1"/>
      <w:numFmt w:val="bullet"/>
      <w:lvlText w:val="o"/>
      <w:lvlJc w:val="left"/>
      <w:pPr>
        <w:ind w:left="5760" w:hanging="360"/>
      </w:pPr>
      <w:rPr>
        <w:rFonts w:ascii="Courier New" w:hAnsi="Courier New" w:hint="default"/>
      </w:rPr>
    </w:lvl>
    <w:lvl w:ilvl="8" w:tplc="71F0A53E">
      <w:start w:val="1"/>
      <w:numFmt w:val="bullet"/>
      <w:lvlText w:val=""/>
      <w:lvlJc w:val="left"/>
      <w:pPr>
        <w:ind w:left="6480" w:hanging="360"/>
      </w:pPr>
      <w:rPr>
        <w:rFonts w:ascii="Wingdings" w:hAnsi="Wingdings" w:hint="default"/>
      </w:rPr>
    </w:lvl>
  </w:abstractNum>
  <w:abstractNum w:abstractNumId="13" w15:restartNumberingAfterBreak="0">
    <w:nsid w:val="08D579C4"/>
    <w:multiLevelType w:val="hybridMultilevel"/>
    <w:tmpl w:val="404E6FBA"/>
    <w:lvl w:ilvl="0" w:tplc="D280F97E">
      <w:start w:val="1"/>
      <w:numFmt w:val="bullet"/>
      <w:lvlText w:val=""/>
      <w:lvlJc w:val="left"/>
      <w:pPr>
        <w:ind w:left="1004" w:hanging="360"/>
      </w:pPr>
      <w:rPr>
        <w:rFonts w:ascii="Symbol" w:hAnsi="Symbol" w:hint="default"/>
      </w:rPr>
    </w:lvl>
    <w:lvl w:ilvl="1" w:tplc="FDAEB380">
      <w:start w:val="1"/>
      <w:numFmt w:val="bullet"/>
      <w:lvlText w:val="o"/>
      <w:lvlJc w:val="left"/>
      <w:pPr>
        <w:ind w:left="1440" w:hanging="360"/>
      </w:pPr>
      <w:rPr>
        <w:rFonts w:ascii="Courier New" w:hAnsi="Courier New" w:hint="default"/>
      </w:rPr>
    </w:lvl>
    <w:lvl w:ilvl="2" w:tplc="ECEEF46A">
      <w:start w:val="1"/>
      <w:numFmt w:val="bullet"/>
      <w:lvlText w:val=""/>
      <w:lvlJc w:val="left"/>
      <w:pPr>
        <w:ind w:left="2160" w:hanging="360"/>
      </w:pPr>
      <w:rPr>
        <w:rFonts w:ascii="Wingdings" w:hAnsi="Wingdings" w:hint="default"/>
      </w:rPr>
    </w:lvl>
    <w:lvl w:ilvl="3" w:tplc="307446C6">
      <w:start w:val="1"/>
      <w:numFmt w:val="bullet"/>
      <w:lvlText w:val=""/>
      <w:lvlJc w:val="left"/>
      <w:pPr>
        <w:ind w:left="2880" w:hanging="360"/>
      </w:pPr>
      <w:rPr>
        <w:rFonts w:ascii="Symbol" w:hAnsi="Symbol" w:hint="default"/>
      </w:rPr>
    </w:lvl>
    <w:lvl w:ilvl="4" w:tplc="81BC6F96">
      <w:start w:val="1"/>
      <w:numFmt w:val="bullet"/>
      <w:lvlText w:val="o"/>
      <w:lvlJc w:val="left"/>
      <w:pPr>
        <w:ind w:left="3600" w:hanging="360"/>
      </w:pPr>
      <w:rPr>
        <w:rFonts w:ascii="Courier New" w:hAnsi="Courier New" w:hint="default"/>
      </w:rPr>
    </w:lvl>
    <w:lvl w:ilvl="5" w:tplc="6CD0EEBA">
      <w:start w:val="1"/>
      <w:numFmt w:val="bullet"/>
      <w:lvlText w:val=""/>
      <w:lvlJc w:val="left"/>
      <w:pPr>
        <w:ind w:left="4320" w:hanging="360"/>
      </w:pPr>
      <w:rPr>
        <w:rFonts w:ascii="Wingdings" w:hAnsi="Wingdings" w:hint="default"/>
      </w:rPr>
    </w:lvl>
    <w:lvl w:ilvl="6" w:tplc="FB9E9264">
      <w:start w:val="1"/>
      <w:numFmt w:val="bullet"/>
      <w:lvlText w:val=""/>
      <w:lvlJc w:val="left"/>
      <w:pPr>
        <w:ind w:left="5040" w:hanging="360"/>
      </w:pPr>
      <w:rPr>
        <w:rFonts w:ascii="Symbol" w:hAnsi="Symbol" w:hint="default"/>
      </w:rPr>
    </w:lvl>
    <w:lvl w:ilvl="7" w:tplc="8EDC2144">
      <w:start w:val="1"/>
      <w:numFmt w:val="bullet"/>
      <w:lvlText w:val="o"/>
      <w:lvlJc w:val="left"/>
      <w:pPr>
        <w:ind w:left="5760" w:hanging="360"/>
      </w:pPr>
      <w:rPr>
        <w:rFonts w:ascii="Courier New" w:hAnsi="Courier New" w:hint="default"/>
      </w:rPr>
    </w:lvl>
    <w:lvl w:ilvl="8" w:tplc="B37C2D8A">
      <w:start w:val="1"/>
      <w:numFmt w:val="bullet"/>
      <w:lvlText w:val=""/>
      <w:lvlJc w:val="left"/>
      <w:pPr>
        <w:ind w:left="6480" w:hanging="360"/>
      </w:pPr>
      <w:rPr>
        <w:rFonts w:ascii="Wingdings" w:hAnsi="Wingdings" w:hint="default"/>
      </w:rPr>
    </w:lvl>
  </w:abstractNum>
  <w:abstractNum w:abstractNumId="14" w15:restartNumberingAfterBreak="0">
    <w:nsid w:val="091E2ACF"/>
    <w:multiLevelType w:val="hybridMultilevel"/>
    <w:tmpl w:val="E0A4A24A"/>
    <w:lvl w:ilvl="0" w:tplc="61FC6FCA">
      <w:start w:val="1"/>
      <w:numFmt w:val="bullet"/>
      <w:lvlText w:val="-"/>
      <w:lvlJc w:val="left"/>
      <w:pPr>
        <w:ind w:left="720" w:hanging="360"/>
      </w:pPr>
      <w:rPr>
        <w:rFonts w:ascii="Aptos" w:hAnsi="Aptos" w:hint="default"/>
      </w:rPr>
    </w:lvl>
    <w:lvl w:ilvl="1" w:tplc="23B2DE22">
      <w:start w:val="1"/>
      <w:numFmt w:val="bullet"/>
      <w:lvlText w:val="o"/>
      <w:lvlJc w:val="left"/>
      <w:pPr>
        <w:ind w:left="1440" w:hanging="360"/>
      </w:pPr>
      <w:rPr>
        <w:rFonts w:ascii="Courier New" w:hAnsi="Courier New" w:hint="default"/>
      </w:rPr>
    </w:lvl>
    <w:lvl w:ilvl="2" w:tplc="39085852">
      <w:start w:val="1"/>
      <w:numFmt w:val="bullet"/>
      <w:lvlText w:val=""/>
      <w:lvlJc w:val="left"/>
      <w:pPr>
        <w:ind w:left="2160" w:hanging="360"/>
      </w:pPr>
      <w:rPr>
        <w:rFonts w:ascii="Wingdings" w:hAnsi="Wingdings" w:hint="default"/>
      </w:rPr>
    </w:lvl>
    <w:lvl w:ilvl="3" w:tplc="9F5AE0E4">
      <w:start w:val="1"/>
      <w:numFmt w:val="bullet"/>
      <w:lvlText w:val=""/>
      <w:lvlJc w:val="left"/>
      <w:pPr>
        <w:ind w:left="2880" w:hanging="360"/>
      </w:pPr>
      <w:rPr>
        <w:rFonts w:ascii="Symbol" w:hAnsi="Symbol" w:hint="default"/>
      </w:rPr>
    </w:lvl>
    <w:lvl w:ilvl="4" w:tplc="26AE47A6">
      <w:start w:val="1"/>
      <w:numFmt w:val="bullet"/>
      <w:lvlText w:val="o"/>
      <w:lvlJc w:val="left"/>
      <w:pPr>
        <w:ind w:left="3600" w:hanging="360"/>
      </w:pPr>
      <w:rPr>
        <w:rFonts w:ascii="Courier New" w:hAnsi="Courier New" w:hint="default"/>
      </w:rPr>
    </w:lvl>
    <w:lvl w:ilvl="5" w:tplc="30FE09F4">
      <w:start w:val="1"/>
      <w:numFmt w:val="bullet"/>
      <w:lvlText w:val=""/>
      <w:lvlJc w:val="left"/>
      <w:pPr>
        <w:ind w:left="4320" w:hanging="360"/>
      </w:pPr>
      <w:rPr>
        <w:rFonts w:ascii="Wingdings" w:hAnsi="Wingdings" w:hint="default"/>
      </w:rPr>
    </w:lvl>
    <w:lvl w:ilvl="6" w:tplc="3D1A6F16">
      <w:start w:val="1"/>
      <w:numFmt w:val="bullet"/>
      <w:lvlText w:val=""/>
      <w:lvlJc w:val="left"/>
      <w:pPr>
        <w:ind w:left="5040" w:hanging="360"/>
      </w:pPr>
      <w:rPr>
        <w:rFonts w:ascii="Symbol" w:hAnsi="Symbol" w:hint="default"/>
      </w:rPr>
    </w:lvl>
    <w:lvl w:ilvl="7" w:tplc="3092D4A8">
      <w:start w:val="1"/>
      <w:numFmt w:val="bullet"/>
      <w:lvlText w:val="o"/>
      <w:lvlJc w:val="left"/>
      <w:pPr>
        <w:ind w:left="5760" w:hanging="360"/>
      </w:pPr>
      <w:rPr>
        <w:rFonts w:ascii="Courier New" w:hAnsi="Courier New" w:hint="default"/>
      </w:rPr>
    </w:lvl>
    <w:lvl w:ilvl="8" w:tplc="CC00B364">
      <w:start w:val="1"/>
      <w:numFmt w:val="bullet"/>
      <w:lvlText w:val=""/>
      <w:lvlJc w:val="left"/>
      <w:pPr>
        <w:ind w:left="6480" w:hanging="360"/>
      </w:pPr>
      <w:rPr>
        <w:rFonts w:ascii="Wingdings" w:hAnsi="Wingdings" w:hint="default"/>
      </w:rPr>
    </w:lvl>
  </w:abstractNum>
  <w:abstractNum w:abstractNumId="15" w15:restartNumberingAfterBreak="0">
    <w:nsid w:val="0B2A0981"/>
    <w:multiLevelType w:val="multilevel"/>
    <w:tmpl w:val="AB92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123690"/>
    <w:multiLevelType w:val="multilevel"/>
    <w:tmpl w:val="FB52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CFB1BA8"/>
    <w:multiLevelType w:val="multilevel"/>
    <w:tmpl w:val="424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D10537F"/>
    <w:multiLevelType w:val="multilevel"/>
    <w:tmpl w:val="E5DE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D1E6A5E"/>
    <w:multiLevelType w:val="multilevel"/>
    <w:tmpl w:val="B956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D46C440"/>
    <w:multiLevelType w:val="hybridMultilevel"/>
    <w:tmpl w:val="F99A0BA6"/>
    <w:lvl w:ilvl="0" w:tplc="60BA3554">
      <w:start w:val="1"/>
      <w:numFmt w:val="bullet"/>
      <w:lvlText w:val="-"/>
      <w:lvlJc w:val="left"/>
      <w:pPr>
        <w:ind w:left="720" w:hanging="360"/>
      </w:pPr>
      <w:rPr>
        <w:rFonts w:ascii="Aptos" w:hAnsi="Aptos" w:hint="default"/>
      </w:rPr>
    </w:lvl>
    <w:lvl w:ilvl="1" w:tplc="293C4F1C">
      <w:start w:val="1"/>
      <w:numFmt w:val="bullet"/>
      <w:lvlText w:val="o"/>
      <w:lvlJc w:val="left"/>
      <w:pPr>
        <w:ind w:left="1440" w:hanging="360"/>
      </w:pPr>
      <w:rPr>
        <w:rFonts w:ascii="Courier New" w:hAnsi="Courier New" w:hint="default"/>
      </w:rPr>
    </w:lvl>
    <w:lvl w:ilvl="2" w:tplc="7B281574">
      <w:start w:val="1"/>
      <w:numFmt w:val="bullet"/>
      <w:lvlText w:val=""/>
      <w:lvlJc w:val="left"/>
      <w:pPr>
        <w:ind w:left="2160" w:hanging="360"/>
      </w:pPr>
      <w:rPr>
        <w:rFonts w:ascii="Wingdings" w:hAnsi="Wingdings" w:hint="default"/>
      </w:rPr>
    </w:lvl>
    <w:lvl w:ilvl="3" w:tplc="54361B4A">
      <w:start w:val="1"/>
      <w:numFmt w:val="bullet"/>
      <w:lvlText w:val=""/>
      <w:lvlJc w:val="left"/>
      <w:pPr>
        <w:ind w:left="2880" w:hanging="360"/>
      </w:pPr>
      <w:rPr>
        <w:rFonts w:ascii="Symbol" w:hAnsi="Symbol" w:hint="default"/>
      </w:rPr>
    </w:lvl>
    <w:lvl w:ilvl="4" w:tplc="47DE5CFA">
      <w:start w:val="1"/>
      <w:numFmt w:val="bullet"/>
      <w:lvlText w:val="o"/>
      <w:lvlJc w:val="left"/>
      <w:pPr>
        <w:ind w:left="3600" w:hanging="360"/>
      </w:pPr>
      <w:rPr>
        <w:rFonts w:ascii="Courier New" w:hAnsi="Courier New" w:hint="default"/>
      </w:rPr>
    </w:lvl>
    <w:lvl w:ilvl="5" w:tplc="4CACF3D6">
      <w:start w:val="1"/>
      <w:numFmt w:val="bullet"/>
      <w:lvlText w:val=""/>
      <w:lvlJc w:val="left"/>
      <w:pPr>
        <w:ind w:left="4320" w:hanging="360"/>
      </w:pPr>
      <w:rPr>
        <w:rFonts w:ascii="Wingdings" w:hAnsi="Wingdings" w:hint="default"/>
      </w:rPr>
    </w:lvl>
    <w:lvl w:ilvl="6" w:tplc="1A3E2A60">
      <w:start w:val="1"/>
      <w:numFmt w:val="bullet"/>
      <w:lvlText w:val=""/>
      <w:lvlJc w:val="left"/>
      <w:pPr>
        <w:ind w:left="5040" w:hanging="360"/>
      </w:pPr>
      <w:rPr>
        <w:rFonts w:ascii="Symbol" w:hAnsi="Symbol" w:hint="default"/>
      </w:rPr>
    </w:lvl>
    <w:lvl w:ilvl="7" w:tplc="FB8A93F0">
      <w:start w:val="1"/>
      <w:numFmt w:val="bullet"/>
      <w:lvlText w:val="o"/>
      <w:lvlJc w:val="left"/>
      <w:pPr>
        <w:ind w:left="5760" w:hanging="360"/>
      </w:pPr>
      <w:rPr>
        <w:rFonts w:ascii="Courier New" w:hAnsi="Courier New" w:hint="default"/>
      </w:rPr>
    </w:lvl>
    <w:lvl w:ilvl="8" w:tplc="D8E0A12A">
      <w:start w:val="1"/>
      <w:numFmt w:val="bullet"/>
      <w:lvlText w:val=""/>
      <w:lvlJc w:val="left"/>
      <w:pPr>
        <w:ind w:left="6480" w:hanging="360"/>
      </w:pPr>
      <w:rPr>
        <w:rFonts w:ascii="Wingdings" w:hAnsi="Wingdings" w:hint="default"/>
      </w:rPr>
    </w:lvl>
  </w:abstractNum>
  <w:abstractNum w:abstractNumId="21" w15:restartNumberingAfterBreak="0">
    <w:nsid w:val="0FB70BC8"/>
    <w:multiLevelType w:val="hybridMultilevel"/>
    <w:tmpl w:val="67ACA184"/>
    <w:lvl w:ilvl="0" w:tplc="F7AE851E">
      <w:start w:val="1"/>
      <w:numFmt w:val="bullet"/>
      <w:lvlText w:val="-"/>
      <w:lvlJc w:val="left"/>
      <w:pPr>
        <w:ind w:left="720" w:hanging="360"/>
      </w:pPr>
      <w:rPr>
        <w:rFonts w:ascii="&quot;Optima&quot;,sans-serif" w:hAnsi="&quot;Optima&quot;,sans-serif" w:hint="default"/>
      </w:rPr>
    </w:lvl>
    <w:lvl w:ilvl="1" w:tplc="4A2007D4">
      <w:start w:val="1"/>
      <w:numFmt w:val="bullet"/>
      <w:lvlText w:val="o"/>
      <w:lvlJc w:val="left"/>
      <w:pPr>
        <w:ind w:left="1440" w:hanging="360"/>
      </w:pPr>
      <w:rPr>
        <w:rFonts w:ascii="Courier New" w:hAnsi="Courier New" w:hint="default"/>
      </w:rPr>
    </w:lvl>
    <w:lvl w:ilvl="2" w:tplc="8F704E22">
      <w:start w:val="1"/>
      <w:numFmt w:val="bullet"/>
      <w:lvlText w:val=""/>
      <w:lvlJc w:val="left"/>
      <w:pPr>
        <w:ind w:left="2160" w:hanging="360"/>
      </w:pPr>
      <w:rPr>
        <w:rFonts w:ascii="Wingdings" w:hAnsi="Wingdings" w:hint="default"/>
      </w:rPr>
    </w:lvl>
    <w:lvl w:ilvl="3" w:tplc="FE70C71E">
      <w:start w:val="1"/>
      <w:numFmt w:val="bullet"/>
      <w:lvlText w:val=""/>
      <w:lvlJc w:val="left"/>
      <w:pPr>
        <w:ind w:left="2880" w:hanging="360"/>
      </w:pPr>
      <w:rPr>
        <w:rFonts w:ascii="Symbol" w:hAnsi="Symbol" w:hint="default"/>
      </w:rPr>
    </w:lvl>
    <w:lvl w:ilvl="4" w:tplc="5986D33A">
      <w:start w:val="1"/>
      <w:numFmt w:val="bullet"/>
      <w:lvlText w:val="o"/>
      <w:lvlJc w:val="left"/>
      <w:pPr>
        <w:ind w:left="3600" w:hanging="360"/>
      </w:pPr>
      <w:rPr>
        <w:rFonts w:ascii="Courier New" w:hAnsi="Courier New" w:hint="default"/>
      </w:rPr>
    </w:lvl>
    <w:lvl w:ilvl="5" w:tplc="EFFE8190">
      <w:start w:val="1"/>
      <w:numFmt w:val="bullet"/>
      <w:lvlText w:val=""/>
      <w:lvlJc w:val="left"/>
      <w:pPr>
        <w:ind w:left="4320" w:hanging="360"/>
      </w:pPr>
      <w:rPr>
        <w:rFonts w:ascii="Wingdings" w:hAnsi="Wingdings" w:hint="default"/>
      </w:rPr>
    </w:lvl>
    <w:lvl w:ilvl="6" w:tplc="E736B988">
      <w:start w:val="1"/>
      <w:numFmt w:val="bullet"/>
      <w:lvlText w:val=""/>
      <w:lvlJc w:val="left"/>
      <w:pPr>
        <w:ind w:left="5040" w:hanging="360"/>
      </w:pPr>
      <w:rPr>
        <w:rFonts w:ascii="Symbol" w:hAnsi="Symbol" w:hint="default"/>
      </w:rPr>
    </w:lvl>
    <w:lvl w:ilvl="7" w:tplc="051419F0">
      <w:start w:val="1"/>
      <w:numFmt w:val="bullet"/>
      <w:lvlText w:val="o"/>
      <w:lvlJc w:val="left"/>
      <w:pPr>
        <w:ind w:left="5760" w:hanging="360"/>
      </w:pPr>
      <w:rPr>
        <w:rFonts w:ascii="Courier New" w:hAnsi="Courier New" w:hint="default"/>
      </w:rPr>
    </w:lvl>
    <w:lvl w:ilvl="8" w:tplc="54BC42D0">
      <w:start w:val="1"/>
      <w:numFmt w:val="bullet"/>
      <w:lvlText w:val=""/>
      <w:lvlJc w:val="left"/>
      <w:pPr>
        <w:ind w:left="6480" w:hanging="360"/>
      </w:pPr>
      <w:rPr>
        <w:rFonts w:ascii="Wingdings" w:hAnsi="Wingdings" w:hint="default"/>
      </w:rPr>
    </w:lvl>
  </w:abstractNum>
  <w:abstractNum w:abstractNumId="22" w15:restartNumberingAfterBreak="0">
    <w:nsid w:val="1181394B"/>
    <w:multiLevelType w:val="hybridMultilevel"/>
    <w:tmpl w:val="0C72ACA0"/>
    <w:lvl w:ilvl="0" w:tplc="F650F8B6">
      <w:numFmt w:val="bullet"/>
      <w:lvlText w:val="-"/>
      <w:lvlJc w:val="left"/>
      <w:pPr>
        <w:ind w:left="720" w:hanging="360"/>
      </w:pPr>
      <w:rPr>
        <w:rFonts w:ascii="Aptos" w:eastAsia="Aptos" w:hAnsi="Aptos" w:cs="Apto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13457061"/>
    <w:multiLevelType w:val="multilevel"/>
    <w:tmpl w:val="37DC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37E865C"/>
    <w:multiLevelType w:val="hybridMultilevel"/>
    <w:tmpl w:val="84425620"/>
    <w:lvl w:ilvl="0" w:tplc="85F22D2A">
      <w:start w:val="1"/>
      <w:numFmt w:val="bullet"/>
      <w:lvlText w:val=""/>
      <w:lvlJc w:val="left"/>
      <w:pPr>
        <w:ind w:left="1004" w:hanging="360"/>
      </w:pPr>
      <w:rPr>
        <w:rFonts w:ascii="Symbol" w:hAnsi="Symbol" w:hint="default"/>
      </w:rPr>
    </w:lvl>
    <w:lvl w:ilvl="1" w:tplc="0CEAE9CA">
      <w:start w:val="1"/>
      <w:numFmt w:val="bullet"/>
      <w:lvlText w:val="o"/>
      <w:lvlJc w:val="left"/>
      <w:pPr>
        <w:ind w:left="1440" w:hanging="360"/>
      </w:pPr>
      <w:rPr>
        <w:rFonts w:ascii="Courier New" w:hAnsi="Courier New" w:hint="default"/>
      </w:rPr>
    </w:lvl>
    <w:lvl w:ilvl="2" w:tplc="8898B71C">
      <w:start w:val="1"/>
      <w:numFmt w:val="bullet"/>
      <w:lvlText w:val=""/>
      <w:lvlJc w:val="left"/>
      <w:pPr>
        <w:ind w:left="2160" w:hanging="360"/>
      </w:pPr>
      <w:rPr>
        <w:rFonts w:ascii="Wingdings" w:hAnsi="Wingdings" w:hint="default"/>
      </w:rPr>
    </w:lvl>
    <w:lvl w:ilvl="3" w:tplc="3C3C330A">
      <w:start w:val="1"/>
      <w:numFmt w:val="bullet"/>
      <w:lvlText w:val=""/>
      <w:lvlJc w:val="left"/>
      <w:pPr>
        <w:ind w:left="2880" w:hanging="360"/>
      </w:pPr>
      <w:rPr>
        <w:rFonts w:ascii="Symbol" w:hAnsi="Symbol" w:hint="default"/>
      </w:rPr>
    </w:lvl>
    <w:lvl w:ilvl="4" w:tplc="70CCDDF4">
      <w:start w:val="1"/>
      <w:numFmt w:val="bullet"/>
      <w:lvlText w:val="o"/>
      <w:lvlJc w:val="left"/>
      <w:pPr>
        <w:ind w:left="3600" w:hanging="360"/>
      </w:pPr>
      <w:rPr>
        <w:rFonts w:ascii="Courier New" w:hAnsi="Courier New" w:hint="default"/>
      </w:rPr>
    </w:lvl>
    <w:lvl w:ilvl="5" w:tplc="6936BC9A">
      <w:start w:val="1"/>
      <w:numFmt w:val="bullet"/>
      <w:lvlText w:val=""/>
      <w:lvlJc w:val="left"/>
      <w:pPr>
        <w:ind w:left="4320" w:hanging="360"/>
      </w:pPr>
      <w:rPr>
        <w:rFonts w:ascii="Wingdings" w:hAnsi="Wingdings" w:hint="default"/>
      </w:rPr>
    </w:lvl>
    <w:lvl w:ilvl="6" w:tplc="076E7C50">
      <w:start w:val="1"/>
      <w:numFmt w:val="bullet"/>
      <w:lvlText w:val=""/>
      <w:lvlJc w:val="left"/>
      <w:pPr>
        <w:ind w:left="5040" w:hanging="360"/>
      </w:pPr>
      <w:rPr>
        <w:rFonts w:ascii="Symbol" w:hAnsi="Symbol" w:hint="default"/>
      </w:rPr>
    </w:lvl>
    <w:lvl w:ilvl="7" w:tplc="87A89A2A">
      <w:start w:val="1"/>
      <w:numFmt w:val="bullet"/>
      <w:lvlText w:val="o"/>
      <w:lvlJc w:val="left"/>
      <w:pPr>
        <w:ind w:left="5760" w:hanging="360"/>
      </w:pPr>
      <w:rPr>
        <w:rFonts w:ascii="Courier New" w:hAnsi="Courier New" w:hint="default"/>
      </w:rPr>
    </w:lvl>
    <w:lvl w:ilvl="8" w:tplc="BF0E0E46">
      <w:start w:val="1"/>
      <w:numFmt w:val="bullet"/>
      <w:lvlText w:val=""/>
      <w:lvlJc w:val="left"/>
      <w:pPr>
        <w:ind w:left="6480" w:hanging="360"/>
      </w:pPr>
      <w:rPr>
        <w:rFonts w:ascii="Wingdings" w:hAnsi="Wingdings" w:hint="default"/>
      </w:rPr>
    </w:lvl>
  </w:abstractNum>
  <w:abstractNum w:abstractNumId="25" w15:restartNumberingAfterBreak="0">
    <w:nsid w:val="165C8E68"/>
    <w:multiLevelType w:val="hybridMultilevel"/>
    <w:tmpl w:val="564C32FC"/>
    <w:lvl w:ilvl="0" w:tplc="6C045306">
      <w:start w:val="1"/>
      <w:numFmt w:val="bullet"/>
      <w:lvlText w:val=""/>
      <w:lvlJc w:val="left"/>
      <w:pPr>
        <w:ind w:left="720" w:hanging="360"/>
      </w:pPr>
      <w:rPr>
        <w:rFonts w:ascii="Symbol" w:hAnsi="Symbol" w:hint="default"/>
      </w:rPr>
    </w:lvl>
    <w:lvl w:ilvl="1" w:tplc="68865584">
      <w:start w:val="1"/>
      <w:numFmt w:val="bullet"/>
      <w:lvlText w:val="o"/>
      <w:lvlJc w:val="left"/>
      <w:pPr>
        <w:ind w:left="1440" w:hanging="360"/>
      </w:pPr>
      <w:rPr>
        <w:rFonts w:ascii="Courier New" w:hAnsi="Courier New" w:hint="default"/>
      </w:rPr>
    </w:lvl>
    <w:lvl w:ilvl="2" w:tplc="FF088DC4">
      <w:start w:val="1"/>
      <w:numFmt w:val="bullet"/>
      <w:lvlText w:val=""/>
      <w:lvlJc w:val="left"/>
      <w:pPr>
        <w:ind w:left="2160" w:hanging="360"/>
      </w:pPr>
      <w:rPr>
        <w:rFonts w:ascii="Wingdings" w:hAnsi="Wingdings" w:hint="default"/>
      </w:rPr>
    </w:lvl>
    <w:lvl w:ilvl="3" w:tplc="206408EC">
      <w:start w:val="1"/>
      <w:numFmt w:val="bullet"/>
      <w:lvlText w:val=""/>
      <w:lvlJc w:val="left"/>
      <w:pPr>
        <w:ind w:left="2880" w:hanging="360"/>
      </w:pPr>
      <w:rPr>
        <w:rFonts w:ascii="Symbol" w:hAnsi="Symbol" w:hint="default"/>
      </w:rPr>
    </w:lvl>
    <w:lvl w:ilvl="4" w:tplc="BD5C177E">
      <w:start w:val="1"/>
      <w:numFmt w:val="bullet"/>
      <w:lvlText w:val="o"/>
      <w:lvlJc w:val="left"/>
      <w:pPr>
        <w:ind w:left="3600" w:hanging="360"/>
      </w:pPr>
      <w:rPr>
        <w:rFonts w:ascii="Courier New" w:hAnsi="Courier New" w:hint="default"/>
      </w:rPr>
    </w:lvl>
    <w:lvl w:ilvl="5" w:tplc="94EC8C56">
      <w:start w:val="1"/>
      <w:numFmt w:val="bullet"/>
      <w:lvlText w:val=""/>
      <w:lvlJc w:val="left"/>
      <w:pPr>
        <w:ind w:left="4320" w:hanging="360"/>
      </w:pPr>
      <w:rPr>
        <w:rFonts w:ascii="Wingdings" w:hAnsi="Wingdings" w:hint="default"/>
      </w:rPr>
    </w:lvl>
    <w:lvl w:ilvl="6" w:tplc="6BCE37CA">
      <w:start w:val="1"/>
      <w:numFmt w:val="bullet"/>
      <w:lvlText w:val=""/>
      <w:lvlJc w:val="left"/>
      <w:pPr>
        <w:ind w:left="5040" w:hanging="360"/>
      </w:pPr>
      <w:rPr>
        <w:rFonts w:ascii="Symbol" w:hAnsi="Symbol" w:hint="default"/>
      </w:rPr>
    </w:lvl>
    <w:lvl w:ilvl="7" w:tplc="A22CE086">
      <w:start w:val="1"/>
      <w:numFmt w:val="bullet"/>
      <w:lvlText w:val="o"/>
      <w:lvlJc w:val="left"/>
      <w:pPr>
        <w:ind w:left="5760" w:hanging="360"/>
      </w:pPr>
      <w:rPr>
        <w:rFonts w:ascii="Courier New" w:hAnsi="Courier New" w:hint="default"/>
      </w:rPr>
    </w:lvl>
    <w:lvl w:ilvl="8" w:tplc="FD6EFDE6">
      <w:start w:val="1"/>
      <w:numFmt w:val="bullet"/>
      <w:lvlText w:val=""/>
      <w:lvlJc w:val="left"/>
      <w:pPr>
        <w:ind w:left="6480" w:hanging="360"/>
      </w:pPr>
      <w:rPr>
        <w:rFonts w:ascii="Wingdings" w:hAnsi="Wingdings" w:hint="default"/>
      </w:rPr>
    </w:lvl>
  </w:abstractNum>
  <w:abstractNum w:abstractNumId="26" w15:restartNumberingAfterBreak="0">
    <w:nsid w:val="16A733F8"/>
    <w:multiLevelType w:val="multilevel"/>
    <w:tmpl w:val="C80E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8CC7FC4"/>
    <w:multiLevelType w:val="hybridMultilevel"/>
    <w:tmpl w:val="9CB8CD1E"/>
    <w:lvl w:ilvl="0" w:tplc="D494D106">
      <w:start w:val="1"/>
      <w:numFmt w:val="bullet"/>
      <w:lvlText w:val="•"/>
      <w:lvlJc w:val="left"/>
      <w:pPr>
        <w:ind w:left="720" w:hanging="360"/>
      </w:pPr>
      <w:rPr>
        <w:rFonts w:ascii="Arial"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9405247"/>
    <w:multiLevelType w:val="hybridMultilevel"/>
    <w:tmpl w:val="8CE23B42"/>
    <w:lvl w:ilvl="0" w:tplc="BE6833C8">
      <w:start w:val="1"/>
      <w:numFmt w:val="bullet"/>
      <w:lvlText w:val="-"/>
      <w:lvlJc w:val="left"/>
      <w:pPr>
        <w:ind w:left="720" w:hanging="360"/>
      </w:pPr>
      <w:rPr>
        <w:rFonts w:ascii="Aptos" w:hAnsi="Aptos" w:hint="default"/>
      </w:rPr>
    </w:lvl>
    <w:lvl w:ilvl="1" w:tplc="FA24FD2E">
      <w:start w:val="1"/>
      <w:numFmt w:val="bullet"/>
      <w:lvlText w:val="o"/>
      <w:lvlJc w:val="left"/>
      <w:pPr>
        <w:ind w:left="1440" w:hanging="360"/>
      </w:pPr>
      <w:rPr>
        <w:rFonts w:ascii="Courier New" w:hAnsi="Courier New" w:hint="default"/>
      </w:rPr>
    </w:lvl>
    <w:lvl w:ilvl="2" w:tplc="7F6E37C4">
      <w:start w:val="1"/>
      <w:numFmt w:val="bullet"/>
      <w:lvlText w:val=""/>
      <w:lvlJc w:val="left"/>
      <w:pPr>
        <w:ind w:left="2160" w:hanging="360"/>
      </w:pPr>
      <w:rPr>
        <w:rFonts w:ascii="Wingdings" w:hAnsi="Wingdings" w:hint="default"/>
      </w:rPr>
    </w:lvl>
    <w:lvl w:ilvl="3" w:tplc="B44443F0">
      <w:start w:val="1"/>
      <w:numFmt w:val="bullet"/>
      <w:lvlText w:val=""/>
      <w:lvlJc w:val="left"/>
      <w:pPr>
        <w:ind w:left="2880" w:hanging="360"/>
      </w:pPr>
      <w:rPr>
        <w:rFonts w:ascii="Symbol" w:hAnsi="Symbol" w:hint="default"/>
      </w:rPr>
    </w:lvl>
    <w:lvl w:ilvl="4" w:tplc="BE50AC3E">
      <w:start w:val="1"/>
      <w:numFmt w:val="bullet"/>
      <w:lvlText w:val="o"/>
      <w:lvlJc w:val="left"/>
      <w:pPr>
        <w:ind w:left="3600" w:hanging="360"/>
      </w:pPr>
      <w:rPr>
        <w:rFonts w:ascii="Courier New" w:hAnsi="Courier New" w:hint="default"/>
      </w:rPr>
    </w:lvl>
    <w:lvl w:ilvl="5" w:tplc="6A78EBC2">
      <w:start w:val="1"/>
      <w:numFmt w:val="bullet"/>
      <w:lvlText w:val=""/>
      <w:lvlJc w:val="left"/>
      <w:pPr>
        <w:ind w:left="4320" w:hanging="360"/>
      </w:pPr>
      <w:rPr>
        <w:rFonts w:ascii="Wingdings" w:hAnsi="Wingdings" w:hint="default"/>
      </w:rPr>
    </w:lvl>
    <w:lvl w:ilvl="6" w:tplc="F2F2D154">
      <w:start w:val="1"/>
      <w:numFmt w:val="bullet"/>
      <w:lvlText w:val=""/>
      <w:lvlJc w:val="left"/>
      <w:pPr>
        <w:ind w:left="5040" w:hanging="360"/>
      </w:pPr>
      <w:rPr>
        <w:rFonts w:ascii="Symbol" w:hAnsi="Symbol" w:hint="default"/>
      </w:rPr>
    </w:lvl>
    <w:lvl w:ilvl="7" w:tplc="2156221E">
      <w:start w:val="1"/>
      <w:numFmt w:val="bullet"/>
      <w:lvlText w:val="o"/>
      <w:lvlJc w:val="left"/>
      <w:pPr>
        <w:ind w:left="5760" w:hanging="360"/>
      </w:pPr>
      <w:rPr>
        <w:rFonts w:ascii="Courier New" w:hAnsi="Courier New" w:hint="default"/>
      </w:rPr>
    </w:lvl>
    <w:lvl w:ilvl="8" w:tplc="37FAE0C4">
      <w:start w:val="1"/>
      <w:numFmt w:val="bullet"/>
      <w:lvlText w:val=""/>
      <w:lvlJc w:val="left"/>
      <w:pPr>
        <w:ind w:left="6480" w:hanging="360"/>
      </w:pPr>
      <w:rPr>
        <w:rFonts w:ascii="Wingdings" w:hAnsi="Wingdings" w:hint="default"/>
      </w:rPr>
    </w:lvl>
  </w:abstractNum>
  <w:abstractNum w:abstractNumId="29" w15:restartNumberingAfterBreak="0">
    <w:nsid w:val="19602F2F"/>
    <w:multiLevelType w:val="hybridMultilevel"/>
    <w:tmpl w:val="AC106B50"/>
    <w:lvl w:ilvl="0" w:tplc="F7587D3A">
      <w:start w:val="2"/>
      <w:numFmt w:val="bullet"/>
      <w:lvlText w:val="-"/>
      <w:lvlJc w:val="left"/>
      <w:pPr>
        <w:ind w:left="1440" w:hanging="360"/>
      </w:pPr>
      <w:rPr>
        <w:rFonts w:ascii="Optima" w:hAnsi="Opti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1A43591F"/>
    <w:multiLevelType w:val="hybridMultilevel"/>
    <w:tmpl w:val="4E1E4086"/>
    <w:lvl w:ilvl="0" w:tplc="E10A02D8">
      <w:start w:val="1"/>
      <w:numFmt w:val="decimal"/>
      <w:lvlText w:val="%1."/>
      <w:lvlJc w:val="left"/>
      <w:pPr>
        <w:ind w:left="720" w:hanging="360"/>
      </w:pPr>
    </w:lvl>
    <w:lvl w:ilvl="1" w:tplc="642EC85C">
      <w:start w:val="1"/>
      <w:numFmt w:val="decimal"/>
      <w:lvlText w:val="%2.2"/>
      <w:lvlJc w:val="left"/>
      <w:pPr>
        <w:ind w:left="1211" w:hanging="360"/>
      </w:pPr>
    </w:lvl>
    <w:lvl w:ilvl="2" w:tplc="2D6ACACA">
      <w:start w:val="1"/>
      <w:numFmt w:val="lowerRoman"/>
      <w:lvlText w:val="%3."/>
      <w:lvlJc w:val="right"/>
      <w:pPr>
        <w:ind w:left="2160" w:hanging="180"/>
      </w:pPr>
    </w:lvl>
    <w:lvl w:ilvl="3" w:tplc="1BBED290">
      <w:start w:val="1"/>
      <w:numFmt w:val="decimal"/>
      <w:lvlText w:val="%4."/>
      <w:lvlJc w:val="left"/>
      <w:pPr>
        <w:ind w:left="2880" w:hanging="360"/>
      </w:pPr>
    </w:lvl>
    <w:lvl w:ilvl="4" w:tplc="87FEB770">
      <w:start w:val="1"/>
      <w:numFmt w:val="lowerLetter"/>
      <w:lvlText w:val="%5."/>
      <w:lvlJc w:val="left"/>
      <w:pPr>
        <w:ind w:left="3600" w:hanging="360"/>
      </w:pPr>
    </w:lvl>
    <w:lvl w:ilvl="5" w:tplc="C21072AC">
      <w:start w:val="1"/>
      <w:numFmt w:val="lowerRoman"/>
      <w:lvlText w:val="%6."/>
      <w:lvlJc w:val="right"/>
      <w:pPr>
        <w:ind w:left="4320" w:hanging="180"/>
      </w:pPr>
    </w:lvl>
    <w:lvl w:ilvl="6" w:tplc="BA782BE8">
      <w:start w:val="1"/>
      <w:numFmt w:val="decimal"/>
      <w:lvlText w:val="%7."/>
      <w:lvlJc w:val="left"/>
      <w:pPr>
        <w:ind w:left="5040" w:hanging="360"/>
      </w:pPr>
    </w:lvl>
    <w:lvl w:ilvl="7" w:tplc="D3700FAE">
      <w:start w:val="1"/>
      <w:numFmt w:val="lowerLetter"/>
      <w:lvlText w:val="%8."/>
      <w:lvlJc w:val="left"/>
      <w:pPr>
        <w:ind w:left="5760" w:hanging="360"/>
      </w:pPr>
    </w:lvl>
    <w:lvl w:ilvl="8" w:tplc="EB12AB04">
      <w:start w:val="1"/>
      <w:numFmt w:val="lowerRoman"/>
      <w:lvlText w:val="%9."/>
      <w:lvlJc w:val="right"/>
      <w:pPr>
        <w:ind w:left="6480" w:hanging="180"/>
      </w:pPr>
    </w:lvl>
  </w:abstractNum>
  <w:abstractNum w:abstractNumId="31" w15:restartNumberingAfterBreak="0">
    <w:nsid w:val="1A9D7C10"/>
    <w:multiLevelType w:val="hybridMultilevel"/>
    <w:tmpl w:val="F4EA6FC4"/>
    <w:lvl w:ilvl="0" w:tplc="3F786B1E">
      <w:start w:val="1"/>
      <w:numFmt w:val="bullet"/>
      <w:lvlText w:val=""/>
      <w:lvlJc w:val="left"/>
      <w:pPr>
        <w:ind w:left="720" w:hanging="360"/>
      </w:pPr>
      <w:rPr>
        <w:rFonts w:ascii="Symbol" w:hAnsi="Symbol" w:hint="default"/>
      </w:rPr>
    </w:lvl>
    <w:lvl w:ilvl="1" w:tplc="CCB0FEEE">
      <w:start w:val="1"/>
      <w:numFmt w:val="bullet"/>
      <w:lvlText w:val="o"/>
      <w:lvlJc w:val="left"/>
      <w:pPr>
        <w:ind w:left="1440" w:hanging="360"/>
      </w:pPr>
      <w:rPr>
        <w:rFonts w:ascii="Courier New" w:hAnsi="Courier New" w:hint="default"/>
      </w:rPr>
    </w:lvl>
    <w:lvl w:ilvl="2" w:tplc="B17EE0E4">
      <w:start w:val="1"/>
      <w:numFmt w:val="bullet"/>
      <w:lvlText w:val=""/>
      <w:lvlJc w:val="left"/>
      <w:pPr>
        <w:ind w:left="2160" w:hanging="360"/>
      </w:pPr>
      <w:rPr>
        <w:rFonts w:ascii="Wingdings" w:hAnsi="Wingdings" w:hint="default"/>
      </w:rPr>
    </w:lvl>
    <w:lvl w:ilvl="3" w:tplc="09B49CDA">
      <w:start w:val="1"/>
      <w:numFmt w:val="bullet"/>
      <w:lvlText w:val=""/>
      <w:lvlJc w:val="left"/>
      <w:pPr>
        <w:ind w:left="2880" w:hanging="360"/>
      </w:pPr>
      <w:rPr>
        <w:rFonts w:ascii="Symbol" w:hAnsi="Symbol" w:hint="default"/>
      </w:rPr>
    </w:lvl>
    <w:lvl w:ilvl="4" w:tplc="C1C66D8A">
      <w:start w:val="1"/>
      <w:numFmt w:val="bullet"/>
      <w:lvlText w:val="o"/>
      <w:lvlJc w:val="left"/>
      <w:pPr>
        <w:ind w:left="3600" w:hanging="360"/>
      </w:pPr>
      <w:rPr>
        <w:rFonts w:ascii="Courier New" w:hAnsi="Courier New" w:hint="default"/>
      </w:rPr>
    </w:lvl>
    <w:lvl w:ilvl="5" w:tplc="B61AA364">
      <w:start w:val="1"/>
      <w:numFmt w:val="bullet"/>
      <w:lvlText w:val=""/>
      <w:lvlJc w:val="left"/>
      <w:pPr>
        <w:ind w:left="4320" w:hanging="360"/>
      </w:pPr>
      <w:rPr>
        <w:rFonts w:ascii="Wingdings" w:hAnsi="Wingdings" w:hint="default"/>
      </w:rPr>
    </w:lvl>
    <w:lvl w:ilvl="6" w:tplc="E32A4BF6">
      <w:start w:val="1"/>
      <w:numFmt w:val="bullet"/>
      <w:lvlText w:val=""/>
      <w:lvlJc w:val="left"/>
      <w:pPr>
        <w:ind w:left="5040" w:hanging="360"/>
      </w:pPr>
      <w:rPr>
        <w:rFonts w:ascii="Symbol" w:hAnsi="Symbol" w:hint="default"/>
      </w:rPr>
    </w:lvl>
    <w:lvl w:ilvl="7" w:tplc="975E6F28">
      <w:start w:val="1"/>
      <w:numFmt w:val="bullet"/>
      <w:lvlText w:val="o"/>
      <w:lvlJc w:val="left"/>
      <w:pPr>
        <w:ind w:left="5760" w:hanging="360"/>
      </w:pPr>
      <w:rPr>
        <w:rFonts w:ascii="Courier New" w:hAnsi="Courier New" w:hint="default"/>
      </w:rPr>
    </w:lvl>
    <w:lvl w:ilvl="8" w:tplc="BCC2F312">
      <w:start w:val="1"/>
      <w:numFmt w:val="bullet"/>
      <w:lvlText w:val=""/>
      <w:lvlJc w:val="left"/>
      <w:pPr>
        <w:ind w:left="6480" w:hanging="360"/>
      </w:pPr>
      <w:rPr>
        <w:rFonts w:ascii="Wingdings" w:hAnsi="Wingdings" w:hint="default"/>
      </w:rPr>
    </w:lvl>
  </w:abstractNum>
  <w:abstractNum w:abstractNumId="32" w15:restartNumberingAfterBreak="0">
    <w:nsid w:val="1AEC45CF"/>
    <w:multiLevelType w:val="hybridMultilevel"/>
    <w:tmpl w:val="AC222F86"/>
    <w:lvl w:ilvl="0" w:tplc="92DC956A">
      <w:start w:val="1"/>
      <w:numFmt w:val="bullet"/>
      <w:lvlText w:val=""/>
      <w:lvlJc w:val="left"/>
      <w:pPr>
        <w:ind w:left="720" w:hanging="360"/>
      </w:pPr>
      <w:rPr>
        <w:rFonts w:ascii="Wingdings" w:hAnsi="Wingdings" w:hint="default"/>
      </w:rPr>
    </w:lvl>
    <w:lvl w:ilvl="1" w:tplc="713685FC">
      <w:start w:val="1"/>
      <w:numFmt w:val="bullet"/>
      <w:lvlText w:val="o"/>
      <w:lvlJc w:val="left"/>
      <w:pPr>
        <w:ind w:left="1440" w:hanging="360"/>
      </w:pPr>
      <w:rPr>
        <w:rFonts w:ascii="Courier New" w:hAnsi="Courier New" w:hint="default"/>
      </w:rPr>
    </w:lvl>
    <w:lvl w:ilvl="2" w:tplc="9F7CBF6C">
      <w:start w:val="1"/>
      <w:numFmt w:val="bullet"/>
      <w:lvlText w:val=""/>
      <w:lvlJc w:val="left"/>
      <w:pPr>
        <w:ind w:left="2160" w:hanging="360"/>
      </w:pPr>
      <w:rPr>
        <w:rFonts w:ascii="Wingdings" w:hAnsi="Wingdings" w:hint="default"/>
      </w:rPr>
    </w:lvl>
    <w:lvl w:ilvl="3" w:tplc="189A11C2">
      <w:start w:val="1"/>
      <w:numFmt w:val="bullet"/>
      <w:lvlText w:val=""/>
      <w:lvlJc w:val="left"/>
      <w:pPr>
        <w:ind w:left="2880" w:hanging="360"/>
      </w:pPr>
      <w:rPr>
        <w:rFonts w:ascii="Symbol" w:hAnsi="Symbol" w:hint="default"/>
      </w:rPr>
    </w:lvl>
    <w:lvl w:ilvl="4" w:tplc="8968EC2E">
      <w:start w:val="1"/>
      <w:numFmt w:val="bullet"/>
      <w:lvlText w:val="o"/>
      <w:lvlJc w:val="left"/>
      <w:pPr>
        <w:ind w:left="3600" w:hanging="360"/>
      </w:pPr>
      <w:rPr>
        <w:rFonts w:ascii="Courier New" w:hAnsi="Courier New" w:hint="default"/>
      </w:rPr>
    </w:lvl>
    <w:lvl w:ilvl="5" w:tplc="522A79E6">
      <w:start w:val="1"/>
      <w:numFmt w:val="bullet"/>
      <w:lvlText w:val=""/>
      <w:lvlJc w:val="left"/>
      <w:pPr>
        <w:ind w:left="4320" w:hanging="360"/>
      </w:pPr>
      <w:rPr>
        <w:rFonts w:ascii="Wingdings" w:hAnsi="Wingdings" w:hint="default"/>
      </w:rPr>
    </w:lvl>
    <w:lvl w:ilvl="6" w:tplc="FEC68AB8">
      <w:start w:val="1"/>
      <w:numFmt w:val="bullet"/>
      <w:lvlText w:val=""/>
      <w:lvlJc w:val="left"/>
      <w:pPr>
        <w:ind w:left="5040" w:hanging="360"/>
      </w:pPr>
      <w:rPr>
        <w:rFonts w:ascii="Symbol" w:hAnsi="Symbol" w:hint="default"/>
      </w:rPr>
    </w:lvl>
    <w:lvl w:ilvl="7" w:tplc="4F3640C2">
      <w:start w:val="1"/>
      <w:numFmt w:val="bullet"/>
      <w:lvlText w:val="o"/>
      <w:lvlJc w:val="left"/>
      <w:pPr>
        <w:ind w:left="5760" w:hanging="360"/>
      </w:pPr>
      <w:rPr>
        <w:rFonts w:ascii="Courier New" w:hAnsi="Courier New" w:hint="default"/>
      </w:rPr>
    </w:lvl>
    <w:lvl w:ilvl="8" w:tplc="AECEA2B8">
      <w:start w:val="1"/>
      <w:numFmt w:val="bullet"/>
      <w:lvlText w:val=""/>
      <w:lvlJc w:val="left"/>
      <w:pPr>
        <w:ind w:left="6480" w:hanging="360"/>
      </w:pPr>
      <w:rPr>
        <w:rFonts w:ascii="Wingdings" w:hAnsi="Wingdings" w:hint="default"/>
      </w:rPr>
    </w:lvl>
  </w:abstractNum>
  <w:abstractNum w:abstractNumId="33" w15:restartNumberingAfterBreak="0">
    <w:nsid w:val="1AEC7870"/>
    <w:multiLevelType w:val="hybridMultilevel"/>
    <w:tmpl w:val="8A5ED442"/>
    <w:lvl w:ilvl="0" w:tplc="F650F8B6">
      <w:numFmt w:val="bullet"/>
      <w:lvlText w:val="-"/>
      <w:lvlJc w:val="left"/>
      <w:pPr>
        <w:ind w:left="720" w:hanging="360"/>
      </w:pPr>
      <w:rPr>
        <w:rFonts w:ascii="Aptos" w:eastAsia="Aptos" w:hAnsi="Aptos" w:cs="Apto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1D347A54"/>
    <w:multiLevelType w:val="multilevel"/>
    <w:tmpl w:val="5E02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D7FB130"/>
    <w:multiLevelType w:val="hybridMultilevel"/>
    <w:tmpl w:val="10480EEA"/>
    <w:lvl w:ilvl="0" w:tplc="794E27DA">
      <w:start w:val="1"/>
      <w:numFmt w:val="bullet"/>
      <w:lvlText w:val="·"/>
      <w:lvlJc w:val="left"/>
      <w:pPr>
        <w:ind w:left="720" w:hanging="360"/>
      </w:pPr>
      <w:rPr>
        <w:rFonts w:ascii="Symbol" w:hAnsi="Symbol" w:hint="default"/>
      </w:rPr>
    </w:lvl>
    <w:lvl w:ilvl="1" w:tplc="517A0600">
      <w:start w:val="1"/>
      <w:numFmt w:val="bullet"/>
      <w:lvlText w:val="o"/>
      <w:lvlJc w:val="left"/>
      <w:pPr>
        <w:ind w:left="1440" w:hanging="360"/>
      </w:pPr>
      <w:rPr>
        <w:rFonts w:ascii="Courier New" w:hAnsi="Courier New" w:hint="default"/>
      </w:rPr>
    </w:lvl>
    <w:lvl w:ilvl="2" w:tplc="738C659C">
      <w:start w:val="1"/>
      <w:numFmt w:val="bullet"/>
      <w:lvlText w:val=""/>
      <w:lvlJc w:val="left"/>
      <w:pPr>
        <w:ind w:left="2160" w:hanging="360"/>
      </w:pPr>
      <w:rPr>
        <w:rFonts w:ascii="Wingdings" w:hAnsi="Wingdings" w:hint="default"/>
      </w:rPr>
    </w:lvl>
    <w:lvl w:ilvl="3" w:tplc="6C7A1CD4">
      <w:start w:val="1"/>
      <w:numFmt w:val="bullet"/>
      <w:lvlText w:val=""/>
      <w:lvlJc w:val="left"/>
      <w:pPr>
        <w:ind w:left="2880" w:hanging="360"/>
      </w:pPr>
      <w:rPr>
        <w:rFonts w:ascii="Symbol" w:hAnsi="Symbol" w:hint="default"/>
      </w:rPr>
    </w:lvl>
    <w:lvl w:ilvl="4" w:tplc="5AC21C44">
      <w:start w:val="1"/>
      <w:numFmt w:val="bullet"/>
      <w:lvlText w:val="o"/>
      <w:lvlJc w:val="left"/>
      <w:pPr>
        <w:ind w:left="3600" w:hanging="360"/>
      </w:pPr>
      <w:rPr>
        <w:rFonts w:ascii="Courier New" w:hAnsi="Courier New" w:hint="default"/>
      </w:rPr>
    </w:lvl>
    <w:lvl w:ilvl="5" w:tplc="CE54FB5E">
      <w:start w:val="1"/>
      <w:numFmt w:val="bullet"/>
      <w:lvlText w:val=""/>
      <w:lvlJc w:val="left"/>
      <w:pPr>
        <w:ind w:left="4320" w:hanging="360"/>
      </w:pPr>
      <w:rPr>
        <w:rFonts w:ascii="Wingdings" w:hAnsi="Wingdings" w:hint="default"/>
      </w:rPr>
    </w:lvl>
    <w:lvl w:ilvl="6" w:tplc="021E8D76">
      <w:start w:val="1"/>
      <w:numFmt w:val="bullet"/>
      <w:lvlText w:val=""/>
      <w:lvlJc w:val="left"/>
      <w:pPr>
        <w:ind w:left="5040" w:hanging="360"/>
      </w:pPr>
      <w:rPr>
        <w:rFonts w:ascii="Symbol" w:hAnsi="Symbol" w:hint="default"/>
      </w:rPr>
    </w:lvl>
    <w:lvl w:ilvl="7" w:tplc="834804CE">
      <w:start w:val="1"/>
      <w:numFmt w:val="bullet"/>
      <w:lvlText w:val="o"/>
      <w:lvlJc w:val="left"/>
      <w:pPr>
        <w:ind w:left="5760" w:hanging="360"/>
      </w:pPr>
      <w:rPr>
        <w:rFonts w:ascii="Courier New" w:hAnsi="Courier New" w:hint="default"/>
      </w:rPr>
    </w:lvl>
    <w:lvl w:ilvl="8" w:tplc="CAFCD60E">
      <w:start w:val="1"/>
      <w:numFmt w:val="bullet"/>
      <w:lvlText w:val=""/>
      <w:lvlJc w:val="left"/>
      <w:pPr>
        <w:ind w:left="6480" w:hanging="360"/>
      </w:pPr>
      <w:rPr>
        <w:rFonts w:ascii="Wingdings" w:hAnsi="Wingdings" w:hint="default"/>
      </w:rPr>
    </w:lvl>
  </w:abstractNum>
  <w:abstractNum w:abstractNumId="36" w15:restartNumberingAfterBreak="0">
    <w:nsid w:val="1DDE7E70"/>
    <w:multiLevelType w:val="multilevel"/>
    <w:tmpl w:val="D9E4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DFB6694"/>
    <w:multiLevelType w:val="multilevel"/>
    <w:tmpl w:val="FDF0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E7B7DB8"/>
    <w:multiLevelType w:val="multilevel"/>
    <w:tmpl w:val="9784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EB0E2AE"/>
    <w:multiLevelType w:val="hybridMultilevel"/>
    <w:tmpl w:val="EBF4901E"/>
    <w:lvl w:ilvl="0" w:tplc="510492E6">
      <w:start w:val="1"/>
      <w:numFmt w:val="bullet"/>
      <w:lvlText w:val=""/>
      <w:lvlJc w:val="left"/>
      <w:pPr>
        <w:ind w:left="720" w:hanging="360"/>
      </w:pPr>
      <w:rPr>
        <w:rFonts w:ascii="Symbol" w:hAnsi="Symbol" w:hint="default"/>
      </w:rPr>
    </w:lvl>
    <w:lvl w:ilvl="1" w:tplc="167AC1D0">
      <w:start w:val="1"/>
      <w:numFmt w:val="bullet"/>
      <w:lvlText w:val="o"/>
      <w:lvlJc w:val="left"/>
      <w:pPr>
        <w:ind w:left="1440" w:hanging="360"/>
      </w:pPr>
      <w:rPr>
        <w:rFonts w:ascii="Courier New" w:hAnsi="Courier New" w:hint="default"/>
      </w:rPr>
    </w:lvl>
    <w:lvl w:ilvl="2" w:tplc="C372A11A">
      <w:start w:val="1"/>
      <w:numFmt w:val="bullet"/>
      <w:lvlText w:val="o"/>
      <w:lvlJc w:val="left"/>
      <w:pPr>
        <w:ind w:left="2160" w:hanging="360"/>
      </w:pPr>
      <w:rPr>
        <w:rFonts w:ascii="&quot;Courier New&quot;" w:hAnsi="&quot;Courier New&quot;" w:hint="default"/>
      </w:rPr>
    </w:lvl>
    <w:lvl w:ilvl="3" w:tplc="ED1E1D44">
      <w:start w:val="1"/>
      <w:numFmt w:val="bullet"/>
      <w:lvlText w:val=""/>
      <w:lvlJc w:val="left"/>
      <w:pPr>
        <w:ind w:left="2880" w:hanging="360"/>
      </w:pPr>
      <w:rPr>
        <w:rFonts w:ascii="Symbol" w:hAnsi="Symbol" w:hint="default"/>
      </w:rPr>
    </w:lvl>
    <w:lvl w:ilvl="4" w:tplc="24008C78">
      <w:start w:val="1"/>
      <w:numFmt w:val="bullet"/>
      <w:lvlText w:val="o"/>
      <w:lvlJc w:val="left"/>
      <w:pPr>
        <w:ind w:left="3600" w:hanging="360"/>
      </w:pPr>
      <w:rPr>
        <w:rFonts w:ascii="Courier New" w:hAnsi="Courier New" w:hint="default"/>
      </w:rPr>
    </w:lvl>
    <w:lvl w:ilvl="5" w:tplc="6D36474C">
      <w:start w:val="1"/>
      <w:numFmt w:val="bullet"/>
      <w:lvlText w:val=""/>
      <w:lvlJc w:val="left"/>
      <w:pPr>
        <w:ind w:left="4320" w:hanging="360"/>
      </w:pPr>
      <w:rPr>
        <w:rFonts w:ascii="Wingdings" w:hAnsi="Wingdings" w:hint="default"/>
      </w:rPr>
    </w:lvl>
    <w:lvl w:ilvl="6" w:tplc="98384B46">
      <w:start w:val="1"/>
      <w:numFmt w:val="bullet"/>
      <w:lvlText w:val=""/>
      <w:lvlJc w:val="left"/>
      <w:pPr>
        <w:ind w:left="5040" w:hanging="360"/>
      </w:pPr>
      <w:rPr>
        <w:rFonts w:ascii="Symbol" w:hAnsi="Symbol" w:hint="default"/>
      </w:rPr>
    </w:lvl>
    <w:lvl w:ilvl="7" w:tplc="11CE583E">
      <w:start w:val="1"/>
      <w:numFmt w:val="bullet"/>
      <w:lvlText w:val="o"/>
      <w:lvlJc w:val="left"/>
      <w:pPr>
        <w:ind w:left="5760" w:hanging="360"/>
      </w:pPr>
      <w:rPr>
        <w:rFonts w:ascii="Courier New" w:hAnsi="Courier New" w:hint="default"/>
      </w:rPr>
    </w:lvl>
    <w:lvl w:ilvl="8" w:tplc="AE766C4C">
      <w:start w:val="1"/>
      <w:numFmt w:val="bullet"/>
      <w:lvlText w:val=""/>
      <w:lvlJc w:val="left"/>
      <w:pPr>
        <w:ind w:left="6480" w:hanging="360"/>
      </w:pPr>
      <w:rPr>
        <w:rFonts w:ascii="Wingdings" w:hAnsi="Wingdings" w:hint="default"/>
      </w:rPr>
    </w:lvl>
  </w:abstractNum>
  <w:abstractNum w:abstractNumId="40" w15:restartNumberingAfterBreak="0">
    <w:nsid w:val="1ECADC86"/>
    <w:multiLevelType w:val="hybridMultilevel"/>
    <w:tmpl w:val="70469DE8"/>
    <w:lvl w:ilvl="0" w:tplc="6E3AFF7C">
      <w:start w:val="1"/>
      <w:numFmt w:val="bullet"/>
      <w:lvlText w:val="-"/>
      <w:lvlJc w:val="left"/>
      <w:pPr>
        <w:ind w:left="720" w:hanging="360"/>
      </w:pPr>
      <w:rPr>
        <w:rFonts w:ascii="Aptos" w:hAnsi="Aptos" w:hint="default"/>
      </w:rPr>
    </w:lvl>
    <w:lvl w:ilvl="1" w:tplc="C4C0B3AA">
      <w:start w:val="1"/>
      <w:numFmt w:val="bullet"/>
      <w:lvlText w:val="o"/>
      <w:lvlJc w:val="left"/>
      <w:pPr>
        <w:ind w:left="1440" w:hanging="360"/>
      </w:pPr>
      <w:rPr>
        <w:rFonts w:ascii="Courier New" w:hAnsi="Courier New" w:hint="default"/>
      </w:rPr>
    </w:lvl>
    <w:lvl w:ilvl="2" w:tplc="EF9CE3FE">
      <w:start w:val="1"/>
      <w:numFmt w:val="bullet"/>
      <w:lvlText w:val=""/>
      <w:lvlJc w:val="left"/>
      <w:pPr>
        <w:ind w:left="2160" w:hanging="360"/>
      </w:pPr>
      <w:rPr>
        <w:rFonts w:ascii="Wingdings" w:hAnsi="Wingdings" w:hint="default"/>
      </w:rPr>
    </w:lvl>
    <w:lvl w:ilvl="3" w:tplc="126AB434">
      <w:start w:val="1"/>
      <w:numFmt w:val="bullet"/>
      <w:lvlText w:val=""/>
      <w:lvlJc w:val="left"/>
      <w:pPr>
        <w:ind w:left="2880" w:hanging="360"/>
      </w:pPr>
      <w:rPr>
        <w:rFonts w:ascii="Symbol" w:hAnsi="Symbol" w:hint="default"/>
      </w:rPr>
    </w:lvl>
    <w:lvl w:ilvl="4" w:tplc="C5840220">
      <w:start w:val="1"/>
      <w:numFmt w:val="bullet"/>
      <w:lvlText w:val="o"/>
      <w:lvlJc w:val="left"/>
      <w:pPr>
        <w:ind w:left="3600" w:hanging="360"/>
      </w:pPr>
      <w:rPr>
        <w:rFonts w:ascii="Courier New" w:hAnsi="Courier New" w:hint="default"/>
      </w:rPr>
    </w:lvl>
    <w:lvl w:ilvl="5" w:tplc="06B0E9BE">
      <w:start w:val="1"/>
      <w:numFmt w:val="bullet"/>
      <w:lvlText w:val=""/>
      <w:lvlJc w:val="left"/>
      <w:pPr>
        <w:ind w:left="4320" w:hanging="360"/>
      </w:pPr>
      <w:rPr>
        <w:rFonts w:ascii="Wingdings" w:hAnsi="Wingdings" w:hint="default"/>
      </w:rPr>
    </w:lvl>
    <w:lvl w:ilvl="6" w:tplc="B14C52C0">
      <w:start w:val="1"/>
      <w:numFmt w:val="bullet"/>
      <w:lvlText w:val=""/>
      <w:lvlJc w:val="left"/>
      <w:pPr>
        <w:ind w:left="5040" w:hanging="360"/>
      </w:pPr>
      <w:rPr>
        <w:rFonts w:ascii="Symbol" w:hAnsi="Symbol" w:hint="default"/>
      </w:rPr>
    </w:lvl>
    <w:lvl w:ilvl="7" w:tplc="2376ACAC">
      <w:start w:val="1"/>
      <w:numFmt w:val="bullet"/>
      <w:lvlText w:val="o"/>
      <w:lvlJc w:val="left"/>
      <w:pPr>
        <w:ind w:left="5760" w:hanging="360"/>
      </w:pPr>
      <w:rPr>
        <w:rFonts w:ascii="Courier New" w:hAnsi="Courier New" w:hint="default"/>
      </w:rPr>
    </w:lvl>
    <w:lvl w:ilvl="8" w:tplc="EA985540">
      <w:start w:val="1"/>
      <w:numFmt w:val="bullet"/>
      <w:lvlText w:val=""/>
      <w:lvlJc w:val="left"/>
      <w:pPr>
        <w:ind w:left="6480" w:hanging="360"/>
      </w:pPr>
      <w:rPr>
        <w:rFonts w:ascii="Wingdings" w:hAnsi="Wingdings" w:hint="default"/>
      </w:rPr>
    </w:lvl>
  </w:abstractNum>
  <w:abstractNum w:abstractNumId="41" w15:restartNumberingAfterBreak="0">
    <w:nsid w:val="1FD2B1EE"/>
    <w:multiLevelType w:val="hybridMultilevel"/>
    <w:tmpl w:val="41DE6BE0"/>
    <w:lvl w:ilvl="0" w:tplc="CC4AB548">
      <w:start w:val="1"/>
      <w:numFmt w:val="bullet"/>
      <w:lvlText w:val=""/>
      <w:lvlJc w:val="left"/>
      <w:pPr>
        <w:ind w:left="720" w:hanging="360"/>
      </w:pPr>
      <w:rPr>
        <w:rFonts w:ascii="Wingdings" w:hAnsi="Wingdings" w:hint="default"/>
      </w:rPr>
    </w:lvl>
    <w:lvl w:ilvl="1" w:tplc="30D0FA8E">
      <w:start w:val="1"/>
      <w:numFmt w:val="bullet"/>
      <w:lvlText w:val="o"/>
      <w:lvlJc w:val="left"/>
      <w:pPr>
        <w:ind w:left="1440" w:hanging="360"/>
      </w:pPr>
      <w:rPr>
        <w:rFonts w:ascii="Courier New" w:hAnsi="Courier New" w:hint="default"/>
      </w:rPr>
    </w:lvl>
    <w:lvl w:ilvl="2" w:tplc="B5C625F8">
      <w:start w:val="1"/>
      <w:numFmt w:val="bullet"/>
      <w:lvlText w:val=""/>
      <w:lvlJc w:val="left"/>
      <w:pPr>
        <w:ind w:left="2160" w:hanging="360"/>
      </w:pPr>
      <w:rPr>
        <w:rFonts w:ascii="Wingdings" w:hAnsi="Wingdings" w:hint="default"/>
      </w:rPr>
    </w:lvl>
    <w:lvl w:ilvl="3" w:tplc="1AF69A54">
      <w:start w:val="1"/>
      <w:numFmt w:val="bullet"/>
      <w:lvlText w:val=""/>
      <w:lvlJc w:val="left"/>
      <w:pPr>
        <w:ind w:left="2880" w:hanging="360"/>
      </w:pPr>
      <w:rPr>
        <w:rFonts w:ascii="Symbol" w:hAnsi="Symbol" w:hint="default"/>
      </w:rPr>
    </w:lvl>
    <w:lvl w:ilvl="4" w:tplc="0542072C">
      <w:start w:val="1"/>
      <w:numFmt w:val="bullet"/>
      <w:lvlText w:val="o"/>
      <w:lvlJc w:val="left"/>
      <w:pPr>
        <w:ind w:left="3600" w:hanging="360"/>
      </w:pPr>
      <w:rPr>
        <w:rFonts w:ascii="Courier New" w:hAnsi="Courier New" w:hint="default"/>
      </w:rPr>
    </w:lvl>
    <w:lvl w:ilvl="5" w:tplc="9E9AF2C6">
      <w:start w:val="1"/>
      <w:numFmt w:val="bullet"/>
      <w:lvlText w:val=""/>
      <w:lvlJc w:val="left"/>
      <w:pPr>
        <w:ind w:left="4320" w:hanging="360"/>
      </w:pPr>
      <w:rPr>
        <w:rFonts w:ascii="Wingdings" w:hAnsi="Wingdings" w:hint="default"/>
      </w:rPr>
    </w:lvl>
    <w:lvl w:ilvl="6" w:tplc="38FC9AA2">
      <w:start w:val="1"/>
      <w:numFmt w:val="bullet"/>
      <w:lvlText w:val=""/>
      <w:lvlJc w:val="left"/>
      <w:pPr>
        <w:ind w:left="5040" w:hanging="360"/>
      </w:pPr>
      <w:rPr>
        <w:rFonts w:ascii="Symbol" w:hAnsi="Symbol" w:hint="default"/>
      </w:rPr>
    </w:lvl>
    <w:lvl w:ilvl="7" w:tplc="A7C493A8">
      <w:start w:val="1"/>
      <w:numFmt w:val="bullet"/>
      <w:lvlText w:val="o"/>
      <w:lvlJc w:val="left"/>
      <w:pPr>
        <w:ind w:left="5760" w:hanging="360"/>
      </w:pPr>
      <w:rPr>
        <w:rFonts w:ascii="Courier New" w:hAnsi="Courier New" w:hint="default"/>
      </w:rPr>
    </w:lvl>
    <w:lvl w:ilvl="8" w:tplc="1116B880">
      <w:start w:val="1"/>
      <w:numFmt w:val="bullet"/>
      <w:lvlText w:val=""/>
      <w:lvlJc w:val="left"/>
      <w:pPr>
        <w:ind w:left="6480" w:hanging="360"/>
      </w:pPr>
      <w:rPr>
        <w:rFonts w:ascii="Wingdings" w:hAnsi="Wingdings" w:hint="default"/>
      </w:rPr>
    </w:lvl>
  </w:abstractNum>
  <w:abstractNum w:abstractNumId="42" w15:restartNumberingAfterBreak="0">
    <w:nsid w:val="200DE26C"/>
    <w:multiLevelType w:val="hybridMultilevel"/>
    <w:tmpl w:val="4B16E12A"/>
    <w:lvl w:ilvl="0" w:tplc="A1EEB6B6">
      <w:start w:val="1"/>
      <w:numFmt w:val="bullet"/>
      <w:lvlText w:val="-"/>
      <w:lvlJc w:val="left"/>
      <w:pPr>
        <w:ind w:left="720" w:hanging="360"/>
      </w:pPr>
      <w:rPr>
        <w:rFonts w:ascii="Aptos" w:hAnsi="Aptos" w:hint="default"/>
      </w:rPr>
    </w:lvl>
    <w:lvl w:ilvl="1" w:tplc="075CA376">
      <w:start w:val="1"/>
      <w:numFmt w:val="bullet"/>
      <w:lvlText w:val="o"/>
      <w:lvlJc w:val="left"/>
      <w:pPr>
        <w:ind w:left="1440" w:hanging="360"/>
      </w:pPr>
      <w:rPr>
        <w:rFonts w:ascii="Courier New" w:hAnsi="Courier New" w:hint="default"/>
      </w:rPr>
    </w:lvl>
    <w:lvl w:ilvl="2" w:tplc="6A64EBC8">
      <w:start w:val="1"/>
      <w:numFmt w:val="bullet"/>
      <w:lvlText w:val=""/>
      <w:lvlJc w:val="left"/>
      <w:pPr>
        <w:ind w:left="2160" w:hanging="360"/>
      </w:pPr>
      <w:rPr>
        <w:rFonts w:ascii="Wingdings" w:hAnsi="Wingdings" w:hint="default"/>
      </w:rPr>
    </w:lvl>
    <w:lvl w:ilvl="3" w:tplc="104CB662">
      <w:start w:val="1"/>
      <w:numFmt w:val="bullet"/>
      <w:lvlText w:val=""/>
      <w:lvlJc w:val="left"/>
      <w:pPr>
        <w:ind w:left="2880" w:hanging="360"/>
      </w:pPr>
      <w:rPr>
        <w:rFonts w:ascii="Symbol" w:hAnsi="Symbol" w:hint="default"/>
      </w:rPr>
    </w:lvl>
    <w:lvl w:ilvl="4" w:tplc="458445DA">
      <w:start w:val="1"/>
      <w:numFmt w:val="bullet"/>
      <w:lvlText w:val="o"/>
      <w:lvlJc w:val="left"/>
      <w:pPr>
        <w:ind w:left="3600" w:hanging="360"/>
      </w:pPr>
      <w:rPr>
        <w:rFonts w:ascii="Courier New" w:hAnsi="Courier New" w:hint="default"/>
      </w:rPr>
    </w:lvl>
    <w:lvl w:ilvl="5" w:tplc="29946E50">
      <w:start w:val="1"/>
      <w:numFmt w:val="bullet"/>
      <w:lvlText w:val=""/>
      <w:lvlJc w:val="left"/>
      <w:pPr>
        <w:ind w:left="4320" w:hanging="360"/>
      </w:pPr>
      <w:rPr>
        <w:rFonts w:ascii="Wingdings" w:hAnsi="Wingdings" w:hint="default"/>
      </w:rPr>
    </w:lvl>
    <w:lvl w:ilvl="6" w:tplc="4FB8CC7C">
      <w:start w:val="1"/>
      <w:numFmt w:val="bullet"/>
      <w:lvlText w:val=""/>
      <w:lvlJc w:val="left"/>
      <w:pPr>
        <w:ind w:left="5040" w:hanging="360"/>
      </w:pPr>
      <w:rPr>
        <w:rFonts w:ascii="Symbol" w:hAnsi="Symbol" w:hint="default"/>
      </w:rPr>
    </w:lvl>
    <w:lvl w:ilvl="7" w:tplc="64E414B4">
      <w:start w:val="1"/>
      <w:numFmt w:val="bullet"/>
      <w:lvlText w:val="o"/>
      <w:lvlJc w:val="left"/>
      <w:pPr>
        <w:ind w:left="5760" w:hanging="360"/>
      </w:pPr>
      <w:rPr>
        <w:rFonts w:ascii="Courier New" w:hAnsi="Courier New" w:hint="default"/>
      </w:rPr>
    </w:lvl>
    <w:lvl w:ilvl="8" w:tplc="BB80C7EC">
      <w:start w:val="1"/>
      <w:numFmt w:val="bullet"/>
      <w:lvlText w:val=""/>
      <w:lvlJc w:val="left"/>
      <w:pPr>
        <w:ind w:left="6480" w:hanging="360"/>
      </w:pPr>
      <w:rPr>
        <w:rFonts w:ascii="Wingdings" w:hAnsi="Wingdings" w:hint="default"/>
      </w:rPr>
    </w:lvl>
  </w:abstractNum>
  <w:abstractNum w:abstractNumId="43" w15:restartNumberingAfterBreak="0">
    <w:nsid w:val="21CFCC3E"/>
    <w:multiLevelType w:val="hybridMultilevel"/>
    <w:tmpl w:val="6E9E1A84"/>
    <w:lvl w:ilvl="0" w:tplc="C17C5EE6">
      <w:start w:val="1"/>
      <w:numFmt w:val="bullet"/>
      <w:lvlText w:val="-"/>
      <w:lvlJc w:val="left"/>
      <w:pPr>
        <w:ind w:left="720" w:hanging="360"/>
      </w:pPr>
      <w:rPr>
        <w:rFonts w:ascii="&quot;Calibri&quot;,sans-serif" w:hAnsi="&quot;Calibri&quot;,sans-serif" w:hint="default"/>
      </w:rPr>
    </w:lvl>
    <w:lvl w:ilvl="1" w:tplc="21B22AD4">
      <w:start w:val="1"/>
      <w:numFmt w:val="bullet"/>
      <w:lvlText w:val="o"/>
      <w:lvlJc w:val="left"/>
      <w:pPr>
        <w:ind w:left="1440" w:hanging="360"/>
      </w:pPr>
      <w:rPr>
        <w:rFonts w:ascii="Courier New" w:hAnsi="Courier New" w:hint="default"/>
      </w:rPr>
    </w:lvl>
    <w:lvl w:ilvl="2" w:tplc="7CF2C474">
      <w:start w:val="1"/>
      <w:numFmt w:val="bullet"/>
      <w:lvlText w:val=""/>
      <w:lvlJc w:val="left"/>
      <w:pPr>
        <w:ind w:left="2160" w:hanging="360"/>
      </w:pPr>
      <w:rPr>
        <w:rFonts w:ascii="Wingdings" w:hAnsi="Wingdings" w:hint="default"/>
      </w:rPr>
    </w:lvl>
    <w:lvl w:ilvl="3" w:tplc="3B98A246">
      <w:start w:val="1"/>
      <w:numFmt w:val="bullet"/>
      <w:lvlText w:val=""/>
      <w:lvlJc w:val="left"/>
      <w:pPr>
        <w:ind w:left="2880" w:hanging="360"/>
      </w:pPr>
      <w:rPr>
        <w:rFonts w:ascii="Symbol" w:hAnsi="Symbol" w:hint="default"/>
      </w:rPr>
    </w:lvl>
    <w:lvl w:ilvl="4" w:tplc="E6BC5A74">
      <w:start w:val="1"/>
      <w:numFmt w:val="bullet"/>
      <w:lvlText w:val="o"/>
      <w:lvlJc w:val="left"/>
      <w:pPr>
        <w:ind w:left="3600" w:hanging="360"/>
      </w:pPr>
      <w:rPr>
        <w:rFonts w:ascii="Courier New" w:hAnsi="Courier New" w:hint="default"/>
      </w:rPr>
    </w:lvl>
    <w:lvl w:ilvl="5" w:tplc="922ACD3C">
      <w:start w:val="1"/>
      <w:numFmt w:val="bullet"/>
      <w:lvlText w:val=""/>
      <w:lvlJc w:val="left"/>
      <w:pPr>
        <w:ind w:left="4320" w:hanging="360"/>
      </w:pPr>
      <w:rPr>
        <w:rFonts w:ascii="Wingdings" w:hAnsi="Wingdings" w:hint="default"/>
      </w:rPr>
    </w:lvl>
    <w:lvl w:ilvl="6" w:tplc="15D884EE">
      <w:start w:val="1"/>
      <w:numFmt w:val="bullet"/>
      <w:lvlText w:val=""/>
      <w:lvlJc w:val="left"/>
      <w:pPr>
        <w:ind w:left="5040" w:hanging="360"/>
      </w:pPr>
      <w:rPr>
        <w:rFonts w:ascii="Symbol" w:hAnsi="Symbol" w:hint="default"/>
      </w:rPr>
    </w:lvl>
    <w:lvl w:ilvl="7" w:tplc="23C6AFB2">
      <w:start w:val="1"/>
      <w:numFmt w:val="bullet"/>
      <w:lvlText w:val="o"/>
      <w:lvlJc w:val="left"/>
      <w:pPr>
        <w:ind w:left="5760" w:hanging="360"/>
      </w:pPr>
      <w:rPr>
        <w:rFonts w:ascii="Courier New" w:hAnsi="Courier New" w:hint="default"/>
      </w:rPr>
    </w:lvl>
    <w:lvl w:ilvl="8" w:tplc="E7CAF15C">
      <w:start w:val="1"/>
      <w:numFmt w:val="bullet"/>
      <w:lvlText w:val=""/>
      <w:lvlJc w:val="left"/>
      <w:pPr>
        <w:ind w:left="6480" w:hanging="360"/>
      </w:pPr>
      <w:rPr>
        <w:rFonts w:ascii="Wingdings" w:hAnsi="Wingdings" w:hint="default"/>
      </w:rPr>
    </w:lvl>
  </w:abstractNum>
  <w:abstractNum w:abstractNumId="44" w15:restartNumberingAfterBreak="0">
    <w:nsid w:val="25885C2D"/>
    <w:multiLevelType w:val="hybridMultilevel"/>
    <w:tmpl w:val="7F16F90A"/>
    <w:lvl w:ilvl="0" w:tplc="95E4C5A2">
      <w:start w:val="1"/>
      <w:numFmt w:val="bullet"/>
      <w:lvlText w:val="-"/>
      <w:lvlJc w:val="left"/>
      <w:pPr>
        <w:ind w:left="720" w:hanging="360"/>
      </w:pPr>
      <w:rPr>
        <w:rFonts w:ascii="Aptos" w:hAnsi="Aptos" w:hint="default"/>
      </w:rPr>
    </w:lvl>
    <w:lvl w:ilvl="1" w:tplc="7E3C28D2">
      <w:start w:val="1"/>
      <w:numFmt w:val="bullet"/>
      <w:lvlText w:val="o"/>
      <w:lvlJc w:val="left"/>
      <w:pPr>
        <w:ind w:left="1440" w:hanging="360"/>
      </w:pPr>
      <w:rPr>
        <w:rFonts w:ascii="Courier New" w:hAnsi="Courier New" w:hint="default"/>
      </w:rPr>
    </w:lvl>
    <w:lvl w:ilvl="2" w:tplc="4404BB6E">
      <w:start w:val="1"/>
      <w:numFmt w:val="bullet"/>
      <w:lvlText w:val=""/>
      <w:lvlJc w:val="left"/>
      <w:pPr>
        <w:ind w:left="2160" w:hanging="360"/>
      </w:pPr>
      <w:rPr>
        <w:rFonts w:ascii="Wingdings" w:hAnsi="Wingdings" w:hint="default"/>
      </w:rPr>
    </w:lvl>
    <w:lvl w:ilvl="3" w:tplc="1B6C8440">
      <w:start w:val="1"/>
      <w:numFmt w:val="bullet"/>
      <w:lvlText w:val=""/>
      <w:lvlJc w:val="left"/>
      <w:pPr>
        <w:ind w:left="2880" w:hanging="360"/>
      </w:pPr>
      <w:rPr>
        <w:rFonts w:ascii="Symbol" w:hAnsi="Symbol" w:hint="default"/>
      </w:rPr>
    </w:lvl>
    <w:lvl w:ilvl="4" w:tplc="2CDE8904">
      <w:start w:val="1"/>
      <w:numFmt w:val="bullet"/>
      <w:lvlText w:val="o"/>
      <w:lvlJc w:val="left"/>
      <w:pPr>
        <w:ind w:left="3600" w:hanging="360"/>
      </w:pPr>
      <w:rPr>
        <w:rFonts w:ascii="Courier New" w:hAnsi="Courier New" w:hint="default"/>
      </w:rPr>
    </w:lvl>
    <w:lvl w:ilvl="5" w:tplc="DBD8A0C6">
      <w:start w:val="1"/>
      <w:numFmt w:val="bullet"/>
      <w:lvlText w:val=""/>
      <w:lvlJc w:val="left"/>
      <w:pPr>
        <w:ind w:left="4320" w:hanging="360"/>
      </w:pPr>
      <w:rPr>
        <w:rFonts w:ascii="Wingdings" w:hAnsi="Wingdings" w:hint="default"/>
      </w:rPr>
    </w:lvl>
    <w:lvl w:ilvl="6" w:tplc="38D0D2F6">
      <w:start w:val="1"/>
      <w:numFmt w:val="bullet"/>
      <w:lvlText w:val=""/>
      <w:lvlJc w:val="left"/>
      <w:pPr>
        <w:ind w:left="5040" w:hanging="360"/>
      </w:pPr>
      <w:rPr>
        <w:rFonts w:ascii="Symbol" w:hAnsi="Symbol" w:hint="default"/>
      </w:rPr>
    </w:lvl>
    <w:lvl w:ilvl="7" w:tplc="D954E8DC">
      <w:start w:val="1"/>
      <w:numFmt w:val="bullet"/>
      <w:lvlText w:val="o"/>
      <w:lvlJc w:val="left"/>
      <w:pPr>
        <w:ind w:left="5760" w:hanging="360"/>
      </w:pPr>
      <w:rPr>
        <w:rFonts w:ascii="Courier New" w:hAnsi="Courier New" w:hint="default"/>
      </w:rPr>
    </w:lvl>
    <w:lvl w:ilvl="8" w:tplc="C8E8F0D4">
      <w:start w:val="1"/>
      <w:numFmt w:val="bullet"/>
      <w:lvlText w:val=""/>
      <w:lvlJc w:val="left"/>
      <w:pPr>
        <w:ind w:left="6480" w:hanging="360"/>
      </w:pPr>
      <w:rPr>
        <w:rFonts w:ascii="Wingdings" w:hAnsi="Wingdings" w:hint="default"/>
      </w:rPr>
    </w:lvl>
  </w:abstractNum>
  <w:abstractNum w:abstractNumId="45" w15:restartNumberingAfterBreak="0">
    <w:nsid w:val="2783AE15"/>
    <w:multiLevelType w:val="hybridMultilevel"/>
    <w:tmpl w:val="C5D4DB30"/>
    <w:lvl w:ilvl="0" w:tplc="7E6ECEEC">
      <w:start w:val="1"/>
      <w:numFmt w:val="bullet"/>
      <w:lvlText w:val=""/>
      <w:lvlJc w:val="left"/>
      <w:pPr>
        <w:ind w:left="720" w:hanging="360"/>
      </w:pPr>
      <w:rPr>
        <w:rFonts w:ascii="Symbol" w:hAnsi="Symbol" w:hint="default"/>
      </w:rPr>
    </w:lvl>
    <w:lvl w:ilvl="1" w:tplc="C5A25570">
      <w:start w:val="1"/>
      <w:numFmt w:val="bullet"/>
      <w:lvlText w:val="o"/>
      <w:lvlJc w:val="left"/>
      <w:pPr>
        <w:ind w:left="1440" w:hanging="360"/>
      </w:pPr>
      <w:rPr>
        <w:rFonts w:ascii="Courier New" w:hAnsi="Courier New" w:hint="default"/>
      </w:rPr>
    </w:lvl>
    <w:lvl w:ilvl="2" w:tplc="3AAE7EAE">
      <w:start w:val="1"/>
      <w:numFmt w:val="bullet"/>
      <w:lvlText w:val=""/>
      <w:lvlJc w:val="left"/>
      <w:pPr>
        <w:ind w:left="2160" w:hanging="360"/>
      </w:pPr>
      <w:rPr>
        <w:rFonts w:ascii="Wingdings" w:hAnsi="Wingdings" w:hint="default"/>
      </w:rPr>
    </w:lvl>
    <w:lvl w:ilvl="3" w:tplc="592A1928">
      <w:start w:val="1"/>
      <w:numFmt w:val="bullet"/>
      <w:lvlText w:val=""/>
      <w:lvlJc w:val="left"/>
      <w:pPr>
        <w:ind w:left="2880" w:hanging="360"/>
      </w:pPr>
      <w:rPr>
        <w:rFonts w:ascii="Symbol" w:hAnsi="Symbol" w:hint="default"/>
      </w:rPr>
    </w:lvl>
    <w:lvl w:ilvl="4" w:tplc="686EBFE0">
      <w:start w:val="1"/>
      <w:numFmt w:val="bullet"/>
      <w:lvlText w:val="o"/>
      <w:lvlJc w:val="left"/>
      <w:pPr>
        <w:ind w:left="3600" w:hanging="360"/>
      </w:pPr>
      <w:rPr>
        <w:rFonts w:ascii="Courier New" w:hAnsi="Courier New" w:hint="default"/>
      </w:rPr>
    </w:lvl>
    <w:lvl w:ilvl="5" w:tplc="7A8CE806">
      <w:start w:val="1"/>
      <w:numFmt w:val="bullet"/>
      <w:lvlText w:val=""/>
      <w:lvlJc w:val="left"/>
      <w:pPr>
        <w:ind w:left="4320" w:hanging="360"/>
      </w:pPr>
      <w:rPr>
        <w:rFonts w:ascii="Wingdings" w:hAnsi="Wingdings" w:hint="default"/>
      </w:rPr>
    </w:lvl>
    <w:lvl w:ilvl="6" w:tplc="C34610D2">
      <w:start w:val="1"/>
      <w:numFmt w:val="bullet"/>
      <w:lvlText w:val=""/>
      <w:lvlJc w:val="left"/>
      <w:pPr>
        <w:ind w:left="5040" w:hanging="360"/>
      </w:pPr>
      <w:rPr>
        <w:rFonts w:ascii="Symbol" w:hAnsi="Symbol" w:hint="default"/>
      </w:rPr>
    </w:lvl>
    <w:lvl w:ilvl="7" w:tplc="ABA4326E">
      <w:start w:val="1"/>
      <w:numFmt w:val="bullet"/>
      <w:lvlText w:val="o"/>
      <w:lvlJc w:val="left"/>
      <w:pPr>
        <w:ind w:left="5760" w:hanging="360"/>
      </w:pPr>
      <w:rPr>
        <w:rFonts w:ascii="Courier New" w:hAnsi="Courier New" w:hint="default"/>
      </w:rPr>
    </w:lvl>
    <w:lvl w:ilvl="8" w:tplc="3184F4D6">
      <w:start w:val="1"/>
      <w:numFmt w:val="bullet"/>
      <w:lvlText w:val=""/>
      <w:lvlJc w:val="left"/>
      <w:pPr>
        <w:ind w:left="6480" w:hanging="360"/>
      </w:pPr>
      <w:rPr>
        <w:rFonts w:ascii="Wingdings" w:hAnsi="Wingdings" w:hint="default"/>
      </w:rPr>
    </w:lvl>
  </w:abstractNum>
  <w:abstractNum w:abstractNumId="46" w15:restartNumberingAfterBreak="0">
    <w:nsid w:val="2836612F"/>
    <w:multiLevelType w:val="multilevel"/>
    <w:tmpl w:val="3F1C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8D06285"/>
    <w:multiLevelType w:val="multilevel"/>
    <w:tmpl w:val="8CB0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A2E74F8"/>
    <w:multiLevelType w:val="multilevel"/>
    <w:tmpl w:val="EC169F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AB57BB0"/>
    <w:multiLevelType w:val="hybridMultilevel"/>
    <w:tmpl w:val="16947990"/>
    <w:lvl w:ilvl="0" w:tplc="E58254E2">
      <w:start w:val="1"/>
      <w:numFmt w:val="bullet"/>
      <w:lvlText w:val="·"/>
      <w:lvlJc w:val="left"/>
      <w:pPr>
        <w:ind w:left="720" w:hanging="360"/>
      </w:pPr>
      <w:rPr>
        <w:rFonts w:ascii="Symbol" w:hAnsi="Symbol" w:hint="default"/>
      </w:rPr>
    </w:lvl>
    <w:lvl w:ilvl="1" w:tplc="BC801C28">
      <w:start w:val="1"/>
      <w:numFmt w:val="bullet"/>
      <w:lvlText w:val="o"/>
      <w:lvlJc w:val="left"/>
      <w:pPr>
        <w:ind w:left="1440" w:hanging="360"/>
      </w:pPr>
      <w:rPr>
        <w:rFonts w:ascii="Courier New" w:hAnsi="Courier New" w:hint="default"/>
      </w:rPr>
    </w:lvl>
    <w:lvl w:ilvl="2" w:tplc="71705ED0">
      <w:start w:val="1"/>
      <w:numFmt w:val="bullet"/>
      <w:lvlText w:val=""/>
      <w:lvlJc w:val="left"/>
      <w:pPr>
        <w:ind w:left="2160" w:hanging="360"/>
      </w:pPr>
      <w:rPr>
        <w:rFonts w:ascii="Wingdings" w:hAnsi="Wingdings" w:hint="default"/>
      </w:rPr>
    </w:lvl>
    <w:lvl w:ilvl="3" w:tplc="CB1C8C68">
      <w:start w:val="1"/>
      <w:numFmt w:val="bullet"/>
      <w:lvlText w:val=""/>
      <w:lvlJc w:val="left"/>
      <w:pPr>
        <w:ind w:left="2880" w:hanging="360"/>
      </w:pPr>
      <w:rPr>
        <w:rFonts w:ascii="Symbol" w:hAnsi="Symbol" w:hint="default"/>
      </w:rPr>
    </w:lvl>
    <w:lvl w:ilvl="4" w:tplc="0D2A5CE2">
      <w:start w:val="1"/>
      <w:numFmt w:val="bullet"/>
      <w:lvlText w:val="o"/>
      <w:lvlJc w:val="left"/>
      <w:pPr>
        <w:ind w:left="3600" w:hanging="360"/>
      </w:pPr>
      <w:rPr>
        <w:rFonts w:ascii="Courier New" w:hAnsi="Courier New" w:hint="default"/>
      </w:rPr>
    </w:lvl>
    <w:lvl w:ilvl="5" w:tplc="E29E51F0">
      <w:start w:val="1"/>
      <w:numFmt w:val="bullet"/>
      <w:lvlText w:val=""/>
      <w:lvlJc w:val="left"/>
      <w:pPr>
        <w:ind w:left="4320" w:hanging="360"/>
      </w:pPr>
      <w:rPr>
        <w:rFonts w:ascii="Wingdings" w:hAnsi="Wingdings" w:hint="default"/>
      </w:rPr>
    </w:lvl>
    <w:lvl w:ilvl="6" w:tplc="B52A94F0">
      <w:start w:val="1"/>
      <w:numFmt w:val="bullet"/>
      <w:lvlText w:val=""/>
      <w:lvlJc w:val="left"/>
      <w:pPr>
        <w:ind w:left="5040" w:hanging="360"/>
      </w:pPr>
      <w:rPr>
        <w:rFonts w:ascii="Symbol" w:hAnsi="Symbol" w:hint="default"/>
      </w:rPr>
    </w:lvl>
    <w:lvl w:ilvl="7" w:tplc="311091C8">
      <w:start w:val="1"/>
      <w:numFmt w:val="bullet"/>
      <w:lvlText w:val="o"/>
      <w:lvlJc w:val="left"/>
      <w:pPr>
        <w:ind w:left="5760" w:hanging="360"/>
      </w:pPr>
      <w:rPr>
        <w:rFonts w:ascii="Courier New" w:hAnsi="Courier New" w:hint="default"/>
      </w:rPr>
    </w:lvl>
    <w:lvl w:ilvl="8" w:tplc="0D248986">
      <w:start w:val="1"/>
      <w:numFmt w:val="bullet"/>
      <w:lvlText w:val=""/>
      <w:lvlJc w:val="left"/>
      <w:pPr>
        <w:ind w:left="6480" w:hanging="360"/>
      </w:pPr>
      <w:rPr>
        <w:rFonts w:ascii="Wingdings" w:hAnsi="Wingdings" w:hint="default"/>
      </w:rPr>
    </w:lvl>
  </w:abstractNum>
  <w:abstractNum w:abstractNumId="50" w15:restartNumberingAfterBreak="0">
    <w:nsid w:val="2B0F2B97"/>
    <w:multiLevelType w:val="multilevel"/>
    <w:tmpl w:val="18FC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B161EDA"/>
    <w:multiLevelType w:val="multilevel"/>
    <w:tmpl w:val="9584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C6443DD"/>
    <w:multiLevelType w:val="multilevel"/>
    <w:tmpl w:val="6E8C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D60011B"/>
    <w:multiLevelType w:val="multilevel"/>
    <w:tmpl w:val="11F6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D9C707A"/>
    <w:multiLevelType w:val="hybridMultilevel"/>
    <w:tmpl w:val="ECB21A1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5" w15:restartNumberingAfterBreak="0">
    <w:nsid w:val="2F989A33"/>
    <w:multiLevelType w:val="hybridMultilevel"/>
    <w:tmpl w:val="CF464D1C"/>
    <w:lvl w:ilvl="0" w:tplc="B0BEF5EE">
      <w:start w:val="1"/>
      <w:numFmt w:val="bullet"/>
      <w:lvlText w:val=""/>
      <w:lvlJc w:val="left"/>
      <w:pPr>
        <w:ind w:left="720" w:hanging="360"/>
      </w:pPr>
      <w:rPr>
        <w:rFonts w:ascii="Symbol" w:hAnsi="Symbol" w:hint="default"/>
      </w:rPr>
    </w:lvl>
    <w:lvl w:ilvl="1" w:tplc="5B3693BE">
      <w:start w:val="1"/>
      <w:numFmt w:val="bullet"/>
      <w:lvlText w:val="o"/>
      <w:lvlJc w:val="left"/>
      <w:pPr>
        <w:ind w:left="1440" w:hanging="360"/>
      </w:pPr>
      <w:rPr>
        <w:rFonts w:ascii="Courier New" w:hAnsi="Courier New" w:hint="default"/>
      </w:rPr>
    </w:lvl>
    <w:lvl w:ilvl="2" w:tplc="81B20D18">
      <w:start w:val="1"/>
      <w:numFmt w:val="bullet"/>
      <w:lvlText w:val=""/>
      <w:lvlJc w:val="left"/>
      <w:pPr>
        <w:ind w:left="2160" w:hanging="360"/>
      </w:pPr>
      <w:rPr>
        <w:rFonts w:ascii="Wingdings" w:hAnsi="Wingdings" w:hint="default"/>
      </w:rPr>
    </w:lvl>
    <w:lvl w:ilvl="3" w:tplc="9C70F74C">
      <w:start w:val="1"/>
      <w:numFmt w:val="bullet"/>
      <w:lvlText w:val=""/>
      <w:lvlJc w:val="left"/>
      <w:pPr>
        <w:ind w:left="2880" w:hanging="360"/>
      </w:pPr>
      <w:rPr>
        <w:rFonts w:ascii="Symbol" w:hAnsi="Symbol" w:hint="default"/>
      </w:rPr>
    </w:lvl>
    <w:lvl w:ilvl="4" w:tplc="BD6EAE4A">
      <w:start w:val="1"/>
      <w:numFmt w:val="bullet"/>
      <w:lvlText w:val="o"/>
      <w:lvlJc w:val="left"/>
      <w:pPr>
        <w:ind w:left="3600" w:hanging="360"/>
      </w:pPr>
      <w:rPr>
        <w:rFonts w:ascii="Courier New" w:hAnsi="Courier New" w:hint="default"/>
      </w:rPr>
    </w:lvl>
    <w:lvl w:ilvl="5" w:tplc="FFA2A88E">
      <w:start w:val="1"/>
      <w:numFmt w:val="bullet"/>
      <w:lvlText w:val=""/>
      <w:lvlJc w:val="left"/>
      <w:pPr>
        <w:ind w:left="4320" w:hanging="360"/>
      </w:pPr>
      <w:rPr>
        <w:rFonts w:ascii="Wingdings" w:hAnsi="Wingdings" w:hint="default"/>
      </w:rPr>
    </w:lvl>
    <w:lvl w:ilvl="6" w:tplc="CB762B66">
      <w:start w:val="1"/>
      <w:numFmt w:val="bullet"/>
      <w:lvlText w:val=""/>
      <w:lvlJc w:val="left"/>
      <w:pPr>
        <w:ind w:left="5040" w:hanging="360"/>
      </w:pPr>
      <w:rPr>
        <w:rFonts w:ascii="Symbol" w:hAnsi="Symbol" w:hint="default"/>
      </w:rPr>
    </w:lvl>
    <w:lvl w:ilvl="7" w:tplc="67325630">
      <w:start w:val="1"/>
      <w:numFmt w:val="bullet"/>
      <w:lvlText w:val="o"/>
      <w:lvlJc w:val="left"/>
      <w:pPr>
        <w:ind w:left="5760" w:hanging="360"/>
      </w:pPr>
      <w:rPr>
        <w:rFonts w:ascii="Courier New" w:hAnsi="Courier New" w:hint="default"/>
      </w:rPr>
    </w:lvl>
    <w:lvl w:ilvl="8" w:tplc="F5DCB032">
      <w:start w:val="1"/>
      <w:numFmt w:val="bullet"/>
      <w:lvlText w:val=""/>
      <w:lvlJc w:val="left"/>
      <w:pPr>
        <w:ind w:left="6480" w:hanging="360"/>
      </w:pPr>
      <w:rPr>
        <w:rFonts w:ascii="Wingdings" w:hAnsi="Wingdings" w:hint="default"/>
      </w:rPr>
    </w:lvl>
  </w:abstractNum>
  <w:abstractNum w:abstractNumId="56" w15:restartNumberingAfterBreak="0">
    <w:nsid w:val="304D8294"/>
    <w:multiLevelType w:val="hybridMultilevel"/>
    <w:tmpl w:val="F9BC27E2"/>
    <w:lvl w:ilvl="0" w:tplc="5858B1FA">
      <w:start w:val="1"/>
      <w:numFmt w:val="bullet"/>
      <w:lvlText w:val="o"/>
      <w:lvlJc w:val="left"/>
      <w:pPr>
        <w:ind w:left="720" w:hanging="360"/>
      </w:pPr>
      <w:rPr>
        <w:rFonts w:ascii="&quot;Courier New&quot;" w:hAnsi="&quot;Courier New&quot;" w:hint="default"/>
      </w:rPr>
    </w:lvl>
    <w:lvl w:ilvl="1" w:tplc="57B2B298">
      <w:start w:val="1"/>
      <w:numFmt w:val="bullet"/>
      <w:lvlText w:val="o"/>
      <w:lvlJc w:val="left"/>
      <w:pPr>
        <w:ind w:left="1440" w:hanging="360"/>
      </w:pPr>
      <w:rPr>
        <w:rFonts w:ascii="Courier New" w:hAnsi="Courier New" w:hint="default"/>
      </w:rPr>
    </w:lvl>
    <w:lvl w:ilvl="2" w:tplc="E4E48EDE">
      <w:start w:val="1"/>
      <w:numFmt w:val="bullet"/>
      <w:lvlText w:val=""/>
      <w:lvlJc w:val="left"/>
      <w:pPr>
        <w:ind w:left="2160" w:hanging="360"/>
      </w:pPr>
      <w:rPr>
        <w:rFonts w:ascii="Wingdings" w:hAnsi="Wingdings" w:hint="default"/>
      </w:rPr>
    </w:lvl>
    <w:lvl w:ilvl="3" w:tplc="72383552">
      <w:start w:val="1"/>
      <w:numFmt w:val="bullet"/>
      <w:lvlText w:val=""/>
      <w:lvlJc w:val="left"/>
      <w:pPr>
        <w:ind w:left="2880" w:hanging="360"/>
      </w:pPr>
      <w:rPr>
        <w:rFonts w:ascii="Symbol" w:hAnsi="Symbol" w:hint="default"/>
      </w:rPr>
    </w:lvl>
    <w:lvl w:ilvl="4" w:tplc="0D48EE64">
      <w:start w:val="1"/>
      <w:numFmt w:val="bullet"/>
      <w:lvlText w:val="o"/>
      <w:lvlJc w:val="left"/>
      <w:pPr>
        <w:ind w:left="3600" w:hanging="360"/>
      </w:pPr>
      <w:rPr>
        <w:rFonts w:ascii="Courier New" w:hAnsi="Courier New" w:hint="default"/>
      </w:rPr>
    </w:lvl>
    <w:lvl w:ilvl="5" w:tplc="12B60E1C">
      <w:start w:val="1"/>
      <w:numFmt w:val="bullet"/>
      <w:lvlText w:val=""/>
      <w:lvlJc w:val="left"/>
      <w:pPr>
        <w:ind w:left="4320" w:hanging="360"/>
      </w:pPr>
      <w:rPr>
        <w:rFonts w:ascii="Wingdings" w:hAnsi="Wingdings" w:hint="default"/>
      </w:rPr>
    </w:lvl>
    <w:lvl w:ilvl="6" w:tplc="A4446E18">
      <w:start w:val="1"/>
      <w:numFmt w:val="bullet"/>
      <w:lvlText w:val=""/>
      <w:lvlJc w:val="left"/>
      <w:pPr>
        <w:ind w:left="5040" w:hanging="360"/>
      </w:pPr>
      <w:rPr>
        <w:rFonts w:ascii="Symbol" w:hAnsi="Symbol" w:hint="default"/>
      </w:rPr>
    </w:lvl>
    <w:lvl w:ilvl="7" w:tplc="1B7012F2">
      <w:start w:val="1"/>
      <w:numFmt w:val="bullet"/>
      <w:lvlText w:val="o"/>
      <w:lvlJc w:val="left"/>
      <w:pPr>
        <w:ind w:left="5760" w:hanging="360"/>
      </w:pPr>
      <w:rPr>
        <w:rFonts w:ascii="Courier New" w:hAnsi="Courier New" w:hint="default"/>
      </w:rPr>
    </w:lvl>
    <w:lvl w:ilvl="8" w:tplc="1CB8453C">
      <w:start w:val="1"/>
      <w:numFmt w:val="bullet"/>
      <w:lvlText w:val=""/>
      <w:lvlJc w:val="left"/>
      <w:pPr>
        <w:ind w:left="6480" w:hanging="360"/>
      </w:pPr>
      <w:rPr>
        <w:rFonts w:ascii="Wingdings" w:hAnsi="Wingdings" w:hint="default"/>
      </w:rPr>
    </w:lvl>
  </w:abstractNum>
  <w:abstractNum w:abstractNumId="57" w15:restartNumberingAfterBreak="0">
    <w:nsid w:val="31E1356D"/>
    <w:multiLevelType w:val="multilevel"/>
    <w:tmpl w:val="953804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BD6866"/>
    <w:multiLevelType w:val="multilevel"/>
    <w:tmpl w:val="D19A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4C64C9D"/>
    <w:multiLevelType w:val="multilevel"/>
    <w:tmpl w:val="C118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591EECB"/>
    <w:multiLevelType w:val="hybridMultilevel"/>
    <w:tmpl w:val="3C7EFEAA"/>
    <w:lvl w:ilvl="0" w:tplc="722CA1D4">
      <w:start w:val="1"/>
      <w:numFmt w:val="decimal"/>
      <w:lvlText w:val="%1."/>
      <w:lvlJc w:val="left"/>
      <w:pPr>
        <w:ind w:left="720" w:hanging="360"/>
      </w:pPr>
    </w:lvl>
    <w:lvl w:ilvl="1" w:tplc="B73049E8">
      <w:start w:val="1"/>
      <w:numFmt w:val="lowerLetter"/>
      <w:lvlText w:val="%2."/>
      <w:lvlJc w:val="left"/>
      <w:pPr>
        <w:ind w:left="1440" w:hanging="360"/>
      </w:pPr>
    </w:lvl>
    <w:lvl w:ilvl="2" w:tplc="A2147DB4">
      <w:start w:val="1"/>
      <w:numFmt w:val="lowerRoman"/>
      <w:lvlText w:val="%3."/>
      <w:lvlJc w:val="right"/>
      <w:pPr>
        <w:ind w:left="2160" w:hanging="180"/>
      </w:pPr>
    </w:lvl>
    <w:lvl w:ilvl="3" w:tplc="DA82280E">
      <w:start w:val="1"/>
      <w:numFmt w:val="decimal"/>
      <w:lvlText w:val="%4."/>
      <w:lvlJc w:val="left"/>
      <w:pPr>
        <w:ind w:left="2880" w:hanging="360"/>
      </w:pPr>
    </w:lvl>
    <w:lvl w:ilvl="4" w:tplc="264E0158">
      <w:start w:val="1"/>
      <w:numFmt w:val="lowerLetter"/>
      <w:lvlText w:val="%5."/>
      <w:lvlJc w:val="left"/>
      <w:pPr>
        <w:ind w:left="3600" w:hanging="360"/>
      </w:pPr>
    </w:lvl>
    <w:lvl w:ilvl="5" w:tplc="0E1ED2CC">
      <w:start w:val="1"/>
      <w:numFmt w:val="lowerRoman"/>
      <w:lvlText w:val="%6."/>
      <w:lvlJc w:val="right"/>
      <w:pPr>
        <w:ind w:left="4320" w:hanging="180"/>
      </w:pPr>
    </w:lvl>
    <w:lvl w:ilvl="6" w:tplc="874E463C">
      <w:start w:val="1"/>
      <w:numFmt w:val="decimal"/>
      <w:lvlText w:val="%7."/>
      <w:lvlJc w:val="left"/>
      <w:pPr>
        <w:ind w:left="5040" w:hanging="360"/>
      </w:pPr>
    </w:lvl>
    <w:lvl w:ilvl="7" w:tplc="CC186472">
      <w:start w:val="1"/>
      <w:numFmt w:val="lowerLetter"/>
      <w:lvlText w:val="%8."/>
      <w:lvlJc w:val="left"/>
      <w:pPr>
        <w:ind w:left="5760" w:hanging="360"/>
      </w:pPr>
    </w:lvl>
    <w:lvl w:ilvl="8" w:tplc="DB0C0C7A">
      <w:start w:val="1"/>
      <w:numFmt w:val="lowerRoman"/>
      <w:lvlText w:val="%9."/>
      <w:lvlJc w:val="right"/>
      <w:pPr>
        <w:ind w:left="6480" w:hanging="180"/>
      </w:pPr>
    </w:lvl>
  </w:abstractNum>
  <w:abstractNum w:abstractNumId="61" w15:restartNumberingAfterBreak="0">
    <w:nsid w:val="36B90C41"/>
    <w:multiLevelType w:val="multilevel"/>
    <w:tmpl w:val="96FC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76B47D5"/>
    <w:multiLevelType w:val="multilevel"/>
    <w:tmpl w:val="D076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A683D73"/>
    <w:multiLevelType w:val="hybridMultilevel"/>
    <w:tmpl w:val="DF0A0754"/>
    <w:lvl w:ilvl="0" w:tplc="9AC297CC">
      <w:start w:val="1"/>
      <w:numFmt w:val="bullet"/>
      <w:lvlText w:val=""/>
      <w:lvlJc w:val="left"/>
      <w:pPr>
        <w:ind w:left="720" w:hanging="360"/>
      </w:pPr>
      <w:rPr>
        <w:rFonts w:ascii="Wingdings" w:hAnsi="Wingdings" w:hint="default"/>
      </w:rPr>
    </w:lvl>
    <w:lvl w:ilvl="1" w:tplc="E180A8A6">
      <w:start w:val="1"/>
      <w:numFmt w:val="bullet"/>
      <w:lvlText w:val="o"/>
      <w:lvlJc w:val="left"/>
      <w:pPr>
        <w:ind w:left="1440" w:hanging="360"/>
      </w:pPr>
      <w:rPr>
        <w:rFonts w:ascii="Courier New" w:hAnsi="Courier New" w:hint="default"/>
      </w:rPr>
    </w:lvl>
    <w:lvl w:ilvl="2" w:tplc="8EBA178A">
      <w:start w:val="1"/>
      <w:numFmt w:val="bullet"/>
      <w:lvlText w:val=""/>
      <w:lvlJc w:val="left"/>
      <w:pPr>
        <w:ind w:left="2160" w:hanging="360"/>
      </w:pPr>
      <w:rPr>
        <w:rFonts w:ascii="Wingdings" w:hAnsi="Wingdings" w:hint="default"/>
      </w:rPr>
    </w:lvl>
    <w:lvl w:ilvl="3" w:tplc="698EC6A0">
      <w:start w:val="1"/>
      <w:numFmt w:val="bullet"/>
      <w:lvlText w:val=""/>
      <w:lvlJc w:val="left"/>
      <w:pPr>
        <w:ind w:left="2880" w:hanging="360"/>
      </w:pPr>
      <w:rPr>
        <w:rFonts w:ascii="Symbol" w:hAnsi="Symbol" w:hint="default"/>
      </w:rPr>
    </w:lvl>
    <w:lvl w:ilvl="4" w:tplc="5E7E87CC">
      <w:start w:val="1"/>
      <w:numFmt w:val="bullet"/>
      <w:lvlText w:val="o"/>
      <w:lvlJc w:val="left"/>
      <w:pPr>
        <w:ind w:left="3600" w:hanging="360"/>
      </w:pPr>
      <w:rPr>
        <w:rFonts w:ascii="Courier New" w:hAnsi="Courier New" w:hint="default"/>
      </w:rPr>
    </w:lvl>
    <w:lvl w:ilvl="5" w:tplc="3F90F4F6">
      <w:start w:val="1"/>
      <w:numFmt w:val="bullet"/>
      <w:lvlText w:val=""/>
      <w:lvlJc w:val="left"/>
      <w:pPr>
        <w:ind w:left="4320" w:hanging="360"/>
      </w:pPr>
      <w:rPr>
        <w:rFonts w:ascii="Wingdings" w:hAnsi="Wingdings" w:hint="default"/>
      </w:rPr>
    </w:lvl>
    <w:lvl w:ilvl="6" w:tplc="24BC9260">
      <w:start w:val="1"/>
      <w:numFmt w:val="bullet"/>
      <w:lvlText w:val=""/>
      <w:lvlJc w:val="left"/>
      <w:pPr>
        <w:ind w:left="5040" w:hanging="360"/>
      </w:pPr>
      <w:rPr>
        <w:rFonts w:ascii="Symbol" w:hAnsi="Symbol" w:hint="default"/>
      </w:rPr>
    </w:lvl>
    <w:lvl w:ilvl="7" w:tplc="000E60D0">
      <w:start w:val="1"/>
      <w:numFmt w:val="bullet"/>
      <w:lvlText w:val="o"/>
      <w:lvlJc w:val="left"/>
      <w:pPr>
        <w:ind w:left="5760" w:hanging="360"/>
      </w:pPr>
      <w:rPr>
        <w:rFonts w:ascii="Courier New" w:hAnsi="Courier New" w:hint="default"/>
      </w:rPr>
    </w:lvl>
    <w:lvl w:ilvl="8" w:tplc="81946D54">
      <w:start w:val="1"/>
      <w:numFmt w:val="bullet"/>
      <w:lvlText w:val=""/>
      <w:lvlJc w:val="left"/>
      <w:pPr>
        <w:ind w:left="6480" w:hanging="360"/>
      </w:pPr>
      <w:rPr>
        <w:rFonts w:ascii="Wingdings" w:hAnsi="Wingdings" w:hint="default"/>
      </w:rPr>
    </w:lvl>
  </w:abstractNum>
  <w:abstractNum w:abstractNumId="64" w15:restartNumberingAfterBreak="0">
    <w:nsid w:val="3B707A1A"/>
    <w:multiLevelType w:val="multilevel"/>
    <w:tmpl w:val="1C08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C13C77F"/>
    <w:multiLevelType w:val="hybridMultilevel"/>
    <w:tmpl w:val="59D0E9D8"/>
    <w:lvl w:ilvl="0" w:tplc="A21EDCEA">
      <w:start w:val="1"/>
      <w:numFmt w:val="bullet"/>
      <w:lvlText w:val="-"/>
      <w:lvlJc w:val="left"/>
      <w:pPr>
        <w:ind w:left="720" w:hanging="360"/>
      </w:pPr>
      <w:rPr>
        <w:rFonts w:ascii="Aptos" w:hAnsi="Aptos" w:hint="default"/>
      </w:rPr>
    </w:lvl>
    <w:lvl w:ilvl="1" w:tplc="7D327142">
      <w:start w:val="1"/>
      <w:numFmt w:val="bullet"/>
      <w:lvlText w:val="o"/>
      <w:lvlJc w:val="left"/>
      <w:pPr>
        <w:ind w:left="1440" w:hanging="360"/>
      </w:pPr>
      <w:rPr>
        <w:rFonts w:ascii="Courier New" w:hAnsi="Courier New" w:hint="default"/>
      </w:rPr>
    </w:lvl>
    <w:lvl w:ilvl="2" w:tplc="85D849B6">
      <w:start w:val="1"/>
      <w:numFmt w:val="bullet"/>
      <w:lvlText w:val=""/>
      <w:lvlJc w:val="left"/>
      <w:pPr>
        <w:ind w:left="2160" w:hanging="360"/>
      </w:pPr>
      <w:rPr>
        <w:rFonts w:ascii="Wingdings" w:hAnsi="Wingdings" w:hint="default"/>
      </w:rPr>
    </w:lvl>
    <w:lvl w:ilvl="3" w:tplc="340039C0">
      <w:start w:val="1"/>
      <w:numFmt w:val="bullet"/>
      <w:lvlText w:val=""/>
      <w:lvlJc w:val="left"/>
      <w:pPr>
        <w:ind w:left="2880" w:hanging="360"/>
      </w:pPr>
      <w:rPr>
        <w:rFonts w:ascii="Symbol" w:hAnsi="Symbol" w:hint="default"/>
      </w:rPr>
    </w:lvl>
    <w:lvl w:ilvl="4" w:tplc="C8588712">
      <w:start w:val="1"/>
      <w:numFmt w:val="bullet"/>
      <w:lvlText w:val="o"/>
      <w:lvlJc w:val="left"/>
      <w:pPr>
        <w:ind w:left="3600" w:hanging="360"/>
      </w:pPr>
      <w:rPr>
        <w:rFonts w:ascii="Courier New" w:hAnsi="Courier New" w:hint="default"/>
      </w:rPr>
    </w:lvl>
    <w:lvl w:ilvl="5" w:tplc="3C5C1920">
      <w:start w:val="1"/>
      <w:numFmt w:val="bullet"/>
      <w:lvlText w:val=""/>
      <w:lvlJc w:val="left"/>
      <w:pPr>
        <w:ind w:left="4320" w:hanging="360"/>
      </w:pPr>
      <w:rPr>
        <w:rFonts w:ascii="Wingdings" w:hAnsi="Wingdings" w:hint="default"/>
      </w:rPr>
    </w:lvl>
    <w:lvl w:ilvl="6" w:tplc="245C5FD4">
      <w:start w:val="1"/>
      <w:numFmt w:val="bullet"/>
      <w:lvlText w:val=""/>
      <w:lvlJc w:val="left"/>
      <w:pPr>
        <w:ind w:left="5040" w:hanging="360"/>
      </w:pPr>
      <w:rPr>
        <w:rFonts w:ascii="Symbol" w:hAnsi="Symbol" w:hint="default"/>
      </w:rPr>
    </w:lvl>
    <w:lvl w:ilvl="7" w:tplc="B0B48D16">
      <w:start w:val="1"/>
      <w:numFmt w:val="bullet"/>
      <w:lvlText w:val="o"/>
      <w:lvlJc w:val="left"/>
      <w:pPr>
        <w:ind w:left="5760" w:hanging="360"/>
      </w:pPr>
      <w:rPr>
        <w:rFonts w:ascii="Courier New" w:hAnsi="Courier New" w:hint="default"/>
      </w:rPr>
    </w:lvl>
    <w:lvl w:ilvl="8" w:tplc="F10040C0">
      <w:start w:val="1"/>
      <w:numFmt w:val="bullet"/>
      <w:lvlText w:val=""/>
      <w:lvlJc w:val="left"/>
      <w:pPr>
        <w:ind w:left="6480" w:hanging="360"/>
      </w:pPr>
      <w:rPr>
        <w:rFonts w:ascii="Wingdings" w:hAnsi="Wingdings" w:hint="default"/>
      </w:rPr>
    </w:lvl>
  </w:abstractNum>
  <w:abstractNum w:abstractNumId="66" w15:restartNumberingAfterBreak="0">
    <w:nsid w:val="3C6F225D"/>
    <w:multiLevelType w:val="multilevel"/>
    <w:tmpl w:val="FECC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D2FAF06"/>
    <w:multiLevelType w:val="hybridMultilevel"/>
    <w:tmpl w:val="93A6EA5A"/>
    <w:lvl w:ilvl="0" w:tplc="1036480C">
      <w:start w:val="1"/>
      <w:numFmt w:val="bullet"/>
      <w:lvlText w:val="-"/>
      <w:lvlJc w:val="left"/>
      <w:pPr>
        <w:ind w:left="720" w:hanging="360"/>
      </w:pPr>
      <w:rPr>
        <w:rFonts w:ascii="Aptos" w:hAnsi="Aptos" w:hint="default"/>
      </w:rPr>
    </w:lvl>
    <w:lvl w:ilvl="1" w:tplc="4A4CC4E4">
      <w:start w:val="1"/>
      <w:numFmt w:val="bullet"/>
      <w:lvlText w:val="o"/>
      <w:lvlJc w:val="left"/>
      <w:pPr>
        <w:ind w:left="1440" w:hanging="360"/>
      </w:pPr>
      <w:rPr>
        <w:rFonts w:ascii="Courier New" w:hAnsi="Courier New" w:hint="default"/>
      </w:rPr>
    </w:lvl>
    <w:lvl w:ilvl="2" w:tplc="14543E8E">
      <w:start w:val="1"/>
      <w:numFmt w:val="bullet"/>
      <w:lvlText w:val=""/>
      <w:lvlJc w:val="left"/>
      <w:pPr>
        <w:ind w:left="2160" w:hanging="360"/>
      </w:pPr>
      <w:rPr>
        <w:rFonts w:ascii="Wingdings" w:hAnsi="Wingdings" w:hint="default"/>
      </w:rPr>
    </w:lvl>
    <w:lvl w:ilvl="3" w:tplc="3576571E">
      <w:start w:val="1"/>
      <w:numFmt w:val="bullet"/>
      <w:lvlText w:val=""/>
      <w:lvlJc w:val="left"/>
      <w:pPr>
        <w:ind w:left="2880" w:hanging="360"/>
      </w:pPr>
      <w:rPr>
        <w:rFonts w:ascii="Symbol" w:hAnsi="Symbol" w:hint="default"/>
      </w:rPr>
    </w:lvl>
    <w:lvl w:ilvl="4" w:tplc="8E9A1722">
      <w:start w:val="1"/>
      <w:numFmt w:val="bullet"/>
      <w:lvlText w:val="o"/>
      <w:lvlJc w:val="left"/>
      <w:pPr>
        <w:ind w:left="3600" w:hanging="360"/>
      </w:pPr>
      <w:rPr>
        <w:rFonts w:ascii="Courier New" w:hAnsi="Courier New" w:hint="default"/>
      </w:rPr>
    </w:lvl>
    <w:lvl w:ilvl="5" w:tplc="C428DD2A">
      <w:start w:val="1"/>
      <w:numFmt w:val="bullet"/>
      <w:lvlText w:val=""/>
      <w:lvlJc w:val="left"/>
      <w:pPr>
        <w:ind w:left="4320" w:hanging="360"/>
      </w:pPr>
      <w:rPr>
        <w:rFonts w:ascii="Wingdings" w:hAnsi="Wingdings" w:hint="default"/>
      </w:rPr>
    </w:lvl>
    <w:lvl w:ilvl="6" w:tplc="4A0AE7DA">
      <w:start w:val="1"/>
      <w:numFmt w:val="bullet"/>
      <w:lvlText w:val=""/>
      <w:lvlJc w:val="left"/>
      <w:pPr>
        <w:ind w:left="5040" w:hanging="360"/>
      </w:pPr>
      <w:rPr>
        <w:rFonts w:ascii="Symbol" w:hAnsi="Symbol" w:hint="default"/>
      </w:rPr>
    </w:lvl>
    <w:lvl w:ilvl="7" w:tplc="5218C0CA">
      <w:start w:val="1"/>
      <w:numFmt w:val="bullet"/>
      <w:lvlText w:val="o"/>
      <w:lvlJc w:val="left"/>
      <w:pPr>
        <w:ind w:left="5760" w:hanging="360"/>
      </w:pPr>
      <w:rPr>
        <w:rFonts w:ascii="Courier New" w:hAnsi="Courier New" w:hint="default"/>
      </w:rPr>
    </w:lvl>
    <w:lvl w:ilvl="8" w:tplc="83DC2830">
      <w:start w:val="1"/>
      <w:numFmt w:val="bullet"/>
      <w:lvlText w:val=""/>
      <w:lvlJc w:val="left"/>
      <w:pPr>
        <w:ind w:left="6480" w:hanging="360"/>
      </w:pPr>
      <w:rPr>
        <w:rFonts w:ascii="Wingdings" w:hAnsi="Wingdings" w:hint="default"/>
      </w:rPr>
    </w:lvl>
  </w:abstractNum>
  <w:abstractNum w:abstractNumId="68" w15:restartNumberingAfterBreak="0">
    <w:nsid w:val="3F1C5B7C"/>
    <w:multiLevelType w:val="multilevel"/>
    <w:tmpl w:val="C9EE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1065113"/>
    <w:multiLevelType w:val="multilevel"/>
    <w:tmpl w:val="1CD2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1260A85"/>
    <w:multiLevelType w:val="multilevel"/>
    <w:tmpl w:val="7778CB0A"/>
    <w:lvl w:ilvl="0">
      <w:start w:val="1"/>
      <w:numFmt w:val="bullet"/>
      <w:lvlText w:val="o"/>
      <w:lvlJc w:val="left"/>
      <w:pPr>
        <w:tabs>
          <w:tab w:val="num" w:pos="1776"/>
        </w:tabs>
        <w:ind w:left="1776" w:hanging="360"/>
      </w:pPr>
      <w:rPr>
        <w:rFonts w:ascii="Courier New" w:hAnsi="Courier New" w:cs="Courier New" w:hint="default"/>
        <w:sz w:val="20"/>
      </w:rPr>
    </w:lvl>
    <w:lvl w:ilvl="1" w:tentative="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71" w15:restartNumberingAfterBreak="0">
    <w:nsid w:val="41D8DB5B"/>
    <w:multiLevelType w:val="hybridMultilevel"/>
    <w:tmpl w:val="C7582DE8"/>
    <w:lvl w:ilvl="0" w:tplc="78E4694E">
      <w:start w:val="1"/>
      <w:numFmt w:val="bullet"/>
      <w:lvlText w:val=""/>
      <w:lvlJc w:val="left"/>
      <w:pPr>
        <w:ind w:left="720" w:hanging="360"/>
      </w:pPr>
      <w:rPr>
        <w:rFonts w:ascii="Symbol" w:hAnsi="Symbol" w:hint="default"/>
      </w:rPr>
    </w:lvl>
    <w:lvl w:ilvl="1" w:tplc="5E64B10A">
      <w:start w:val="1"/>
      <w:numFmt w:val="bullet"/>
      <w:lvlText w:val="o"/>
      <w:lvlJc w:val="left"/>
      <w:pPr>
        <w:ind w:left="1440" w:hanging="360"/>
      </w:pPr>
      <w:rPr>
        <w:rFonts w:ascii="Courier New" w:hAnsi="Courier New" w:hint="default"/>
      </w:rPr>
    </w:lvl>
    <w:lvl w:ilvl="2" w:tplc="62B8B68A">
      <w:start w:val="1"/>
      <w:numFmt w:val="bullet"/>
      <w:lvlText w:val=""/>
      <w:lvlJc w:val="left"/>
      <w:pPr>
        <w:ind w:left="2160" w:hanging="360"/>
      </w:pPr>
      <w:rPr>
        <w:rFonts w:ascii="Wingdings" w:hAnsi="Wingdings" w:hint="default"/>
      </w:rPr>
    </w:lvl>
    <w:lvl w:ilvl="3" w:tplc="5AC001FC">
      <w:start w:val="1"/>
      <w:numFmt w:val="bullet"/>
      <w:lvlText w:val=""/>
      <w:lvlJc w:val="left"/>
      <w:pPr>
        <w:ind w:left="2880" w:hanging="360"/>
      </w:pPr>
      <w:rPr>
        <w:rFonts w:ascii="Symbol" w:hAnsi="Symbol" w:hint="default"/>
      </w:rPr>
    </w:lvl>
    <w:lvl w:ilvl="4" w:tplc="9F029B7A">
      <w:start w:val="1"/>
      <w:numFmt w:val="bullet"/>
      <w:lvlText w:val="o"/>
      <w:lvlJc w:val="left"/>
      <w:pPr>
        <w:ind w:left="3600" w:hanging="360"/>
      </w:pPr>
      <w:rPr>
        <w:rFonts w:ascii="Courier New" w:hAnsi="Courier New" w:hint="default"/>
      </w:rPr>
    </w:lvl>
    <w:lvl w:ilvl="5" w:tplc="1B7A958A">
      <w:start w:val="1"/>
      <w:numFmt w:val="bullet"/>
      <w:lvlText w:val=""/>
      <w:lvlJc w:val="left"/>
      <w:pPr>
        <w:ind w:left="4320" w:hanging="360"/>
      </w:pPr>
      <w:rPr>
        <w:rFonts w:ascii="Wingdings" w:hAnsi="Wingdings" w:hint="default"/>
      </w:rPr>
    </w:lvl>
    <w:lvl w:ilvl="6" w:tplc="3AA67500">
      <w:start w:val="1"/>
      <w:numFmt w:val="bullet"/>
      <w:lvlText w:val=""/>
      <w:lvlJc w:val="left"/>
      <w:pPr>
        <w:ind w:left="5040" w:hanging="360"/>
      </w:pPr>
      <w:rPr>
        <w:rFonts w:ascii="Symbol" w:hAnsi="Symbol" w:hint="default"/>
      </w:rPr>
    </w:lvl>
    <w:lvl w:ilvl="7" w:tplc="0E289712">
      <w:start w:val="1"/>
      <w:numFmt w:val="bullet"/>
      <w:lvlText w:val="o"/>
      <w:lvlJc w:val="left"/>
      <w:pPr>
        <w:ind w:left="5760" w:hanging="360"/>
      </w:pPr>
      <w:rPr>
        <w:rFonts w:ascii="Courier New" w:hAnsi="Courier New" w:hint="default"/>
      </w:rPr>
    </w:lvl>
    <w:lvl w:ilvl="8" w:tplc="FD5C7C4A">
      <w:start w:val="1"/>
      <w:numFmt w:val="bullet"/>
      <w:lvlText w:val=""/>
      <w:lvlJc w:val="left"/>
      <w:pPr>
        <w:ind w:left="6480" w:hanging="360"/>
      </w:pPr>
      <w:rPr>
        <w:rFonts w:ascii="Wingdings" w:hAnsi="Wingdings" w:hint="default"/>
      </w:rPr>
    </w:lvl>
  </w:abstractNum>
  <w:abstractNum w:abstractNumId="72" w15:restartNumberingAfterBreak="0">
    <w:nsid w:val="43FB47B1"/>
    <w:multiLevelType w:val="multilevel"/>
    <w:tmpl w:val="3D148824"/>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3" w15:restartNumberingAfterBreak="0">
    <w:nsid w:val="44BF617C"/>
    <w:multiLevelType w:val="hybridMultilevel"/>
    <w:tmpl w:val="CA00F25C"/>
    <w:lvl w:ilvl="0" w:tplc="5CA0FA2C">
      <w:start w:val="1"/>
      <w:numFmt w:val="bullet"/>
      <w:lvlText w:val=""/>
      <w:lvlJc w:val="left"/>
      <w:pPr>
        <w:ind w:left="720" w:hanging="360"/>
      </w:pPr>
      <w:rPr>
        <w:rFonts w:ascii="Symbol" w:hAnsi="Symbol" w:hint="default"/>
      </w:rPr>
    </w:lvl>
    <w:lvl w:ilvl="1" w:tplc="F920FE36">
      <w:start w:val="1"/>
      <w:numFmt w:val="bullet"/>
      <w:lvlText w:val="o"/>
      <w:lvlJc w:val="left"/>
      <w:pPr>
        <w:ind w:left="1440" w:hanging="360"/>
      </w:pPr>
      <w:rPr>
        <w:rFonts w:ascii="Courier New" w:hAnsi="Courier New" w:hint="default"/>
      </w:rPr>
    </w:lvl>
    <w:lvl w:ilvl="2" w:tplc="F5402B0C">
      <w:start w:val="1"/>
      <w:numFmt w:val="bullet"/>
      <w:lvlText w:val="§"/>
      <w:lvlJc w:val="left"/>
      <w:pPr>
        <w:ind w:left="2160" w:hanging="360"/>
      </w:pPr>
      <w:rPr>
        <w:rFonts w:ascii="Wingdings" w:hAnsi="Wingdings" w:hint="default"/>
      </w:rPr>
    </w:lvl>
    <w:lvl w:ilvl="3" w:tplc="D756A4DC">
      <w:start w:val="1"/>
      <w:numFmt w:val="bullet"/>
      <w:lvlText w:val="·"/>
      <w:lvlJc w:val="left"/>
      <w:pPr>
        <w:ind w:left="2880" w:hanging="360"/>
      </w:pPr>
      <w:rPr>
        <w:rFonts w:ascii="Symbol" w:hAnsi="Symbol" w:hint="default"/>
      </w:rPr>
    </w:lvl>
    <w:lvl w:ilvl="4" w:tplc="17CA2514">
      <w:start w:val="1"/>
      <w:numFmt w:val="bullet"/>
      <w:lvlText w:val="o"/>
      <w:lvlJc w:val="left"/>
      <w:pPr>
        <w:ind w:left="3600" w:hanging="360"/>
      </w:pPr>
      <w:rPr>
        <w:rFonts w:ascii="Courier New" w:hAnsi="Courier New" w:hint="default"/>
      </w:rPr>
    </w:lvl>
    <w:lvl w:ilvl="5" w:tplc="E8F8064E">
      <w:start w:val="1"/>
      <w:numFmt w:val="bullet"/>
      <w:lvlText w:val=""/>
      <w:lvlJc w:val="left"/>
      <w:pPr>
        <w:ind w:left="4320" w:hanging="360"/>
      </w:pPr>
      <w:rPr>
        <w:rFonts w:ascii="Wingdings" w:hAnsi="Wingdings" w:hint="default"/>
      </w:rPr>
    </w:lvl>
    <w:lvl w:ilvl="6" w:tplc="1EDAE70C">
      <w:start w:val="1"/>
      <w:numFmt w:val="bullet"/>
      <w:lvlText w:val=""/>
      <w:lvlJc w:val="left"/>
      <w:pPr>
        <w:ind w:left="5040" w:hanging="360"/>
      </w:pPr>
      <w:rPr>
        <w:rFonts w:ascii="Symbol" w:hAnsi="Symbol" w:hint="default"/>
      </w:rPr>
    </w:lvl>
    <w:lvl w:ilvl="7" w:tplc="6BCCD0B0">
      <w:start w:val="1"/>
      <w:numFmt w:val="bullet"/>
      <w:lvlText w:val="o"/>
      <w:lvlJc w:val="left"/>
      <w:pPr>
        <w:ind w:left="5760" w:hanging="360"/>
      </w:pPr>
      <w:rPr>
        <w:rFonts w:ascii="Courier New" w:hAnsi="Courier New" w:hint="default"/>
      </w:rPr>
    </w:lvl>
    <w:lvl w:ilvl="8" w:tplc="97ECA7BE">
      <w:start w:val="1"/>
      <w:numFmt w:val="bullet"/>
      <w:lvlText w:val=""/>
      <w:lvlJc w:val="left"/>
      <w:pPr>
        <w:ind w:left="6480" w:hanging="360"/>
      </w:pPr>
      <w:rPr>
        <w:rFonts w:ascii="Wingdings" w:hAnsi="Wingdings" w:hint="default"/>
      </w:rPr>
    </w:lvl>
  </w:abstractNum>
  <w:abstractNum w:abstractNumId="74" w15:restartNumberingAfterBreak="0">
    <w:nsid w:val="458A9D60"/>
    <w:multiLevelType w:val="hybridMultilevel"/>
    <w:tmpl w:val="546C0480"/>
    <w:lvl w:ilvl="0" w:tplc="1D7A4316">
      <w:start w:val="1"/>
      <w:numFmt w:val="bullet"/>
      <w:lvlText w:val=""/>
      <w:lvlJc w:val="left"/>
      <w:pPr>
        <w:ind w:left="720" w:hanging="360"/>
      </w:pPr>
      <w:rPr>
        <w:rFonts w:ascii="Symbol" w:hAnsi="Symbol" w:hint="default"/>
      </w:rPr>
    </w:lvl>
    <w:lvl w:ilvl="1" w:tplc="011002B0">
      <w:start w:val="1"/>
      <w:numFmt w:val="bullet"/>
      <w:lvlText w:val="o"/>
      <w:lvlJc w:val="left"/>
      <w:pPr>
        <w:ind w:left="1440" w:hanging="360"/>
      </w:pPr>
      <w:rPr>
        <w:rFonts w:ascii="Courier New" w:hAnsi="Courier New" w:hint="default"/>
      </w:rPr>
    </w:lvl>
    <w:lvl w:ilvl="2" w:tplc="5F744EB6">
      <w:start w:val="1"/>
      <w:numFmt w:val="bullet"/>
      <w:lvlText w:val=""/>
      <w:lvlJc w:val="left"/>
      <w:pPr>
        <w:ind w:left="2160" w:hanging="360"/>
      </w:pPr>
      <w:rPr>
        <w:rFonts w:ascii="Wingdings" w:hAnsi="Wingdings" w:hint="default"/>
      </w:rPr>
    </w:lvl>
    <w:lvl w:ilvl="3" w:tplc="144886C8">
      <w:start w:val="1"/>
      <w:numFmt w:val="bullet"/>
      <w:lvlText w:val=""/>
      <w:lvlJc w:val="left"/>
      <w:pPr>
        <w:ind w:left="2880" w:hanging="360"/>
      </w:pPr>
      <w:rPr>
        <w:rFonts w:ascii="Symbol" w:hAnsi="Symbol" w:hint="default"/>
      </w:rPr>
    </w:lvl>
    <w:lvl w:ilvl="4" w:tplc="2C589E48">
      <w:start w:val="1"/>
      <w:numFmt w:val="bullet"/>
      <w:lvlText w:val="o"/>
      <w:lvlJc w:val="left"/>
      <w:pPr>
        <w:ind w:left="3600" w:hanging="360"/>
      </w:pPr>
      <w:rPr>
        <w:rFonts w:ascii="Courier New" w:hAnsi="Courier New" w:hint="default"/>
      </w:rPr>
    </w:lvl>
    <w:lvl w:ilvl="5" w:tplc="9E5EEA3A">
      <w:start w:val="1"/>
      <w:numFmt w:val="bullet"/>
      <w:lvlText w:val=""/>
      <w:lvlJc w:val="left"/>
      <w:pPr>
        <w:ind w:left="4320" w:hanging="360"/>
      </w:pPr>
      <w:rPr>
        <w:rFonts w:ascii="Wingdings" w:hAnsi="Wingdings" w:hint="default"/>
      </w:rPr>
    </w:lvl>
    <w:lvl w:ilvl="6" w:tplc="364A1114">
      <w:start w:val="1"/>
      <w:numFmt w:val="bullet"/>
      <w:lvlText w:val=""/>
      <w:lvlJc w:val="left"/>
      <w:pPr>
        <w:ind w:left="5040" w:hanging="360"/>
      </w:pPr>
      <w:rPr>
        <w:rFonts w:ascii="Symbol" w:hAnsi="Symbol" w:hint="default"/>
      </w:rPr>
    </w:lvl>
    <w:lvl w:ilvl="7" w:tplc="ABBCCED0">
      <w:start w:val="1"/>
      <w:numFmt w:val="bullet"/>
      <w:lvlText w:val="o"/>
      <w:lvlJc w:val="left"/>
      <w:pPr>
        <w:ind w:left="5760" w:hanging="360"/>
      </w:pPr>
      <w:rPr>
        <w:rFonts w:ascii="Courier New" w:hAnsi="Courier New" w:hint="default"/>
      </w:rPr>
    </w:lvl>
    <w:lvl w:ilvl="8" w:tplc="B81A6D36">
      <w:start w:val="1"/>
      <w:numFmt w:val="bullet"/>
      <w:lvlText w:val=""/>
      <w:lvlJc w:val="left"/>
      <w:pPr>
        <w:ind w:left="6480" w:hanging="360"/>
      </w:pPr>
      <w:rPr>
        <w:rFonts w:ascii="Wingdings" w:hAnsi="Wingdings" w:hint="default"/>
      </w:rPr>
    </w:lvl>
  </w:abstractNum>
  <w:abstractNum w:abstractNumId="75" w15:restartNumberingAfterBreak="0">
    <w:nsid w:val="4601CA48"/>
    <w:multiLevelType w:val="hybridMultilevel"/>
    <w:tmpl w:val="1D56D24A"/>
    <w:lvl w:ilvl="0" w:tplc="114A9AD6">
      <w:start w:val="1"/>
      <w:numFmt w:val="bullet"/>
      <w:lvlText w:val=""/>
      <w:lvlJc w:val="left"/>
      <w:pPr>
        <w:ind w:left="720" w:hanging="360"/>
      </w:pPr>
      <w:rPr>
        <w:rFonts w:ascii="Symbol" w:hAnsi="Symbol" w:hint="default"/>
      </w:rPr>
    </w:lvl>
    <w:lvl w:ilvl="1" w:tplc="89CA7A56">
      <w:start w:val="1"/>
      <w:numFmt w:val="bullet"/>
      <w:lvlText w:val="o"/>
      <w:lvlJc w:val="left"/>
      <w:pPr>
        <w:ind w:left="1440" w:hanging="360"/>
      </w:pPr>
      <w:rPr>
        <w:rFonts w:ascii="Courier New" w:hAnsi="Courier New" w:hint="default"/>
      </w:rPr>
    </w:lvl>
    <w:lvl w:ilvl="2" w:tplc="978EAED4">
      <w:start w:val="1"/>
      <w:numFmt w:val="bullet"/>
      <w:lvlText w:val=""/>
      <w:lvlJc w:val="left"/>
      <w:pPr>
        <w:ind w:left="2160" w:hanging="360"/>
      </w:pPr>
      <w:rPr>
        <w:rFonts w:ascii="Wingdings" w:hAnsi="Wingdings" w:hint="default"/>
      </w:rPr>
    </w:lvl>
    <w:lvl w:ilvl="3" w:tplc="9BF2F9C0">
      <w:start w:val="1"/>
      <w:numFmt w:val="bullet"/>
      <w:lvlText w:val=""/>
      <w:lvlJc w:val="left"/>
      <w:pPr>
        <w:ind w:left="2880" w:hanging="360"/>
      </w:pPr>
      <w:rPr>
        <w:rFonts w:ascii="Symbol" w:hAnsi="Symbol" w:hint="default"/>
      </w:rPr>
    </w:lvl>
    <w:lvl w:ilvl="4" w:tplc="C7A8F346">
      <w:start w:val="1"/>
      <w:numFmt w:val="bullet"/>
      <w:lvlText w:val="o"/>
      <w:lvlJc w:val="left"/>
      <w:pPr>
        <w:ind w:left="3600" w:hanging="360"/>
      </w:pPr>
      <w:rPr>
        <w:rFonts w:ascii="Courier New" w:hAnsi="Courier New" w:hint="default"/>
      </w:rPr>
    </w:lvl>
    <w:lvl w:ilvl="5" w:tplc="52AE6580">
      <w:start w:val="1"/>
      <w:numFmt w:val="bullet"/>
      <w:lvlText w:val=""/>
      <w:lvlJc w:val="left"/>
      <w:pPr>
        <w:ind w:left="4320" w:hanging="360"/>
      </w:pPr>
      <w:rPr>
        <w:rFonts w:ascii="Wingdings" w:hAnsi="Wingdings" w:hint="default"/>
      </w:rPr>
    </w:lvl>
    <w:lvl w:ilvl="6" w:tplc="3AC4BEC8">
      <w:start w:val="1"/>
      <w:numFmt w:val="bullet"/>
      <w:lvlText w:val=""/>
      <w:lvlJc w:val="left"/>
      <w:pPr>
        <w:ind w:left="5040" w:hanging="360"/>
      </w:pPr>
      <w:rPr>
        <w:rFonts w:ascii="Symbol" w:hAnsi="Symbol" w:hint="default"/>
      </w:rPr>
    </w:lvl>
    <w:lvl w:ilvl="7" w:tplc="8CFAC366">
      <w:start w:val="1"/>
      <w:numFmt w:val="bullet"/>
      <w:lvlText w:val="o"/>
      <w:lvlJc w:val="left"/>
      <w:pPr>
        <w:ind w:left="5760" w:hanging="360"/>
      </w:pPr>
      <w:rPr>
        <w:rFonts w:ascii="Courier New" w:hAnsi="Courier New" w:hint="default"/>
      </w:rPr>
    </w:lvl>
    <w:lvl w:ilvl="8" w:tplc="DB1E944E">
      <w:start w:val="1"/>
      <w:numFmt w:val="bullet"/>
      <w:lvlText w:val=""/>
      <w:lvlJc w:val="left"/>
      <w:pPr>
        <w:ind w:left="6480" w:hanging="360"/>
      </w:pPr>
      <w:rPr>
        <w:rFonts w:ascii="Wingdings" w:hAnsi="Wingdings" w:hint="default"/>
      </w:rPr>
    </w:lvl>
  </w:abstractNum>
  <w:abstractNum w:abstractNumId="76" w15:restartNumberingAfterBreak="0">
    <w:nsid w:val="48A7620E"/>
    <w:multiLevelType w:val="multilevel"/>
    <w:tmpl w:val="F4B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ABB4DE8"/>
    <w:multiLevelType w:val="hybridMultilevel"/>
    <w:tmpl w:val="5EA670C0"/>
    <w:lvl w:ilvl="0" w:tplc="EF38DB0C">
      <w:start w:val="1"/>
      <w:numFmt w:val="bullet"/>
      <w:lvlText w:val="·"/>
      <w:lvlJc w:val="left"/>
      <w:pPr>
        <w:ind w:left="720" w:hanging="360"/>
      </w:pPr>
      <w:rPr>
        <w:rFonts w:ascii="Symbol" w:hAnsi="Symbol" w:hint="default"/>
      </w:rPr>
    </w:lvl>
    <w:lvl w:ilvl="1" w:tplc="DF4CF2EC">
      <w:start w:val="1"/>
      <w:numFmt w:val="bullet"/>
      <w:lvlText w:val="o"/>
      <w:lvlJc w:val="left"/>
      <w:pPr>
        <w:ind w:left="1440" w:hanging="360"/>
      </w:pPr>
      <w:rPr>
        <w:rFonts w:ascii="Courier New" w:hAnsi="Courier New" w:hint="default"/>
      </w:rPr>
    </w:lvl>
    <w:lvl w:ilvl="2" w:tplc="E40C32F0">
      <w:start w:val="1"/>
      <w:numFmt w:val="bullet"/>
      <w:lvlText w:val=""/>
      <w:lvlJc w:val="left"/>
      <w:pPr>
        <w:ind w:left="2160" w:hanging="360"/>
      </w:pPr>
      <w:rPr>
        <w:rFonts w:ascii="Wingdings" w:hAnsi="Wingdings" w:hint="default"/>
      </w:rPr>
    </w:lvl>
    <w:lvl w:ilvl="3" w:tplc="AA9A7618">
      <w:start w:val="1"/>
      <w:numFmt w:val="bullet"/>
      <w:lvlText w:val=""/>
      <w:lvlJc w:val="left"/>
      <w:pPr>
        <w:ind w:left="2880" w:hanging="360"/>
      </w:pPr>
      <w:rPr>
        <w:rFonts w:ascii="Symbol" w:hAnsi="Symbol" w:hint="default"/>
      </w:rPr>
    </w:lvl>
    <w:lvl w:ilvl="4" w:tplc="F6B40D40">
      <w:start w:val="1"/>
      <w:numFmt w:val="bullet"/>
      <w:lvlText w:val="o"/>
      <w:lvlJc w:val="left"/>
      <w:pPr>
        <w:ind w:left="3600" w:hanging="360"/>
      </w:pPr>
      <w:rPr>
        <w:rFonts w:ascii="Courier New" w:hAnsi="Courier New" w:hint="default"/>
      </w:rPr>
    </w:lvl>
    <w:lvl w:ilvl="5" w:tplc="ACCA77C6">
      <w:start w:val="1"/>
      <w:numFmt w:val="bullet"/>
      <w:lvlText w:val=""/>
      <w:lvlJc w:val="left"/>
      <w:pPr>
        <w:ind w:left="4320" w:hanging="360"/>
      </w:pPr>
      <w:rPr>
        <w:rFonts w:ascii="Wingdings" w:hAnsi="Wingdings" w:hint="default"/>
      </w:rPr>
    </w:lvl>
    <w:lvl w:ilvl="6" w:tplc="5CB2ADA0">
      <w:start w:val="1"/>
      <w:numFmt w:val="bullet"/>
      <w:lvlText w:val=""/>
      <w:lvlJc w:val="left"/>
      <w:pPr>
        <w:ind w:left="5040" w:hanging="360"/>
      </w:pPr>
      <w:rPr>
        <w:rFonts w:ascii="Symbol" w:hAnsi="Symbol" w:hint="default"/>
      </w:rPr>
    </w:lvl>
    <w:lvl w:ilvl="7" w:tplc="5D14502C">
      <w:start w:val="1"/>
      <w:numFmt w:val="bullet"/>
      <w:lvlText w:val="o"/>
      <w:lvlJc w:val="left"/>
      <w:pPr>
        <w:ind w:left="5760" w:hanging="360"/>
      </w:pPr>
      <w:rPr>
        <w:rFonts w:ascii="Courier New" w:hAnsi="Courier New" w:hint="default"/>
      </w:rPr>
    </w:lvl>
    <w:lvl w:ilvl="8" w:tplc="3772863C">
      <w:start w:val="1"/>
      <w:numFmt w:val="bullet"/>
      <w:lvlText w:val=""/>
      <w:lvlJc w:val="left"/>
      <w:pPr>
        <w:ind w:left="6480" w:hanging="360"/>
      </w:pPr>
      <w:rPr>
        <w:rFonts w:ascii="Wingdings" w:hAnsi="Wingdings" w:hint="default"/>
      </w:rPr>
    </w:lvl>
  </w:abstractNum>
  <w:abstractNum w:abstractNumId="78" w15:restartNumberingAfterBreak="0">
    <w:nsid w:val="4C3135D5"/>
    <w:multiLevelType w:val="multilevel"/>
    <w:tmpl w:val="DD5A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F05A835"/>
    <w:multiLevelType w:val="hybridMultilevel"/>
    <w:tmpl w:val="F342EADC"/>
    <w:lvl w:ilvl="0" w:tplc="97229DAA">
      <w:start w:val="1"/>
      <w:numFmt w:val="bullet"/>
      <w:lvlText w:val=""/>
      <w:lvlJc w:val="left"/>
      <w:pPr>
        <w:ind w:left="720" w:hanging="360"/>
      </w:pPr>
      <w:rPr>
        <w:rFonts w:ascii="Symbol" w:hAnsi="Symbol" w:hint="default"/>
      </w:rPr>
    </w:lvl>
    <w:lvl w:ilvl="1" w:tplc="1D908696">
      <w:start w:val="1"/>
      <w:numFmt w:val="bullet"/>
      <w:lvlText w:val="o"/>
      <w:lvlJc w:val="left"/>
      <w:pPr>
        <w:ind w:left="1440" w:hanging="360"/>
      </w:pPr>
      <w:rPr>
        <w:rFonts w:ascii="Courier New" w:hAnsi="Courier New" w:hint="default"/>
      </w:rPr>
    </w:lvl>
    <w:lvl w:ilvl="2" w:tplc="D2349726">
      <w:start w:val="1"/>
      <w:numFmt w:val="bullet"/>
      <w:lvlText w:val=""/>
      <w:lvlJc w:val="left"/>
      <w:pPr>
        <w:ind w:left="2160" w:hanging="360"/>
      </w:pPr>
      <w:rPr>
        <w:rFonts w:ascii="Wingdings" w:hAnsi="Wingdings" w:hint="default"/>
      </w:rPr>
    </w:lvl>
    <w:lvl w:ilvl="3" w:tplc="35AA3FCC">
      <w:start w:val="1"/>
      <w:numFmt w:val="bullet"/>
      <w:lvlText w:val=""/>
      <w:lvlJc w:val="left"/>
      <w:pPr>
        <w:ind w:left="2880" w:hanging="360"/>
      </w:pPr>
      <w:rPr>
        <w:rFonts w:ascii="Symbol" w:hAnsi="Symbol" w:hint="default"/>
      </w:rPr>
    </w:lvl>
    <w:lvl w:ilvl="4" w:tplc="C3843D56">
      <w:start w:val="1"/>
      <w:numFmt w:val="bullet"/>
      <w:lvlText w:val="o"/>
      <w:lvlJc w:val="left"/>
      <w:pPr>
        <w:ind w:left="3600" w:hanging="360"/>
      </w:pPr>
      <w:rPr>
        <w:rFonts w:ascii="Courier New" w:hAnsi="Courier New" w:hint="default"/>
      </w:rPr>
    </w:lvl>
    <w:lvl w:ilvl="5" w:tplc="947829DA">
      <w:start w:val="1"/>
      <w:numFmt w:val="bullet"/>
      <w:lvlText w:val=""/>
      <w:lvlJc w:val="left"/>
      <w:pPr>
        <w:ind w:left="4320" w:hanging="360"/>
      </w:pPr>
      <w:rPr>
        <w:rFonts w:ascii="Wingdings" w:hAnsi="Wingdings" w:hint="default"/>
      </w:rPr>
    </w:lvl>
    <w:lvl w:ilvl="6" w:tplc="0B7AA886">
      <w:start w:val="1"/>
      <w:numFmt w:val="bullet"/>
      <w:lvlText w:val=""/>
      <w:lvlJc w:val="left"/>
      <w:pPr>
        <w:ind w:left="5040" w:hanging="360"/>
      </w:pPr>
      <w:rPr>
        <w:rFonts w:ascii="Symbol" w:hAnsi="Symbol" w:hint="default"/>
      </w:rPr>
    </w:lvl>
    <w:lvl w:ilvl="7" w:tplc="926EFE68">
      <w:start w:val="1"/>
      <w:numFmt w:val="bullet"/>
      <w:lvlText w:val="o"/>
      <w:lvlJc w:val="left"/>
      <w:pPr>
        <w:ind w:left="5760" w:hanging="360"/>
      </w:pPr>
      <w:rPr>
        <w:rFonts w:ascii="Courier New" w:hAnsi="Courier New" w:hint="default"/>
      </w:rPr>
    </w:lvl>
    <w:lvl w:ilvl="8" w:tplc="635093EE">
      <w:start w:val="1"/>
      <w:numFmt w:val="bullet"/>
      <w:lvlText w:val=""/>
      <w:lvlJc w:val="left"/>
      <w:pPr>
        <w:ind w:left="6480" w:hanging="360"/>
      </w:pPr>
      <w:rPr>
        <w:rFonts w:ascii="Wingdings" w:hAnsi="Wingdings" w:hint="default"/>
      </w:rPr>
    </w:lvl>
  </w:abstractNum>
  <w:abstractNum w:abstractNumId="80" w15:restartNumberingAfterBreak="0">
    <w:nsid w:val="4F385A3B"/>
    <w:multiLevelType w:val="multilevel"/>
    <w:tmpl w:val="C1161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F3B5CE7"/>
    <w:multiLevelType w:val="multilevel"/>
    <w:tmpl w:val="C29A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12379F1"/>
    <w:multiLevelType w:val="multilevel"/>
    <w:tmpl w:val="E642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15322A2"/>
    <w:multiLevelType w:val="multilevel"/>
    <w:tmpl w:val="A94E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3551CA2"/>
    <w:multiLevelType w:val="hybridMultilevel"/>
    <w:tmpl w:val="54CC7684"/>
    <w:lvl w:ilvl="0" w:tplc="341EEEB2">
      <w:start w:val="1"/>
      <w:numFmt w:val="bullet"/>
      <w:lvlText w:val=""/>
      <w:lvlJc w:val="left"/>
      <w:pPr>
        <w:ind w:left="720" w:hanging="360"/>
      </w:pPr>
      <w:rPr>
        <w:rFonts w:ascii="Wingdings" w:hAnsi="Wingdings" w:hint="default"/>
      </w:rPr>
    </w:lvl>
    <w:lvl w:ilvl="1" w:tplc="D6A4C802">
      <w:start w:val="1"/>
      <w:numFmt w:val="bullet"/>
      <w:lvlText w:val="o"/>
      <w:lvlJc w:val="left"/>
      <w:pPr>
        <w:ind w:left="1440" w:hanging="360"/>
      </w:pPr>
      <w:rPr>
        <w:rFonts w:ascii="Courier New" w:hAnsi="Courier New" w:hint="default"/>
      </w:rPr>
    </w:lvl>
    <w:lvl w:ilvl="2" w:tplc="7BBEA6CE">
      <w:start w:val="1"/>
      <w:numFmt w:val="bullet"/>
      <w:lvlText w:val=""/>
      <w:lvlJc w:val="left"/>
      <w:pPr>
        <w:ind w:left="2160" w:hanging="360"/>
      </w:pPr>
      <w:rPr>
        <w:rFonts w:ascii="Wingdings" w:hAnsi="Wingdings" w:hint="default"/>
      </w:rPr>
    </w:lvl>
    <w:lvl w:ilvl="3" w:tplc="CA106FB8">
      <w:start w:val="1"/>
      <w:numFmt w:val="bullet"/>
      <w:lvlText w:val=""/>
      <w:lvlJc w:val="left"/>
      <w:pPr>
        <w:ind w:left="2880" w:hanging="360"/>
      </w:pPr>
      <w:rPr>
        <w:rFonts w:ascii="Symbol" w:hAnsi="Symbol" w:hint="default"/>
      </w:rPr>
    </w:lvl>
    <w:lvl w:ilvl="4" w:tplc="7548C6A2">
      <w:start w:val="1"/>
      <w:numFmt w:val="bullet"/>
      <w:lvlText w:val="o"/>
      <w:lvlJc w:val="left"/>
      <w:pPr>
        <w:ind w:left="3600" w:hanging="360"/>
      </w:pPr>
      <w:rPr>
        <w:rFonts w:ascii="Courier New" w:hAnsi="Courier New" w:hint="default"/>
      </w:rPr>
    </w:lvl>
    <w:lvl w:ilvl="5" w:tplc="CE5AE20A">
      <w:start w:val="1"/>
      <w:numFmt w:val="bullet"/>
      <w:lvlText w:val=""/>
      <w:lvlJc w:val="left"/>
      <w:pPr>
        <w:ind w:left="4320" w:hanging="360"/>
      </w:pPr>
      <w:rPr>
        <w:rFonts w:ascii="Wingdings" w:hAnsi="Wingdings" w:hint="default"/>
      </w:rPr>
    </w:lvl>
    <w:lvl w:ilvl="6" w:tplc="441AE884">
      <w:start w:val="1"/>
      <w:numFmt w:val="bullet"/>
      <w:lvlText w:val=""/>
      <w:lvlJc w:val="left"/>
      <w:pPr>
        <w:ind w:left="5040" w:hanging="360"/>
      </w:pPr>
      <w:rPr>
        <w:rFonts w:ascii="Symbol" w:hAnsi="Symbol" w:hint="default"/>
      </w:rPr>
    </w:lvl>
    <w:lvl w:ilvl="7" w:tplc="D410F726">
      <w:start w:val="1"/>
      <w:numFmt w:val="bullet"/>
      <w:lvlText w:val="o"/>
      <w:lvlJc w:val="left"/>
      <w:pPr>
        <w:ind w:left="5760" w:hanging="360"/>
      </w:pPr>
      <w:rPr>
        <w:rFonts w:ascii="Courier New" w:hAnsi="Courier New" w:hint="default"/>
      </w:rPr>
    </w:lvl>
    <w:lvl w:ilvl="8" w:tplc="31888650">
      <w:start w:val="1"/>
      <w:numFmt w:val="bullet"/>
      <w:lvlText w:val=""/>
      <w:lvlJc w:val="left"/>
      <w:pPr>
        <w:ind w:left="6480" w:hanging="360"/>
      </w:pPr>
      <w:rPr>
        <w:rFonts w:ascii="Wingdings" w:hAnsi="Wingdings" w:hint="default"/>
      </w:rPr>
    </w:lvl>
  </w:abstractNum>
  <w:abstractNum w:abstractNumId="85" w15:restartNumberingAfterBreak="0">
    <w:nsid w:val="53B228F0"/>
    <w:multiLevelType w:val="hybridMultilevel"/>
    <w:tmpl w:val="813C52E8"/>
    <w:lvl w:ilvl="0" w:tplc="E162FF30">
      <w:start w:val="3"/>
      <w:numFmt w:val="bullet"/>
      <w:lvlText w:val="-"/>
      <w:lvlJc w:val="left"/>
      <w:pPr>
        <w:ind w:left="1068" w:hanging="360"/>
      </w:pPr>
      <w:rPr>
        <w:rFonts w:ascii="Aptos" w:eastAsiaTheme="minorHAnsi" w:hAnsi="Aptos"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86" w15:restartNumberingAfterBreak="0">
    <w:nsid w:val="53E6C9A7"/>
    <w:multiLevelType w:val="hybridMultilevel"/>
    <w:tmpl w:val="BFAA588A"/>
    <w:lvl w:ilvl="0" w:tplc="2AF8C3E6">
      <w:start w:val="1"/>
      <w:numFmt w:val="bullet"/>
      <w:lvlText w:val="-"/>
      <w:lvlJc w:val="left"/>
      <w:pPr>
        <w:ind w:left="720" w:hanging="360"/>
      </w:pPr>
      <w:rPr>
        <w:rFonts w:ascii="Aptos" w:hAnsi="Aptos" w:hint="default"/>
      </w:rPr>
    </w:lvl>
    <w:lvl w:ilvl="1" w:tplc="032617BA">
      <w:start w:val="1"/>
      <w:numFmt w:val="bullet"/>
      <w:lvlText w:val="o"/>
      <w:lvlJc w:val="left"/>
      <w:pPr>
        <w:ind w:left="1440" w:hanging="360"/>
      </w:pPr>
      <w:rPr>
        <w:rFonts w:ascii="Courier New" w:hAnsi="Courier New" w:hint="default"/>
      </w:rPr>
    </w:lvl>
    <w:lvl w:ilvl="2" w:tplc="9DE038B8">
      <w:start w:val="1"/>
      <w:numFmt w:val="bullet"/>
      <w:lvlText w:val=""/>
      <w:lvlJc w:val="left"/>
      <w:pPr>
        <w:ind w:left="2160" w:hanging="360"/>
      </w:pPr>
      <w:rPr>
        <w:rFonts w:ascii="Wingdings" w:hAnsi="Wingdings" w:hint="default"/>
      </w:rPr>
    </w:lvl>
    <w:lvl w:ilvl="3" w:tplc="4D5AF648">
      <w:start w:val="1"/>
      <w:numFmt w:val="bullet"/>
      <w:lvlText w:val=""/>
      <w:lvlJc w:val="left"/>
      <w:pPr>
        <w:ind w:left="2880" w:hanging="360"/>
      </w:pPr>
      <w:rPr>
        <w:rFonts w:ascii="Symbol" w:hAnsi="Symbol" w:hint="default"/>
      </w:rPr>
    </w:lvl>
    <w:lvl w:ilvl="4" w:tplc="D1B24C8E">
      <w:start w:val="1"/>
      <w:numFmt w:val="bullet"/>
      <w:lvlText w:val="o"/>
      <w:lvlJc w:val="left"/>
      <w:pPr>
        <w:ind w:left="3600" w:hanging="360"/>
      </w:pPr>
      <w:rPr>
        <w:rFonts w:ascii="Courier New" w:hAnsi="Courier New" w:hint="default"/>
      </w:rPr>
    </w:lvl>
    <w:lvl w:ilvl="5" w:tplc="365E1BB0">
      <w:start w:val="1"/>
      <w:numFmt w:val="bullet"/>
      <w:lvlText w:val=""/>
      <w:lvlJc w:val="left"/>
      <w:pPr>
        <w:ind w:left="4320" w:hanging="360"/>
      </w:pPr>
      <w:rPr>
        <w:rFonts w:ascii="Wingdings" w:hAnsi="Wingdings" w:hint="default"/>
      </w:rPr>
    </w:lvl>
    <w:lvl w:ilvl="6" w:tplc="B18274CA">
      <w:start w:val="1"/>
      <w:numFmt w:val="bullet"/>
      <w:lvlText w:val=""/>
      <w:lvlJc w:val="left"/>
      <w:pPr>
        <w:ind w:left="5040" w:hanging="360"/>
      </w:pPr>
      <w:rPr>
        <w:rFonts w:ascii="Symbol" w:hAnsi="Symbol" w:hint="default"/>
      </w:rPr>
    </w:lvl>
    <w:lvl w:ilvl="7" w:tplc="01BE3CE0">
      <w:start w:val="1"/>
      <w:numFmt w:val="bullet"/>
      <w:lvlText w:val="o"/>
      <w:lvlJc w:val="left"/>
      <w:pPr>
        <w:ind w:left="5760" w:hanging="360"/>
      </w:pPr>
      <w:rPr>
        <w:rFonts w:ascii="Courier New" w:hAnsi="Courier New" w:hint="default"/>
      </w:rPr>
    </w:lvl>
    <w:lvl w:ilvl="8" w:tplc="D0B2D490">
      <w:start w:val="1"/>
      <w:numFmt w:val="bullet"/>
      <w:lvlText w:val=""/>
      <w:lvlJc w:val="left"/>
      <w:pPr>
        <w:ind w:left="6480" w:hanging="360"/>
      </w:pPr>
      <w:rPr>
        <w:rFonts w:ascii="Wingdings" w:hAnsi="Wingdings" w:hint="default"/>
      </w:rPr>
    </w:lvl>
  </w:abstractNum>
  <w:abstractNum w:abstractNumId="87" w15:restartNumberingAfterBreak="0">
    <w:nsid w:val="53F51985"/>
    <w:multiLevelType w:val="multilevel"/>
    <w:tmpl w:val="7102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3FE03BA"/>
    <w:multiLevelType w:val="multilevel"/>
    <w:tmpl w:val="3CD2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661B54E"/>
    <w:multiLevelType w:val="multilevel"/>
    <w:tmpl w:val="E6D63666"/>
    <w:lvl w:ilvl="0">
      <w:start w:val="1"/>
      <w:numFmt w:val="bullet"/>
      <w:lvlText w:val="o"/>
      <w:lvlJc w:val="left"/>
      <w:pPr>
        <w:ind w:left="1068"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9974BEC"/>
    <w:multiLevelType w:val="multilevel"/>
    <w:tmpl w:val="A700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ACFDF34"/>
    <w:multiLevelType w:val="multilevel"/>
    <w:tmpl w:val="4B86C8B8"/>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B17C03E"/>
    <w:multiLevelType w:val="hybridMultilevel"/>
    <w:tmpl w:val="4DFC2D1E"/>
    <w:lvl w:ilvl="0" w:tplc="4860F6BA">
      <w:start w:val="1"/>
      <w:numFmt w:val="bullet"/>
      <w:lvlText w:val="-"/>
      <w:lvlJc w:val="left"/>
      <w:pPr>
        <w:ind w:left="720" w:hanging="360"/>
      </w:pPr>
      <w:rPr>
        <w:rFonts w:ascii="Aptos" w:hAnsi="Aptos" w:hint="default"/>
      </w:rPr>
    </w:lvl>
    <w:lvl w:ilvl="1" w:tplc="CB40EFB0">
      <w:start w:val="1"/>
      <w:numFmt w:val="bullet"/>
      <w:lvlText w:val="o"/>
      <w:lvlJc w:val="left"/>
      <w:pPr>
        <w:ind w:left="1440" w:hanging="360"/>
      </w:pPr>
      <w:rPr>
        <w:rFonts w:ascii="Courier New" w:hAnsi="Courier New" w:hint="default"/>
      </w:rPr>
    </w:lvl>
    <w:lvl w:ilvl="2" w:tplc="BD227926">
      <w:start w:val="1"/>
      <w:numFmt w:val="bullet"/>
      <w:lvlText w:val=""/>
      <w:lvlJc w:val="left"/>
      <w:pPr>
        <w:ind w:left="2160" w:hanging="360"/>
      </w:pPr>
      <w:rPr>
        <w:rFonts w:ascii="Wingdings" w:hAnsi="Wingdings" w:hint="default"/>
      </w:rPr>
    </w:lvl>
    <w:lvl w:ilvl="3" w:tplc="132A99C2">
      <w:start w:val="1"/>
      <w:numFmt w:val="bullet"/>
      <w:lvlText w:val=""/>
      <w:lvlJc w:val="left"/>
      <w:pPr>
        <w:ind w:left="2880" w:hanging="360"/>
      </w:pPr>
      <w:rPr>
        <w:rFonts w:ascii="Symbol" w:hAnsi="Symbol" w:hint="default"/>
      </w:rPr>
    </w:lvl>
    <w:lvl w:ilvl="4" w:tplc="577C982C">
      <w:start w:val="1"/>
      <w:numFmt w:val="bullet"/>
      <w:lvlText w:val="o"/>
      <w:lvlJc w:val="left"/>
      <w:pPr>
        <w:ind w:left="3600" w:hanging="360"/>
      </w:pPr>
      <w:rPr>
        <w:rFonts w:ascii="Courier New" w:hAnsi="Courier New" w:hint="default"/>
      </w:rPr>
    </w:lvl>
    <w:lvl w:ilvl="5" w:tplc="4D8E99C0">
      <w:start w:val="1"/>
      <w:numFmt w:val="bullet"/>
      <w:lvlText w:val=""/>
      <w:lvlJc w:val="left"/>
      <w:pPr>
        <w:ind w:left="4320" w:hanging="360"/>
      </w:pPr>
      <w:rPr>
        <w:rFonts w:ascii="Wingdings" w:hAnsi="Wingdings" w:hint="default"/>
      </w:rPr>
    </w:lvl>
    <w:lvl w:ilvl="6" w:tplc="E0EEA3DC">
      <w:start w:val="1"/>
      <w:numFmt w:val="bullet"/>
      <w:lvlText w:val=""/>
      <w:lvlJc w:val="left"/>
      <w:pPr>
        <w:ind w:left="5040" w:hanging="360"/>
      </w:pPr>
      <w:rPr>
        <w:rFonts w:ascii="Symbol" w:hAnsi="Symbol" w:hint="default"/>
      </w:rPr>
    </w:lvl>
    <w:lvl w:ilvl="7" w:tplc="C8E812D4">
      <w:start w:val="1"/>
      <w:numFmt w:val="bullet"/>
      <w:lvlText w:val="o"/>
      <w:lvlJc w:val="left"/>
      <w:pPr>
        <w:ind w:left="5760" w:hanging="360"/>
      </w:pPr>
      <w:rPr>
        <w:rFonts w:ascii="Courier New" w:hAnsi="Courier New" w:hint="default"/>
      </w:rPr>
    </w:lvl>
    <w:lvl w:ilvl="8" w:tplc="97008AB0">
      <w:start w:val="1"/>
      <w:numFmt w:val="bullet"/>
      <w:lvlText w:val=""/>
      <w:lvlJc w:val="left"/>
      <w:pPr>
        <w:ind w:left="6480" w:hanging="360"/>
      </w:pPr>
      <w:rPr>
        <w:rFonts w:ascii="Wingdings" w:hAnsi="Wingdings" w:hint="default"/>
      </w:rPr>
    </w:lvl>
  </w:abstractNum>
  <w:abstractNum w:abstractNumId="93" w15:restartNumberingAfterBreak="0">
    <w:nsid w:val="5C933D35"/>
    <w:multiLevelType w:val="multilevel"/>
    <w:tmpl w:val="99CA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CB013BE"/>
    <w:multiLevelType w:val="hybridMultilevel"/>
    <w:tmpl w:val="C0D67EE2"/>
    <w:lvl w:ilvl="0" w:tplc="A08E0BD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5" w15:restartNumberingAfterBreak="0">
    <w:nsid w:val="5D1CBB06"/>
    <w:multiLevelType w:val="multilevel"/>
    <w:tmpl w:val="BCC8F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D3D986B"/>
    <w:multiLevelType w:val="hybridMultilevel"/>
    <w:tmpl w:val="FAB2276C"/>
    <w:lvl w:ilvl="0" w:tplc="D25E1FF6">
      <w:start w:val="1"/>
      <w:numFmt w:val="bullet"/>
      <w:lvlText w:val="Ø"/>
      <w:lvlJc w:val="left"/>
      <w:pPr>
        <w:ind w:left="720" w:hanging="360"/>
      </w:pPr>
      <w:rPr>
        <w:rFonts w:ascii="Wingdings" w:hAnsi="Wingdings" w:hint="default"/>
      </w:rPr>
    </w:lvl>
    <w:lvl w:ilvl="1" w:tplc="9BB4CFE0">
      <w:start w:val="1"/>
      <w:numFmt w:val="bullet"/>
      <w:lvlText w:val="o"/>
      <w:lvlJc w:val="left"/>
      <w:pPr>
        <w:ind w:left="1440" w:hanging="360"/>
      </w:pPr>
      <w:rPr>
        <w:rFonts w:ascii="Courier New" w:hAnsi="Courier New" w:hint="default"/>
      </w:rPr>
    </w:lvl>
    <w:lvl w:ilvl="2" w:tplc="5B425872">
      <w:start w:val="1"/>
      <w:numFmt w:val="bullet"/>
      <w:lvlText w:val=""/>
      <w:lvlJc w:val="left"/>
      <w:pPr>
        <w:ind w:left="2160" w:hanging="360"/>
      </w:pPr>
      <w:rPr>
        <w:rFonts w:ascii="Wingdings" w:hAnsi="Wingdings" w:hint="default"/>
      </w:rPr>
    </w:lvl>
    <w:lvl w:ilvl="3" w:tplc="89E221B8">
      <w:start w:val="1"/>
      <w:numFmt w:val="bullet"/>
      <w:lvlText w:val=""/>
      <w:lvlJc w:val="left"/>
      <w:pPr>
        <w:ind w:left="2880" w:hanging="360"/>
      </w:pPr>
      <w:rPr>
        <w:rFonts w:ascii="Symbol" w:hAnsi="Symbol" w:hint="default"/>
      </w:rPr>
    </w:lvl>
    <w:lvl w:ilvl="4" w:tplc="FB0206A6">
      <w:start w:val="1"/>
      <w:numFmt w:val="bullet"/>
      <w:lvlText w:val="o"/>
      <w:lvlJc w:val="left"/>
      <w:pPr>
        <w:ind w:left="3600" w:hanging="360"/>
      </w:pPr>
      <w:rPr>
        <w:rFonts w:ascii="Courier New" w:hAnsi="Courier New" w:hint="default"/>
      </w:rPr>
    </w:lvl>
    <w:lvl w:ilvl="5" w:tplc="572A7748">
      <w:start w:val="1"/>
      <w:numFmt w:val="bullet"/>
      <w:lvlText w:val=""/>
      <w:lvlJc w:val="left"/>
      <w:pPr>
        <w:ind w:left="4320" w:hanging="360"/>
      </w:pPr>
      <w:rPr>
        <w:rFonts w:ascii="Wingdings" w:hAnsi="Wingdings" w:hint="default"/>
      </w:rPr>
    </w:lvl>
    <w:lvl w:ilvl="6" w:tplc="AAB42636">
      <w:start w:val="1"/>
      <w:numFmt w:val="bullet"/>
      <w:lvlText w:val=""/>
      <w:lvlJc w:val="left"/>
      <w:pPr>
        <w:ind w:left="5040" w:hanging="360"/>
      </w:pPr>
      <w:rPr>
        <w:rFonts w:ascii="Symbol" w:hAnsi="Symbol" w:hint="default"/>
      </w:rPr>
    </w:lvl>
    <w:lvl w:ilvl="7" w:tplc="4072A03E">
      <w:start w:val="1"/>
      <w:numFmt w:val="bullet"/>
      <w:lvlText w:val="o"/>
      <w:lvlJc w:val="left"/>
      <w:pPr>
        <w:ind w:left="5760" w:hanging="360"/>
      </w:pPr>
      <w:rPr>
        <w:rFonts w:ascii="Courier New" w:hAnsi="Courier New" w:hint="default"/>
      </w:rPr>
    </w:lvl>
    <w:lvl w:ilvl="8" w:tplc="098A4AC6">
      <w:start w:val="1"/>
      <w:numFmt w:val="bullet"/>
      <w:lvlText w:val=""/>
      <w:lvlJc w:val="left"/>
      <w:pPr>
        <w:ind w:left="6480" w:hanging="360"/>
      </w:pPr>
      <w:rPr>
        <w:rFonts w:ascii="Wingdings" w:hAnsi="Wingdings" w:hint="default"/>
      </w:rPr>
    </w:lvl>
  </w:abstractNum>
  <w:abstractNum w:abstractNumId="97" w15:restartNumberingAfterBreak="0">
    <w:nsid w:val="5DA901D6"/>
    <w:multiLevelType w:val="hybridMultilevel"/>
    <w:tmpl w:val="00481D68"/>
    <w:lvl w:ilvl="0" w:tplc="9768146A">
      <w:start w:val="1"/>
      <w:numFmt w:val="bullet"/>
      <w:lvlText w:val="-"/>
      <w:lvlJc w:val="left"/>
      <w:pPr>
        <w:ind w:left="720" w:hanging="360"/>
      </w:pPr>
      <w:rPr>
        <w:rFonts w:ascii="Aptos" w:hAnsi="Aptos" w:hint="default"/>
      </w:rPr>
    </w:lvl>
    <w:lvl w:ilvl="1" w:tplc="A7C60006">
      <w:start w:val="1"/>
      <w:numFmt w:val="bullet"/>
      <w:lvlText w:val="o"/>
      <w:lvlJc w:val="left"/>
      <w:pPr>
        <w:ind w:left="1440" w:hanging="360"/>
      </w:pPr>
      <w:rPr>
        <w:rFonts w:ascii="Courier New" w:hAnsi="Courier New" w:hint="default"/>
      </w:rPr>
    </w:lvl>
    <w:lvl w:ilvl="2" w:tplc="40BA8EAA">
      <w:start w:val="1"/>
      <w:numFmt w:val="bullet"/>
      <w:lvlText w:val=""/>
      <w:lvlJc w:val="left"/>
      <w:pPr>
        <w:ind w:left="2160" w:hanging="360"/>
      </w:pPr>
      <w:rPr>
        <w:rFonts w:ascii="Wingdings" w:hAnsi="Wingdings" w:hint="default"/>
      </w:rPr>
    </w:lvl>
    <w:lvl w:ilvl="3" w:tplc="7104377A">
      <w:start w:val="1"/>
      <w:numFmt w:val="bullet"/>
      <w:lvlText w:val=""/>
      <w:lvlJc w:val="left"/>
      <w:pPr>
        <w:ind w:left="2880" w:hanging="360"/>
      </w:pPr>
      <w:rPr>
        <w:rFonts w:ascii="Symbol" w:hAnsi="Symbol" w:hint="default"/>
      </w:rPr>
    </w:lvl>
    <w:lvl w:ilvl="4" w:tplc="94C864F8">
      <w:start w:val="1"/>
      <w:numFmt w:val="bullet"/>
      <w:lvlText w:val="o"/>
      <w:lvlJc w:val="left"/>
      <w:pPr>
        <w:ind w:left="3600" w:hanging="360"/>
      </w:pPr>
      <w:rPr>
        <w:rFonts w:ascii="Courier New" w:hAnsi="Courier New" w:hint="default"/>
      </w:rPr>
    </w:lvl>
    <w:lvl w:ilvl="5" w:tplc="1C60DD6C">
      <w:start w:val="1"/>
      <w:numFmt w:val="bullet"/>
      <w:lvlText w:val=""/>
      <w:lvlJc w:val="left"/>
      <w:pPr>
        <w:ind w:left="4320" w:hanging="360"/>
      </w:pPr>
      <w:rPr>
        <w:rFonts w:ascii="Wingdings" w:hAnsi="Wingdings" w:hint="default"/>
      </w:rPr>
    </w:lvl>
    <w:lvl w:ilvl="6" w:tplc="1AEAEB6C">
      <w:start w:val="1"/>
      <w:numFmt w:val="bullet"/>
      <w:lvlText w:val=""/>
      <w:lvlJc w:val="left"/>
      <w:pPr>
        <w:ind w:left="5040" w:hanging="360"/>
      </w:pPr>
      <w:rPr>
        <w:rFonts w:ascii="Symbol" w:hAnsi="Symbol" w:hint="default"/>
      </w:rPr>
    </w:lvl>
    <w:lvl w:ilvl="7" w:tplc="52225300">
      <w:start w:val="1"/>
      <w:numFmt w:val="bullet"/>
      <w:lvlText w:val="o"/>
      <w:lvlJc w:val="left"/>
      <w:pPr>
        <w:ind w:left="5760" w:hanging="360"/>
      </w:pPr>
      <w:rPr>
        <w:rFonts w:ascii="Courier New" w:hAnsi="Courier New" w:hint="default"/>
      </w:rPr>
    </w:lvl>
    <w:lvl w:ilvl="8" w:tplc="9EC0B0A4">
      <w:start w:val="1"/>
      <w:numFmt w:val="bullet"/>
      <w:lvlText w:val=""/>
      <w:lvlJc w:val="left"/>
      <w:pPr>
        <w:ind w:left="6480" w:hanging="360"/>
      </w:pPr>
      <w:rPr>
        <w:rFonts w:ascii="Wingdings" w:hAnsi="Wingdings" w:hint="default"/>
      </w:rPr>
    </w:lvl>
  </w:abstractNum>
  <w:abstractNum w:abstractNumId="98" w15:restartNumberingAfterBreak="0">
    <w:nsid w:val="5E15DBC5"/>
    <w:multiLevelType w:val="hybridMultilevel"/>
    <w:tmpl w:val="EB8CE444"/>
    <w:lvl w:ilvl="0" w:tplc="B22A6BA2">
      <w:start w:val="1"/>
      <w:numFmt w:val="bullet"/>
      <w:lvlText w:val="-"/>
      <w:lvlJc w:val="left"/>
      <w:pPr>
        <w:ind w:left="720" w:hanging="360"/>
      </w:pPr>
      <w:rPr>
        <w:rFonts w:ascii="Aptos" w:hAnsi="Aptos" w:hint="default"/>
      </w:rPr>
    </w:lvl>
    <w:lvl w:ilvl="1" w:tplc="C82E08FC">
      <w:start w:val="1"/>
      <w:numFmt w:val="bullet"/>
      <w:lvlText w:val="o"/>
      <w:lvlJc w:val="left"/>
      <w:pPr>
        <w:ind w:left="1440" w:hanging="360"/>
      </w:pPr>
      <w:rPr>
        <w:rFonts w:ascii="Courier New" w:hAnsi="Courier New" w:hint="default"/>
      </w:rPr>
    </w:lvl>
    <w:lvl w:ilvl="2" w:tplc="2A3C8FFC">
      <w:start w:val="1"/>
      <w:numFmt w:val="bullet"/>
      <w:lvlText w:val=""/>
      <w:lvlJc w:val="left"/>
      <w:pPr>
        <w:ind w:left="2160" w:hanging="360"/>
      </w:pPr>
      <w:rPr>
        <w:rFonts w:ascii="Wingdings" w:hAnsi="Wingdings" w:hint="default"/>
      </w:rPr>
    </w:lvl>
    <w:lvl w:ilvl="3" w:tplc="20B4E9D6">
      <w:start w:val="1"/>
      <w:numFmt w:val="bullet"/>
      <w:lvlText w:val=""/>
      <w:lvlJc w:val="left"/>
      <w:pPr>
        <w:ind w:left="2880" w:hanging="360"/>
      </w:pPr>
      <w:rPr>
        <w:rFonts w:ascii="Symbol" w:hAnsi="Symbol" w:hint="default"/>
      </w:rPr>
    </w:lvl>
    <w:lvl w:ilvl="4" w:tplc="53847188">
      <w:start w:val="1"/>
      <w:numFmt w:val="bullet"/>
      <w:lvlText w:val="o"/>
      <w:lvlJc w:val="left"/>
      <w:pPr>
        <w:ind w:left="3600" w:hanging="360"/>
      </w:pPr>
      <w:rPr>
        <w:rFonts w:ascii="Courier New" w:hAnsi="Courier New" w:hint="default"/>
      </w:rPr>
    </w:lvl>
    <w:lvl w:ilvl="5" w:tplc="0368F2FA">
      <w:start w:val="1"/>
      <w:numFmt w:val="bullet"/>
      <w:lvlText w:val=""/>
      <w:lvlJc w:val="left"/>
      <w:pPr>
        <w:ind w:left="4320" w:hanging="360"/>
      </w:pPr>
      <w:rPr>
        <w:rFonts w:ascii="Wingdings" w:hAnsi="Wingdings" w:hint="default"/>
      </w:rPr>
    </w:lvl>
    <w:lvl w:ilvl="6" w:tplc="1A28C244">
      <w:start w:val="1"/>
      <w:numFmt w:val="bullet"/>
      <w:lvlText w:val=""/>
      <w:lvlJc w:val="left"/>
      <w:pPr>
        <w:ind w:left="5040" w:hanging="360"/>
      </w:pPr>
      <w:rPr>
        <w:rFonts w:ascii="Symbol" w:hAnsi="Symbol" w:hint="default"/>
      </w:rPr>
    </w:lvl>
    <w:lvl w:ilvl="7" w:tplc="62389C7A">
      <w:start w:val="1"/>
      <w:numFmt w:val="bullet"/>
      <w:lvlText w:val="o"/>
      <w:lvlJc w:val="left"/>
      <w:pPr>
        <w:ind w:left="5760" w:hanging="360"/>
      </w:pPr>
      <w:rPr>
        <w:rFonts w:ascii="Courier New" w:hAnsi="Courier New" w:hint="default"/>
      </w:rPr>
    </w:lvl>
    <w:lvl w:ilvl="8" w:tplc="8D021EE6">
      <w:start w:val="1"/>
      <w:numFmt w:val="bullet"/>
      <w:lvlText w:val=""/>
      <w:lvlJc w:val="left"/>
      <w:pPr>
        <w:ind w:left="6480" w:hanging="360"/>
      </w:pPr>
      <w:rPr>
        <w:rFonts w:ascii="Wingdings" w:hAnsi="Wingdings" w:hint="default"/>
      </w:rPr>
    </w:lvl>
  </w:abstractNum>
  <w:abstractNum w:abstractNumId="99" w15:restartNumberingAfterBreak="0">
    <w:nsid w:val="5FD70E11"/>
    <w:multiLevelType w:val="multilevel"/>
    <w:tmpl w:val="B78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0DBCBEA"/>
    <w:multiLevelType w:val="hybridMultilevel"/>
    <w:tmpl w:val="19BE0D34"/>
    <w:lvl w:ilvl="0" w:tplc="D56C45BA">
      <w:start w:val="1"/>
      <w:numFmt w:val="bullet"/>
      <w:lvlText w:val=""/>
      <w:lvlJc w:val="left"/>
      <w:pPr>
        <w:ind w:left="720" w:hanging="360"/>
      </w:pPr>
      <w:rPr>
        <w:rFonts w:ascii="Symbol" w:hAnsi="Symbol" w:hint="default"/>
      </w:rPr>
    </w:lvl>
    <w:lvl w:ilvl="1" w:tplc="4F249ABA">
      <w:start w:val="1"/>
      <w:numFmt w:val="bullet"/>
      <w:lvlText w:val="o"/>
      <w:lvlJc w:val="left"/>
      <w:pPr>
        <w:ind w:left="1440" w:hanging="360"/>
      </w:pPr>
      <w:rPr>
        <w:rFonts w:ascii="Courier New" w:hAnsi="Courier New" w:hint="default"/>
      </w:rPr>
    </w:lvl>
    <w:lvl w:ilvl="2" w:tplc="40103574">
      <w:start w:val="1"/>
      <w:numFmt w:val="bullet"/>
      <w:lvlText w:val=""/>
      <w:lvlJc w:val="left"/>
      <w:pPr>
        <w:ind w:left="2160" w:hanging="360"/>
      </w:pPr>
      <w:rPr>
        <w:rFonts w:ascii="Wingdings" w:hAnsi="Wingdings" w:hint="default"/>
      </w:rPr>
    </w:lvl>
    <w:lvl w:ilvl="3" w:tplc="0860BDFA">
      <w:start w:val="1"/>
      <w:numFmt w:val="bullet"/>
      <w:lvlText w:val=""/>
      <w:lvlJc w:val="left"/>
      <w:pPr>
        <w:ind w:left="2880" w:hanging="360"/>
      </w:pPr>
      <w:rPr>
        <w:rFonts w:ascii="Symbol" w:hAnsi="Symbol" w:hint="default"/>
      </w:rPr>
    </w:lvl>
    <w:lvl w:ilvl="4" w:tplc="BA7A7C28">
      <w:start w:val="1"/>
      <w:numFmt w:val="bullet"/>
      <w:lvlText w:val="o"/>
      <w:lvlJc w:val="left"/>
      <w:pPr>
        <w:ind w:left="3600" w:hanging="360"/>
      </w:pPr>
      <w:rPr>
        <w:rFonts w:ascii="Courier New" w:hAnsi="Courier New" w:hint="default"/>
      </w:rPr>
    </w:lvl>
    <w:lvl w:ilvl="5" w:tplc="72C46986">
      <w:start w:val="1"/>
      <w:numFmt w:val="bullet"/>
      <w:lvlText w:val=""/>
      <w:lvlJc w:val="left"/>
      <w:pPr>
        <w:ind w:left="4320" w:hanging="360"/>
      </w:pPr>
      <w:rPr>
        <w:rFonts w:ascii="Wingdings" w:hAnsi="Wingdings" w:hint="default"/>
      </w:rPr>
    </w:lvl>
    <w:lvl w:ilvl="6" w:tplc="BD5E5D98">
      <w:start w:val="1"/>
      <w:numFmt w:val="bullet"/>
      <w:lvlText w:val=""/>
      <w:lvlJc w:val="left"/>
      <w:pPr>
        <w:ind w:left="5040" w:hanging="360"/>
      </w:pPr>
      <w:rPr>
        <w:rFonts w:ascii="Symbol" w:hAnsi="Symbol" w:hint="default"/>
      </w:rPr>
    </w:lvl>
    <w:lvl w:ilvl="7" w:tplc="F8A47838">
      <w:start w:val="1"/>
      <w:numFmt w:val="bullet"/>
      <w:lvlText w:val="o"/>
      <w:lvlJc w:val="left"/>
      <w:pPr>
        <w:ind w:left="5760" w:hanging="360"/>
      </w:pPr>
      <w:rPr>
        <w:rFonts w:ascii="Courier New" w:hAnsi="Courier New" w:hint="default"/>
      </w:rPr>
    </w:lvl>
    <w:lvl w:ilvl="8" w:tplc="861A21FC">
      <w:start w:val="1"/>
      <w:numFmt w:val="bullet"/>
      <w:lvlText w:val=""/>
      <w:lvlJc w:val="left"/>
      <w:pPr>
        <w:ind w:left="6480" w:hanging="360"/>
      </w:pPr>
      <w:rPr>
        <w:rFonts w:ascii="Wingdings" w:hAnsi="Wingdings" w:hint="default"/>
      </w:rPr>
    </w:lvl>
  </w:abstractNum>
  <w:abstractNum w:abstractNumId="101" w15:restartNumberingAfterBreak="0">
    <w:nsid w:val="618A458D"/>
    <w:multiLevelType w:val="multilevel"/>
    <w:tmpl w:val="10BA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2313281"/>
    <w:multiLevelType w:val="hybridMultilevel"/>
    <w:tmpl w:val="84927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29E0257"/>
    <w:multiLevelType w:val="multilevel"/>
    <w:tmpl w:val="30C20C7A"/>
    <w:lvl w:ilvl="0">
      <w:start w:val="1"/>
      <w:numFmt w:val="bullet"/>
      <w:lvlText w:val="o"/>
      <w:lvlJc w:val="left"/>
      <w:pPr>
        <w:tabs>
          <w:tab w:val="num" w:pos="1776"/>
        </w:tabs>
        <w:ind w:left="1776" w:hanging="360"/>
      </w:pPr>
      <w:rPr>
        <w:rFonts w:ascii="Courier New" w:hAnsi="Courier New" w:cs="Courier New" w:hint="default"/>
        <w:sz w:val="20"/>
      </w:rPr>
    </w:lvl>
    <w:lvl w:ilvl="1" w:tentative="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104" w15:restartNumberingAfterBreak="0">
    <w:nsid w:val="62B9CFA2"/>
    <w:multiLevelType w:val="multilevel"/>
    <w:tmpl w:val="093EE5EE"/>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4956D8E"/>
    <w:multiLevelType w:val="multilevel"/>
    <w:tmpl w:val="4058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4E445EA"/>
    <w:multiLevelType w:val="multilevel"/>
    <w:tmpl w:val="CDA6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505F9FB"/>
    <w:multiLevelType w:val="hybridMultilevel"/>
    <w:tmpl w:val="4772647A"/>
    <w:lvl w:ilvl="0" w:tplc="2DA20444">
      <w:start w:val="1"/>
      <w:numFmt w:val="bullet"/>
      <w:lvlText w:val=""/>
      <w:lvlJc w:val="left"/>
      <w:pPr>
        <w:ind w:left="720" w:hanging="360"/>
      </w:pPr>
      <w:rPr>
        <w:rFonts w:ascii="Wingdings" w:hAnsi="Wingdings" w:hint="default"/>
      </w:rPr>
    </w:lvl>
    <w:lvl w:ilvl="1" w:tplc="23BC549E">
      <w:start w:val="1"/>
      <w:numFmt w:val="bullet"/>
      <w:lvlText w:val="o"/>
      <w:lvlJc w:val="left"/>
      <w:pPr>
        <w:ind w:left="1440" w:hanging="360"/>
      </w:pPr>
      <w:rPr>
        <w:rFonts w:ascii="Courier New" w:hAnsi="Courier New" w:hint="default"/>
      </w:rPr>
    </w:lvl>
    <w:lvl w:ilvl="2" w:tplc="C6928CE2">
      <w:start w:val="1"/>
      <w:numFmt w:val="bullet"/>
      <w:lvlText w:val=""/>
      <w:lvlJc w:val="left"/>
      <w:pPr>
        <w:ind w:left="2160" w:hanging="360"/>
      </w:pPr>
      <w:rPr>
        <w:rFonts w:ascii="Wingdings" w:hAnsi="Wingdings" w:hint="default"/>
      </w:rPr>
    </w:lvl>
    <w:lvl w:ilvl="3" w:tplc="5D4E04F8">
      <w:start w:val="1"/>
      <w:numFmt w:val="bullet"/>
      <w:lvlText w:val=""/>
      <w:lvlJc w:val="left"/>
      <w:pPr>
        <w:ind w:left="2880" w:hanging="360"/>
      </w:pPr>
      <w:rPr>
        <w:rFonts w:ascii="Symbol" w:hAnsi="Symbol" w:hint="default"/>
      </w:rPr>
    </w:lvl>
    <w:lvl w:ilvl="4" w:tplc="F3F6D368">
      <w:start w:val="1"/>
      <w:numFmt w:val="bullet"/>
      <w:lvlText w:val="o"/>
      <w:lvlJc w:val="left"/>
      <w:pPr>
        <w:ind w:left="3600" w:hanging="360"/>
      </w:pPr>
      <w:rPr>
        <w:rFonts w:ascii="Courier New" w:hAnsi="Courier New" w:hint="default"/>
      </w:rPr>
    </w:lvl>
    <w:lvl w:ilvl="5" w:tplc="BF3CF32C">
      <w:start w:val="1"/>
      <w:numFmt w:val="bullet"/>
      <w:lvlText w:val=""/>
      <w:lvlJc w:val="left"/>
      <w:pPr>
        <w:ind w:left="4320" w:hanging="360"/>
      </w:pPr>
      <w:rPr>
        <w:rFonts w:ascii="Wingdings" w:hAnsi="Wingdings" w:hint="default"/>
      </w:rPr>
    </w:lvl>
    <w:lvl w:ilvl="6" w:tplc="9280B664">
      <w:start w:val="1"/>
      <w:numFmt w:val="bullet"/>
      <w:lvlText w:val=""/>
      <w:lvlJc w:val="left"/>
      <w:pPr>
        <w:ind w:left="5040" w:hanging="360"/>
      </w:pPr>
      <w:rPr>
        <w:rFonts w:ascii="Symbol" w:hAnsi="Symbol" w:hint="default"/>
      </w:rPr>
    </w:lvl>
    <w:lvl w:ilvl="7" w:tplc="CAD01EDC">
      <w:start w:val="1"/>
      <w:numFmt w:val="bullet"/>
      <w:lvlText w:val="o"/>
      <w:lvlJc w:val="left"/>
      <w:pPr>
        <w:ind w:left="5760" w:hanging="360"/>
      </w:pPr>
      <w:rPr>
        <w:rFonts w:ascii="Courier New" w:hAnsi="Courier New" w:hint="default"/>
      </w:rPr>
    </w:lvl>
    <w:lvl w:ilvl="8" w:tplc="5E6A702C">
      <w:start w:val="1"/>
      <w:numFmt w:val="bullet"/>
      <w:lvlText w:val=""/>
      <w:lvlJc w:val="left"/>
      <w:pPr>
        <w:ind w:left="6480" w:hanging="360"/>
      </w:pPr>
      <w:rPr>
        <w:rFonts w:ascii="Wingdings" w:hAnsi="Wingdings" w:hint="default"/>
      </w:rPr>
    </w:lvl>
  </w:abstractNum>
  <w:abstractNum w:abstractNumId="108" w15:restartNumberingAfterBreak="0">
    <w:nsid w:val="650A7262"/>
    <w:multiLevelType w:val="multilevel"/>
    <w:tmpl w:val="B58AEF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5455734"/>
    <w:multiLevelType w:val="multilevel"/>
    <w:tmpl w:val="6770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680BBEA"/>
    <w:multiLevelType w:val="hybridMultilevel"/>
    <w:tmpl w:val="479CB7DC"/>
    <w:lvl w:ilvl="0" w:tplc="192E5AF2">
      <w:start w:val="1"/>
      <w:numFmt w:val="bullet"/>
      <w:lvlText w:val=""/>
      <w:lvlJc w:val="left"/>
      <w:pPr>
        <w:ind w:left="720" w:hanging="360"/>
      </w:pPr>
      <w:rPr>
        <w:rFonts w:ascii="Wingdings" w:hAnsi="Wingdings" w:hint="default"/>
      </w:rPr>
    </w:lvl>
    <w:lvl w:ilvl="1" w:tplc="829AF2E2">
      <w:start w:val="1"/>
      <w:numFmt w:val="bullet"/>
      <w:lvlText w:val="o"/>
      <w:lvlJc w:val="left"/>
      <w:pPr>
        <w:ind w:left="1440" w:hanging="360"/>
      </w:pPr>
      <w:rPr>
        <w:rFonts w:ascii="Courier New" w:hAnsi="Courier New" w:hint="default"/>
      </w:rPr>
    </w:lvl>
    <w:lvl w:ilvl="2" w:tplc="74380C1E">
      <w:start w:val="1"/>
      <w:numFmt w:val="bullet"/>
      <w:lvlText w:val=""/>
      <w:lvlJc w:val="left"/>
      <w:pPr>
        <w:ind w:left="2160" w:hanging="360"/>
      </w:pPr>
      <w:rPr>
        <w:rFonts w:ascii="Wingdings" w:hAnsi="Wingdings" w:hint="default"/>
      </w:rPr>
    </w:lvl>
    <w:lvl w:ilvl="3" w:tplc="2C424844">
      <w:start w:val="1"/>
      <w:numFmt w:val="bullet"/>
      <w:lvlText w:val=""/>
      <w:lvlJc w:val="left"/>
      <w:pPr>
        <w:ind w:left="2880" w:hanging="360"/>
      </w:pPr>
      <w:rPr>
        <w:rFonts w:ascii="Symbol" w:hAnsi="Symbol" w:hint="default"/>
      </w:rPr>
    </w:lvl>
    <w:lvl w:ilvl="4" w:tplc="BDB08CD8">
      <w:start w:val="1"/>
      <w:numFmt w:val="bullet"/>
      <w:lvlText w:val="o"/>
      <w:lvlJc w:val="left"/>
      <w:pPr>
        <w:ind w:left="3600" w:hanging="360"/>
      </w:pPr>
      <w:rPr>
        <w:rFonts w:ascii="Courier New" w:hAnsi="Courier New" w:hint="default"/>
      </w:rPr>
    </w:lvl>
    <w:lvl w:ilvl="5" w:tplc="C052BD0A">
      <w:start w:val="1"/>
      <w:numFmt w:val="bullet"/>
      <w:lvlText w:val=""/>
      <w:lvlJc w:val="left"/>
      <w:pPr>
        <w:ind w:left="4320" w:hanging="360"/>
      </w:pPr>
      <w:rPr>
        <w:rFonts w:ascii="Wingdings" w:hAnsi="Wingdings" w:hint="default"/>
      </w:rPr>
    </w:lvl>
    <w:lvl w:ilvl="6" w:tplc="CEEA730E">
      <w:start w:val="1"/>
      <w:numFmt w:val="bullet"/>
      <w:lvlText w:val=""/>
      <w:lvlJc w:val="left"/>
      <w:pPr>
        <w:ind w:left="5040" w:hanging="360"/>
      </w:pPr>
      <w:rPr>
        <w:rFonts w:ascii="Symbol" w:hAnsi="Symbol" w:hint="default"/>
      </w:rPr>
    </w:lvl>
    <w:lvl w:ilvl="7" w:tplc="3B9AE6D2">
      <w:start w:val="1"/>
      <w:numFmt w:val="bullet"/>
      <w:lvlText w:val="o"/>
      <w:lvlJc w:val="left"/>
      <w:pPr>
        <w:ind w:left="5760" w:hanging="360"/>
      </w:pPr>
      <w:rPr>
        <w:rFonts w:ascii="Courier New" w:hAnsi="Courier New" w:hint="default"/>
      </w:rPr>
    </w:lvl>
    <w:lvl w:ilvl="8" w:tplc="82B49D3C">
      <w:start w:val="1"/>
      <w:numFmt w:val="bullet"/>
      <w:lvlText w:val=""/>
      <w:lvlJc w:val="left"/>
      <w:pPr>
        <w:ind w:left="6480" w:hanging="360"/>
      </w:pPr>
      <w:rPr>
        <w:rFonts w:ascii="Wingdings" w:hAnsi="Wingdings" w:hint="default"/>
      </w:rPr>
    </w:lvl>
  </w:abstractNum>
  <w:abstractNum w:abstractNumId="111" w15:restartNumberingAfterBreak="0">
    <w:nsid w:val="674F512F"/>
    <w:multiLevelType w:val="hybridMultilevel"/>
    <w:tmpl w:val="1F185C0C"/>
    <w:lvl w:ilvl="0" w:tplc="8AB271CA">
      <w:start w:val="1"/>
      <w:numFmt w:val="bullet"/>
      <w:lvlText w:val="·"/>
      <w:lvlJc w:val="left"/>
      <w:pPr>
        <w:ind w:left="720" w:hanging="360"/>
      </w:pPr>
      <w:rPr>
        <w:rFonts w:ascii="Symbol" w:hAnsi="Symbol" w:hint="default"/>
      </w:rPr>
    </w:lvl>
    <w:lvl w:ilvl="1" w:tplc="BB5C4146">
      <w:start w:val="1"/>
      <w:numFmt w:val="bullet"/>
      <w:lvlText w:val="o"/>
      <w:lvlJc w:val="left"/>
      <w:pPr>
        <w:ind w:left="1440" w:hanging="360"/>
      </w:pPr>
      <w:rPr>
        <w:rFonts w:ascii="Courier New" w:hAnsi="Courier New" w:hint="default"/>
      </w:rPr>
    </w:lvl>
    <w:lvl w:ilvl="2" w:tplc="A29A55DA">
      <w:start w:val="1"/>
      <w:numFmt w:val="bullet"/>
      <w:lvlText w:val=""/>
      <w:lvlJc w:val="left"/>
      <w:pPr>
        <w:ind w:left="2160" w:hanging="360"/>
      </w:pPr>
      <w:rPr>
        <w:rFonts w:ascii="Wingdings" w:hAnsi="Wingdings" w:hint="default"/>
      </w:rPr>
    </w:lvl>
    <w:lvl w:ilvl="3" w:tplc="F50C8032">
      <w:start w:val="1"/>
      <w:numFmt w:val="bullet"/>
      <w:lvlText w:val=""/>
      <w:lvlJc w:val="left"/>
      <w:pPr>
        <w:ind w:left="2880" w:hanging="360"/>
      </w:pPr>
      <w:rPr>
        <w:rFonts w:ascii="Symbol" w:hAnsi="Symbol" w:hint="default"/>
      </w:rPr>
    </w:lvl>
    <w:lvl w:ilvl="4" w:tplc="937C9A1C">
      <w:start w:val="1"/>
      <w:numFmt w:val="bullet"/>
      <w:lvlText w:val="o"/>
      <w:lvlJc w:val="left"/>
      <w:pPr>
        <w:ind w:left="3600" w:hanging="360"/>
      </w:pPr>
      <w:rPr>
        <w:rFonts w:ascii="Courier New" w:hAnsi="Courier New" w:hint="default"/>
      </w:rPr>
    </w:lvl>
    <w:lvl w:ilvl="5" w:tplc="9AF64F58">
      <w:start w:val="1"/>
      <w:numFmt w:val="bullet"/>
      <w:lvlText w:val=""/>
      <w:lvlJc w:val="left"/>
      <w:pPr>
        <w:ind w:left="4320" w:hanging="360"/>
      </w:pPr>
      <w:rPr>
        <w:rFonts w:ascii="Wingdings" w:hAnsi="Wingdings" w:hint="default"/>
      </w:rPr>
    </w:lvl>
    <w:lvl w:ilvl="6" w:tplc="3C564014">
      <w:start w:val="1"/>
      <w:numFmt w:val="bullet"/>
      <w:lvlText w:val=""/>
      <w:lvlJc w:val="left"/>
      <w:pPr>
        <w:ind w:left="5040" w:hanging="360"/>
      </w:pPr>
      <w:rPr>
        <w:rFonts w:ascii="Symbol" w:hAnsi="Symbol" w:hint="default"/>
      </w:rPr>
    </w:lvl>
    <w:lvl w:ilvl="7" w:tplc="BC9E9CD8">
      <w:start w:val="1"/>
      <w:numFmt w:val="bullet"/>
      <w:lvlText w:val="o"/>
      <w:lvlJc w:val="left"/>
      <w:pPr>
        <w:ind w:left="5760" w:hanging="360"/>
      </w:pPr>
      <w:rPr>
        <w:rFonts w:ascii="Courier New" w:hAnsi="Courier New" w:hint="default"/>
      </w:rPr>
    </w:lvl>
    <w:lvl w:ilvl="8" w:tplc="A6465B40">
      <w:start w:val="1"/>
      <w:numFmt w:val="bullet"/>
      <w:lvlText w:val=""/>
      <w:lvlJc w:val="left"/>
      <w:pPr>
        <w:ind w:left="6480" w:hanging="360"/>
      </w:pPr>
      <w:rPr>
        <w:rFonts w:ascii="Wingdings" w:hAnsi="Wingdings" w:hint="default"/>
      </w:rPr>
    </w:lvl>
  </w:abstractNum>
  <w:abstractNum w:abstractNumId="112" w15:restartNumberingAfterBreak="0">
    <w:nsid w:val="67AAA174"/>
    <w:multiLevelType w:val="hybridMultilevel"/>
    <w:tmpl w:val="478E63CE"/>
    <w:lvl w:ilvl="0" w:tplc="4618632A">
      <w:start w:val="1"/>
      <w:numFmt w:val="bullet"/>
      <w:lvlText w:val=""/>
      <w:lvlJc w:val="left"/>
      <w:pPr>
        <w:ind w:left="720" w:hanging="360"/>
      </w:pPr>
      <w:rPr>
        <w:rFonts w:ascii="Symbol" w:hAnsi="Symbol" w:hint="default"/>
      </w:rPr>
    </w:lvl>
    <w:lvl w:ilvl="1" w:tplc="AD60C724">
      <w:start w:val="1"/>
      <w:numFmt w:val="bullet"/>
      <w:lvlText w:val="o"/>
      <w:lvlJc w:val="left"/>
      <w:pPr>
        <w:ind w:left="1440" w:hanging="360"/>
      </w:pPr>
      <w:rPr>
        <w:rFonts w:ascii="Courier New" w:hAnsi="Courier New" w:hint="default"/>
      </w:rPr>
    </w:lvl>
    <w:lvl w:ilvl="2" w:tplc="3A04F6CC">
      <w:start w:val="1"/>
      <w:numFmt w:val="bullet"/>
      <w:lvlText w:val=""/>
      <w:lvlJc w:val="left"/>
      <w:pPr>
        <w:ind w:left="2160" w:hanging="360"/>
      </w:pPr>
      <w:rPr>
        <w:rFonts w:ascii="Wingdings" w:hAnsi="Wingdings" w:hint="default"/>
      </w:rPr>
    </w:lvl>
    <w:lvl w:ilvl="3" w:tplc="8482E93C">
      <w:start w:val="1"/>
      <w:numFmt w:val="bullet"/>
      <w:lvlText w:val=""/>
      <w:lvlJc w:val="left"/>
      <w:pPr>
        <w:ind w:left="2880" w:hanging="360"/>
      </w:pPr>
      <w:rPr>
        <w:rFonts w:ascii="Symbol" w:hAnsi="Symbol" w:hint="default"/>
      </w:rPr>
    </w:lvl>
    <w:lvl w:ilvl="4" w:tplc="64ACA64A">
      <w:start w:val="1"/>
      <w:numFmt w:val="bullet"/>
      <w:lvlText w:val="o"/>
      <w:lvlJc w:val="left"/>
      <w:pPr>
        <w:ind w:left="3600" w:hanging="360"/>
      </w:pPr>
      <w:rPr>
        <w:rFonts w:ascii="Courier New" w:hAnsi="Courier New" w:hint="default"/>
      </w:rPr>
    </w:lvl>
    <w:lvl w:ilvl="5" w:tplc="103ACEB4">
      <w:start w:val="1"/>
      <w:numFmt w:val="bullet"/>
      <w:lvlText w:val=""/>
      <w:lvlJc w:val="left"/>
      <w:pPr>
        <w:ind w:left="4320" w:hanging="360"/>
      </w:pPr>
      <w:rPr>
        <w:rFonts w:ascii="Wingdings" w:hAnsi="Wingdings" w:hint="default"/>
      </w:rPr>
    </w:lvl>
    <w:lvl w:ilvl="6" w:tplc="614C2B14">
      <w:start w:val="1"/>
      <w:numFmt w:val="bullet"/>
      <w:lvlText w:val=""/>
      <w:lvlJc w:val="left"/>
      <w:pPr>
        <w:ind w:left="5040" w:hanging="360"/>
      </w:pPr>
      <w:rPr>
        <w:rFonts w:ascii="Symbol" w:hAnsi="Symbol" w:hint="default"/>
      </w:rPr>
    </w:lvl>
    <w:lvl w:ilvl="7" w:tplc="F48097CA">
      <w:start w:val="1"/>
      <w:numFmt w:val="bullet"/>
      <w:lvlText w:val="o"/>
      <w:lvlJc w:val="left"/>
      <w:pPr>
        <w:ind w:left="5760" w:hanging="360"/>
      </w:pPr>
      <w:rPr>
        <w:rFonts w:ascii="Courier New" w:hAnsi="Courier New" w:hint="default"/>
      </w:rPr>
    </w:lvl>
    <w:lvl w:ilvl="8" w:tplc="A30A6762">
      <w:start w:val="1"/>
      <w:numFmt w:val="bullet"/>
      <w:lvlText w:val=""/>
      <w:lvlJc w:val="left"/>
      <w:pPr>
        <w:ind w:left="6480" w:hanging="360"/>
      </w:pPr>
      <w:rPr>
        <w:rFonts w:ascii="Wingdings" w:hAnsi="Wingdings" w:hint="default"/>
      </w:rPr>
    </w:lvl>
  </w:abstractNum>
  <w:abstractNum w:abstractNumId="113" w15:restartNumberingAfterBreak="0">
    <w:nsid w:val="67C54BB7"/>
    <w:multiLevelType w:val="multilevel"/>
    <w:tmpl w:val="CE76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904A8D5"/>
    <w:multiLevelType w:val="hybridMultilevel"/>
    <w:tmpl w:val="99CA63BC"/>
    <w:lvl w:ilvl="0" w:tplc="A6C4166C">
      <w:start w:val="1"/>
      <w:numFmt w:val="bullet"/>
      <w:lvlText w:val=""/>
      <w:lvlJc w:val="left"/>
      <w:pPr>
        <w:ind w:left="720" w:hanging="360"/>
      </w:pPr>
      <w:rPr>
        <w:rFonts w:ascii="Symbol" w:hAnsi="Symbol" w:hint="default"/>
      </w:rPr>
    </w:lvl>
    <w:lvl w:ilvl="1" w:tplc="8E027614">
      <w:start w:val="1"/>
      <w:numFmt w:val="bullet"/>
      <w:lvlText w:val="o"/>
      <w:lvlJc w:val="left"/>
      <w:pPr>
        <w:ind w:left="1440" w:hanging="360"/>
      </w:pPr>
      <w:rPr>
        <w:rFonts w:ascii="Courier New" w:hAnsi="Courier New" w:hint="default"/>
      </w:rPr>
    </w:lvl>
    <w:lvl w:ilvl="2" w:tplc="3A02CF64">
      <w:start w:val="1"/>
      <w:numFmt w:val="bullet"/>
      <w:lvlText w:val=""/>
      <w:lvlJc w:val="left"/>
      <w:pPr>
        <w:ind w:left="2160" w:hanging="360"/>
      </w:pPr>
      <w:rPr>
        <w:rFonts w:ascii="Wingdings" w:hAnsi="Wingdings" w:hint="default"/>
      </w:rPr>
    </w:lvl>
    <w:lvl w:ilvl="3" w:tplc="E3D26EF0">
      <w:start w:val="1"/>
      <w:numFmt w:val="bullet"/>
      <w:lvlText w:val=""/>
      <w:lvlJc w:val="left"/>
      <w:pPr>
        <w:ind w:left="2880" w:hanging="360"/>
      </w:pPr>
      <w:rPr>
        <w:rFonts w:ascii="Symbol" w:hAnsi="Symbol" w:hint="default"/>
      </w:rPr>
    </w:lvl>
    <w:lvl w:ilvl="4" w:tplc="578AC5A4">
      <w:start w:val="1"/>
      <w:numFmt w:val="bullet"/>
      <w:lvlText w:val="o"/>
      <w:lvlJc w:val="left"/>
      <w:pPr>
        <w:ind w:left="3600" w:hanging="360"/>
      </w:pPr>
      <w:rPr>
        <w:rFonts w:ascii="Courier New" w:hAnsi="Courier New" w:hint="default"/>
      </w:rPr>
    </w:lvl>
    <w:lvl w:ilvl="5" w:tplc="ACF006B2">
      <w:start w:val="1"/>
      <w:numFmt w:val="bullet"/>
      <w:lvlText w:val=""/>
      <w:lvlJc w:val="left"/>
      <w:pPr>
        <w:ind w:left="4320" w:hanging="360"/>
      </w:pPr>
      <w:rPr>
        <w:rFonts w:ascii="Wingdings" w:hAnsi="Wingdings" w:hint="default"/>
      </w:rPr>
    </w:lvl>
    <w:lvl w:ilvl="6" w:tplc="4AD437C4">
      <w:start w:val="1"/>
      <w:numFmt w:val="bullet"/>
      <w:lvlText w:val=""/>
      <w:lvlJc w:val="left"/>
      <w:pPr>
        <w:ind w:left="5040" w:hanging="360"/>
      </w:pPr>
      <w:rPr>
        <w:rFonts w:ascii="Symbol" w:hAnsi="Symbol" w:hint="default"/>
      </w:rPr>
    </w:lvl>
    <w:lvl w:ilvl="7" w:tplc="DB341C52">
      <w:start w:val="1"/>
      <w:numFmt w:val="bullet"/>
      <w:lvlText w:val="o"/>
      <w:lvlJc w:val="left"/>
      <w:pPr>
        <w:ind w:left="5760" w:hanging="360"/>
      </w:pPr>
      <w:rPr>
        <w:rFonts w:ascii="Courier New" w:hAnsi="Courier New" w:hint="default"/>
      </w:rPr>
    </w:lvl>
    <w:lvl w:ilvl="8" w:tplc="FF6C90F4">
      <w:start w:val="1"/>
      <w:numFmt w:val="bullet"/>
      <w:lvlText w:val=""/>
      <w:lvlJc w:val="left"/>
      <w:pPr>
        <w:ind w:left="6480" w:hanging="360"/>
      </w:pPr>
      <w:rPr>
        <w:rFonts w:ascii="Wingdings" w:hAnsi="Wingdings" w:hint="default"/>
      </w:rPr>
    </w:lvl>
  </w:abstractNum>
  <w:abstractNum w:abstractNumId="115" w15:restartNumberingAfterBreak="0">
    <w:nsid w:val="69F83911"/>
    <w:multiLevelType w:val="multilevel"/>
    <w:tmpl w:val="2EE8E43A"/>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A52BAE5"/>
    <w:multiLevelType w:val="hybridMultilevel"/>
    <w:tmpl w:val="8A3EE83C"/>
    <w:lvl w:ilvl="0" w:tplc="CC24126E">
      <w:start w:val="1"/>
      <w:numFmt w:val="bullet"/>
      <w:lvlText w:val=""/>
      <w:lvlJc w:val="left"/>
      <w:pPr>
        <w:ind w:left="720" w:hanging="360"/>
      </w:pPr>
      <w:rPr>
        <w:rFonts w:ascii="Wingdings" w:hAnsi="Wingdings" w:hint="default"/>
      </w:rPr>
    </w:lvl>
    <w:lvl w:ilvl="1" w:tplc="617C39AE">
      <w:start w:val="1"/>
      <w:numFmt w:val="bullet"/>
      <w:lvlText w:val="o"/>
      <w:lvlJc w:val="left"/>
      <w:pPr>
        <w:ind w:left="1440" w:hanging="360"/>
      </w:pPr>
      <w:rPr>
        <w:rFonts w:ascii="Courier New" w:hAnsi="Courier New" w:hint="default"/>
      </w:rPr>
    </w:lvl>
    <w:lvl w:ilvl="2" w:tplc="5328B362">
      <w:start w:val="1"/>
      <w:numFmt w:val="bullet"/>
      <w:lvlText w:val=""/>
      <w:lvlJc w:val="left"/>
      <w:pPr>
        <w:ind w:left="2160" w:hanging="360"/>
      </w:pPr>
      <w:rPr>
        <w:rFonts w:ascii="Wingdings" w:hAnsi="Wingdings" w:hint="default"/>
      </w:rPr>
    </w:lvl>
    <w:lvl w:ilvl="3" w:tplc="491E9290">
      <w:start w:val="1"/>
      <w:numFmt w:val="bullet"/>
      <w:lvlText w:val=""/>
      <w:lvlJc w:val="left"/>
      <w:pPr>
        <w:ind w:left="2880" w:hanging="360"/>
      </w:pPr>
      <w:rPr>
        <w:rFonts w:ascii="Symbol" w:hAnsi="Symbol" w:hint="default"/>
      </w:rPr>
    </w:lvl>
    <w:lvl w:ilvl="4" w:tplc="436ABB02">
      <w:start w:val="1"/>
      <w:numFmt w:val="bullet"/>
      <w:lvlText w:val="o"/>
      <w:lvlJc w:val="left"/>
      <w:pPr>
        <w:ind w:left="3600" w:hanging="360"/>
      </w:pPr>
      <w:rPr>
        <w:rFonts w:ascii="Courier New" w:hAnsi="Courier New" w:hint="default"/>
      </w:rPr>
    </w:lvl>
    <w:lvl w:ilvl="5" w:tplc="D968FD16">
      <w:start w:val="1"/>
      <w:numFmt w:val="bullet"/>
      <w:lvlText w:val=""/>
      <w:lvlJc w:val="left"/>
      <w:pPr>
        <w:ind w:left="4320" w:hanging="360"/>
      </w:pPr>
      <w:rPr>
        <w:rFonts w:ascii="Wingdings" w:hAnsi="Wingdings" w:hint="default"/>
      </w:rPr>
    </w:lvl>
    <w:lvl w:ilvl="6" w:tplc="D7DA59E0">
      <w:start w:val="1"/>
      <w:numFmt w:val="bullet"/>
      <w:lvlText w:val=""/>
      <w:lvlJc w:val="left"/>
      <w:pPr>
        <w:ind w:left="5040" w:hanging="360"/>
      </w:pPr>
      <w:rPr>
        <w:rFonts w:ascii="Symbol" w:hAnsi="Symbol" w:hint="default"/>
      </w:rPr>
    </w:lvl>
    <w:lvl w:ilvl="7" w:tplc="506EF97C">
      <w:start w:val="1"/>
      <w:numFmt w:val="bullet"/>
      <w:lvlText w:val="o"/>
      <w:lvlJc w:val="left"/>
      <w:pPr>
        <w:ind w:left="5760" w:hanging="360"/>
      </w:pPr>
      <w:rPr>
        <w:rFonts w:ascii="Courier New" w:hAnsi="Courier New" w:hint="default"/>
      </w:rPr>
    </w:lvl>
    <w:lvl w:ilvl="8" w:tplc="9FD4EE08">
      <w:start w:val="1"/>
      <w:numFmt w:val="bullet"/>
      <w:lvlText w:val=""/>
      <w:lvlJc w:val="left"/>
      <w:pPr>
        <w:ind w:left="6480" w:hanging="360"/>
      </w:pPr>
      <w:rPr>
        <w:rFonts w:ascii="Wingdings" w:hAnsi="Wingdings" w:hint="default"/>
      </w:rPr>
    </w:lvl>
  </w:abstractNum>
  <w:abstractNum w:abstractNumId="117" w15:restartNumberingAfterBreak="0">
    <w:nsid w:val="6C5FBCE4"/>
    <w:multiLevelType w:val="hybridMultilevel"/>
    <w:tmpl w:val="21F28630"/>
    <w:lvl w:ilvl="0" w:tplc="65E6B894">
      <w:start w:val="1"/>
      <w:numFmt w:val="bullet"/>
      <w:lvlText w:val=""/>
      <w:lvlJc w:val="left"/>
      <w:pPr>
        <w:ind w:left="720" w:hanging="360"/>
      </w:pPr>
      <w:rPr>
        <w:rFonts w:ascii="Wingdings" w:hAnsi="Wingdings" w:hint="default"/>
      </w:rPr>
    </w:lvl>
    <w:lvl w:ilvl="1" w:tplc="7F289C24">
      <w:start w:val="1"/>
      <w:numFmt w:val="bullet"/>
      <w:lvlText w:val="o"/>
      <w:lvlJc w:val="left"/>
      <w:pPr>
        <w:ind w:left="1440" w:hanging="360"/>
      </w:pPr>
      <w:rPr>
        <w:rFonts w:ascii="Courier New" w:hAnsi="Courier New" w:hint="default"/>
      </w:rPr>
    </w:lvl>
    <w:lvl w:ilvl="2" w:tplc="7CCE6640">
      <w:start w:val="1"/>
      <w:numFmt w:val="bullet"/>
      <w:lvlText w:val=""/>
      <w:lvlJc w:val="left"/>
      <w:pPr>
        <w:ind w:left="2160" w:hanging="360"/>
      </w:pPr>
      <w:rPr>
        <w:rFonts w:ascii="Wingdings" w:hAnsi="Wingdings" w:hint="default"/>
      </w:rPr>
    </w:lvl>
    <w:lvl w:ilvl="3" w:tplc="37287DAA">
      <w:start w:val="1"/>
      <w:numFmt w:val="bullet"/>
      <w:lvlText w:val=""/>
      <w:lvlJc w:val="left"/>
      <w:pPr>
        <w:ind w:left="2880" w:hanging="360"/>
      </w:pPr>
      <w:rPr>
        <w:rFonts w:ascii="Symbol" w:hAnsi="Symbol" w:hint="default"/>
      </w:rPr>
    </w:lvl>
    <w:lvl w:ilvl="4" w:tplc="571C60F6">
      <w:start w:val="1"/>
      <w:numFmt w:val="bullet"/>
      <w:lvlText w:val="o"/>
      <w:lvlJc w:val="left"/>
      <w:pPr>
        <w:ind w:left="3600" w:hanging="360"/>
      </w:pPr>
      <w:rPr>
        <w:rFonts w:ascii="Courier New" w:hAnsi="Courier New" w:hint="default"/>
      </w:rPr>
    </w:lvl>
    <w:lvl w:ilvl="5" w:tplc="254E72BE">
      <w:start w:val="1"/>
      <w:numFmt w:val="bullet"/>
      <w:lvlText w:val=""/>
      <w:lvlJc w:val="left"/>
      <w:pPr>
        <w:ind w:left="4320" w:hanging="360"/>
      </w:pPr>
      <w:rPr>
        <w:rFonts w:ascii="Wingdings" w:hAnsi="Wingdings" w:hint="default"/>
      </w:rPr>
    </w:lvl>
    <w:lvl w:ilvl="6" w:tplc="3F7039CE">
      <w:start w:val="1"/>
      <w:numFmt w:val="bullet"/>
      <w:lvlText w:val=""/>
      <w:lvlJc w:val="left"/>
      <w:pPr>
        <w:ind w:left="5040" w:hanging="360"/>
      </w:pPr>
      <w:rPr>
        <w:rFonts w:ascii="Symbol" w:hAnsi="Symbol" w:hint="default"/>
      </w:rPr>
    </w:lvl>
    <w:lvl w:ilvl="7" w:tplc="01B27CC6">
      <w:start w:val="1"/>
      <w:numFmt w:val="bullet"/>
      <w:lvlText w:val="o"/>
      <w:lvlJc w:val="left"/>
      <w:pPr>
        <w:ind w:left="5760" w:hanging="360"/>
      </w:pPr>
      <w:rPr>
        <w:rFonts w:ascii="Courier New" w:hAnsi="Courier New" w:hint="default"/>
      </w:rPr>
    </w:lvl>
    <w:lvl w:ilvl="8" w:tplc="35E63770">
      <w:start w:val="1"/>
      <w:numFmt w:val="bullet"/>
      <w:lvlText w:val=""/>
      <w:lvlJc w:val="left"/>
      <w:pPr>
        <w:ind w:left="6480" w:hanging="360"/>
      </w:pPr>
      <w:rPr>
        <w:rFonts w:ascii="Wingdings" w:hAnsi="Wingdings" w:hint="default"/>
      </w:rPr>
    </w:lvl>
  </w:abstractNum>
  <w:abstractNum w:abstractNumId="118" w15:restartNumberingAfterBreak="0">
    <w:nsid w:val="6F8C124D"/>
    <w:multiLevelType w:val="hybridMultilevel"/>
    <w:tmpl w:val="8F9E3900"/>
    <w:lvl w:ilvl="0" w:tplc="266A2DEC">
      <w:start w:val="1"/>
      <w:numFmt w:val="bullet"/>
      <w:lvlText w:val="-"/>
      <w:lvlJc w:val="left"/>
      <w:pPr>
        <w:ind w:left="720" w:hanging="360"/>
      </w:pPr>
      <w:rPr>
        <w:rFonts w:ascii="Aptos" w:hAnsi="Aptos" w:hint="default"/>
      </w:rPr>
    </w:lvl>
    <w:lvl w:ilvl="1" w:tplc="3020BBAA">
      <w:start w:val="1"/>
      <w:numFmt w:val="bullet"/>
      <w:lvlText w:val="o"/>
      <w:lvlJc w:val="left"/>
      <w:pPr>
        <w:ind w:left="1440" w:hanging="360"/>
      </w:pPr>
      <w:rPr>
        <w:rFonts w:ascii="Courier New" w:hAnsi="Courier New" w:hint="default"/>
      </w:rPr>
    </w:lvl>
    <w:lvl w:ilvl="2" w:tplc="04A6D760">
      <w:start w:val="1"/>
      <w:numFmt w:val="bullet"/>
      <w:lvlText w:val=""/>
      <w:lvlJc w:val="left"/>
      <w:pPr>
        <w:ind w:left="2160" w:hanging="360"/>
      </w:pPr>
      <w:rPr>
        <w:rFonts w:ascii="Wingdings" w:hAnsi="Wingdings" w:hint="default"/>
      </w:rPr>
    </w:lvl>
    <w:lvl w:ilvl="3" w:tplc="01B85498">
      <w:start w:val="1"/>
      <w:numFmt w:val="bullet"/>
      <w:lvlText w:val=""/>
      <w:lvlJc w:val="left"/>
      <w:pPr>
        <w:ind w:left="2880" w:hanging="360"/>
      </w:pPr>
      <w:rPr>
        <w:rFonts w:ascii="Symbol" w:hAnsi="Symbol" w:hint="default"/>
      </w:rPr>
    </w:lvl>
    <w:lvl w:ilvl="4" w:tplc="D97AB05E">
      <w:start w:val="1"/>
      <w:numFmt w:val="bullet"/>
      <w:lvlText w:val="o"/>
      <w:lvlJc w:val="left"/>
      <w:pPr>
        <w:ind w:left="3600" w:hanging="360"/>
      </w:pPr>
      <w:rPr>
        <w:rFonts w:ascii="Courier New" w:hAnsi="Courier New" w:hint="default"/>
      </w:rPr>
    </w:lvl>
    <w:lvl w:ilvl="5" w:tplc="B3FA18E4">
      <w:start w:val="1"/>
      <w:numFmt w:val="bullet"/>
      <w:lvlText w:val=""/>
      <w:lvlJc w:val="left"/>
      <w:pPr>
        <w:ind w:left="4320" w:hanging="360"/>
      </w:pPr>
      <w:rPr>
        <w:rFonts w:ascii="Wingdings" w:hAnsi="Wingdings" w:hint="default"/>
      </w:rPr>
    </w:lvl>
    <w:lvl w:ilvl="6" w:tplc="4FA6EF40">
      <w:start w:val="1"/>
      <w:numFmt w:val="bullet"/>
      <w:lvlText w:val=""/>
      <w:lvlJc w:val="left"/>
      <w:pPr>
        <w:ind w:left="5040" w:hanging="360"/>
      </w:pPr>
      <w:rPr>
        <w:rFonts w:ascii="Symbol" w:hAnsi="Symbol" w:hint="default"/>
      </w:rPr>
    </w:lvl>
    <w:lvl w:ilvl="7" w:tplc="315E2CC2">
      <w:start w:val="1"/>
      <w:numFmt w:val="bullet"/>
      <w:lvlText w:val="o"/>
      <w:lvlJc w:val="left"/>
      <w:pPr>
        <w:ind w:left="5760" w:hanging="360"/>
      </w:pPr>
      <w:rPr>
        <w:rFonts w:ascii="Courier New" w:hAnsi="Courier New" w:hint="default"/>
      </w:rPr>
    </w:lvl>
    <w:lvl w:ilvl="8" w:tplc="913AFA10">
      <w:start w:val="1"/>
      <w:numFmt w:val="bullet"/>
      <w:lvlText w:val=""/>
      <w:lvlJc w:val="left"/>
      <w:pPr>
        <w:ind w:left="6480" w:hanging="360"/>
      </w:pPr>
      <w:rPr>
        <w:rFonts w:ascii="Wingdings" w:hAnsi="Wingdings" w:hint="default"/>
      </w:rPr>
    </w:lvl>
  </w:abstractNum>
  <w:abstractNum w:abstractNumId="119" w15:restartNumberingAfterBreak="0">
    <w:nsid w:val="6FEA3ECE"/>
    <w:multiLevelType w:val="multilevel"/>
    <w:tmpl w:val="611C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0509EF1"/>
    <w:multiLevelType w:val="hybridMultilevel"/>
    <w:tmpl w:val="8EFE299E"/>
    <w:lvl w:ilvl="0" w:tplc="18F00C9E">
      <w:start w:val="1"/>
      <w:numFmt w:val="bullet"/>
      <w:lvlText w:val="-"/>
      <w:lvlJc w:val="left"/>
      <w:pPr>
        <w:ind w:left="1080" w:hanging="360"/>
      </w:pPr>
      <w:rPr>
        <w:rFonts w:ascii="Aptos" w:hAnsi="Aptos" w:hint="default"/>
      </w:rPr>
    </w:lvl>
    <w:lvl w:ilvl="1" w:tplc="6FDA9366">
      <w:start w:val="1"/>
      <w:numFmt w:val="bullet"/>
      <w:lvlText w:val="o"/>
      <w:lvlJc w:val="left"/>
      <w:pPr>
        <w:ind w:left="1440" w:hanging="360"/>
      </w:pPr>
      <w:rPr>
        <w:rFonts w:ascii="Courier New" w:hAnsi="Courier New" w:hint="default"/>
      </w:rPr>
    </w:lvl>
    <w:lvl w:ilvl="2" w:tplc="22A463D4">
      <w:start w:val="1"/>
      <w:numFmt w:val="bullet"/>
      <w:lvlText w:val=""/>
      <w:lvlJc w:val="left"/>
      <w:pPr>
        <w:ind w:left="2160" w:hanging="360"/>
      </w:pPr>
      <w:rPr>
        <w:rFonts w:ascii="Wingdings" w:hAnsi="Wingdings" w:hint="default"/>
      </w:rPr>
    </w:lvl>
    <w:lvl w:ilvl="3" w:tplc="2CBA6010">
      <w:start w:val="1"/>
      <w:numFmt w:val="bullet"/>
      <w:lvlText w:val=""/>
      <w:lvlJc w:val="left"/>
      <w:pPr>
        <w:ind w:left="2880" w:hanging="360"/>
      </w:pPr>
      <w:rPr>
        <w:rFonts w:ascii="Symbol" w:hAnsi="Symbol" w:hint="default"/>
      </w:rPr>
    </w:lvl>
    <w:lvl w:ilvl="4" w:tplc="9D18195E">
      <w:start w:val="1"/>
      <w:numFmt w:val="bullet"/>
      <w:lvlText w:val="o"/>
      <w:lvlJc w:val="left"/>
      <w:pPr>
        <w:ind w:left="3600" w:hanging="360"/>
      </w:pPr>
      <w:rPr>
        <w:rFonts w:ascii="Courier New" w:hAnsi="Courier New" w:hint="default"/>
      </w:rPr>
    </w:lvl>
    <w:lvl w:ilvl="5" w:tplc="8E38739C">
      <w:start w:val="1"/>
      <w:numFmt w:val="bullet"/>
      <w:lvlText w:val=""/>
      <w:lvlJc w:val="left"/>
      <w:pPr>
        <w:ind w:left="4320" w:hanging="360"/>
      </w:pPr>
      <w:rPr>
        <w:rFonts w:ascii="Wingdings" w:hAnsi="Wingdings" w:hint="default"/>
      </w:rPr>
    </w:lvl>
    <w:lvl w:ilvl="6" w:tplc="99107F58">
      <w:start w:val="1"/>
      <w:numFmt w:val="bullet"/>
      <w:lvlText w:val=""/>
      <w:lvlJc w:val="left"/>
      <w:pPr>
        <w:ind w:left="5040" w:hanging="360"/>
      </w:pPr>
      <w:rPr>
        <w:rFonts w:ascii="Symbol" w:hAnsi="Symbol" w:hint="default"/>
      </w:rPr>
    </w:lvl>
    <w:lvl w:ilvl="7" w:tplc="B0F668FE">
      <w:start w:val="1"/>
      <w:numFmt w:val="bullet"/>
      <w:lvlText w:val="o"/>
      <w:lvlJc w:val="left"/>
      <w:pPr>
        <w:ind w:left="5760" w:hanging="360"/>
      </w:pPr>
      <w:rPr>
        <w:rFonts w:ascii="Courier New" w:hAnsi="Courier New" w:hint="default"/>
      </w:rPr>
    </w:lvl>
    <w:lvl w:ilvl="8" w:tplc="798A00F8">
      <w:start w:val="1"/>
      <w:numFmt w:val="bullet"/>
      <w:lvlText w:val=""/>
      <w:lvlJc w:val="left"/>
      <w:pPr>
        <w:ind w:left="6480" w:hanging="360"/>
      </w:pPr>
      <w:rPr>
        <w:rFonts w:ascii="Wingdings" w:hAnsi="Wingdings" w:hint="default"/>
      </w:rPr>
    </w:lvl>
  </w:abstractNum>
  <w:abstractNum w:abstractNumId="121" w15:restartNumberingAfterBreak="0">
    <w:nsid w:val="70A56B8F"/>
    <w:multiLevelType w:val="hybridMultilevel"/>
    <w:tmpl w:val="974E06D2"/>
    <w:lvl w:ilvl="0" w:tplc="051A09E6">
      <w:start w:val="1"/>
      <w:numFmt w:val="bullet"/>
      <w:lvlText w:val=""/>
      <w:lvlJc w:val="left"/>
      <w:pPr>
        <w:ind w:left="720" w:hanging="360"/>
      </w:pPr>
      <w:rPr>
        <w:rFonts w:ascii="Symbol" w:hAnsi="Symbol" w:hint="default"/>
      </w:rPr>
    </w:lvl>
    <w:lvl w:ilvl="1" w:tplc="25BE651C">
      <w:start w:val="1"/>
      <w:numFmt w:val="bullet"/>
      <w:lvlText w:val="o"/>
      <w:lvlJc w:val="left"/>
      <w:pPr>
        <w:ind w:left="1440" w:hanging="360"/>
      </w:pPr>
      <w:rPr>
        <w:rFonts w:ascii="Courier New" w:hAnsi="Courier New" w:hint="default"/>
      </w:rPr>
    </w:lvl>
    <w:lvl w:ilvl="2" w:tplc="3F0C4498">
      <w:start w:val="1"/>
      <w:numFmt w:val="bullet"/>
      <w:lvlText w:val=""/>
      <w:lvlJc w:val="left"/>
      <w:pPr>
        <w:ind w:left="2160" w:hanging="360"/>
      </w:pPr>
      <w:rPr>
        <w:rFonts w:ascii="Wingdings" w:hAnsi="Wingdings" w:hint="default"/>
      </w:rPr>
    </w:lvl>
    <w:lvl w:ilvl="3" w:tplc="E8C6889C">
      <w:start w:val="1"/>
      <w:numFmt w:val="bullet"/>
      <w:lvlText w:val=""/>
      <w:lvlJc w:val="left"/>
      <w:pPr>
        <w:ind w:left="2880" w:hanging="360"/>
      </w:pPr>
      <w:rPr>
        <w:rFonts w:ascii="Symbol" w:hAnsi="Symbol" w:hint="default"/>
      </w:rPr>
    </w:lvl>
    <w:lvl w:ilvl="4" w:tplc="4FF002DC">
      <w:start w:val="1"/>
      <w:numFmt w:val="bullet"/>
      <w:lvlText w:val="o"/>
      <w:lvlJc w:val="left"/>
      <w:pPr>
        <w:ind w:left="3600" w:hanging="360"/>
      </w:pPr>
      <w:rPr>
        <w:rFonts w:ascii="Courier New" w:hAnsi="Courier New" w:hint="default"/>
      </w:rPr>
    </w:lvl>
    <w:lvl w:ilvl="5" w:tplc="1F3EFA94">
      <w:start w:val="1"/>
      <w:numFmt w:val="bullet"/>
      <w:lvlText w:val=""/>
      <w:lvlJc w:val="left"/>
      <w:pPr>
        <w:ind w:left="4320" w:hanging="360"/>
      </w:pPr>
      <w:rPr>
        <w:rFonts w:ascii="Wingdings" w:hAnsi="Wingdings" w:hint="default"/>
      </w:rPr>
    </w:lvl>
    <w:lvl w:ilvl="6" w:tplc="85C8BFBC">
      <w:start w:val="1"/>
      <w:numFmt w:val="bullet"/>
      <w:lvlText w:val=""/>
      <w:lvlJc w:val="left"/>
      <w:pPr>
        <w:ind w:left="5040" w:hanging="360"/>
      </w:pPr>
      <w:rPr>
        <w:rFonts w:ascii="Symbol" w:hAnsi="Symbol" w:hint="default"/>
      </w:rPr>
    </w:lvl>
    <w:lvl w:ilvl="7" w:tplc="1474FB98">
      <w:start w:val="1"/>
      <w:numFmt w:val="bullet"/>
      <w:lvlText w:val="o"/>
      <w:lvlJc w:val="left"/>
      <w:pPr>
        <w:ind w:left="5760" w:hanging="360"/>
      </w:pPr>
      <w:rPr>
        <w:rFonts w:ascii="Courier New" w:hAnsi="Courier New" w:hint="default"/>
      </w:rPr>
    </w:lvl>
    <w:lvl w:ilvl="8" w:tplc="C0D422E6">
      <w:start w:val="1"/>
      <w:numFmt w:val="bullet"/>
      <w:lvlText w:val=""/>
      <w:lvlJc w:val="left"/>
      <w:pPr>
        <w:ind w:left="6480" w:hanging="360"/>
      </w:pPr>
      <w:rPr>
        <w:rFonts w:ascii="Wingdings" w:hAnsi="Wingdings" w:hint="default"/>
      </w:rPr>
    </w:lvl>
  </w:abstractNum>
  <w:abstractNum w:abstractNumId="122" w15:restartNumberingAfterBreak="0">
    <w:nsid w:val="70BDAD00"/>
    <w:multiLevelType w:val="hybridMultilevel"/>
    <w:tmpl w:val="7FDCAF50"/>
    <w:lvl w:ilvl="0" w:tplc="451CB07A">
      <w:start w:val="1"/>
      <w:numFmt w:val="bullet"/>
      <w:lvlText w:val=""/>
      <w:lvlJc w:val="left"/>
      <w:pPr>
        <w:ind w:left="720" w:hanging="360"/>
      </w:pPr>
      <w:rPr>
        <w:rFonts w:ascii="Symbol" w:hAnsi="Symbol" w:hint="default"/>
      </w:rPr>
    </w:lvl>
    <w:lvl w:ilvl="1" w:tplc="D200DF36">
      <w:start w:val="1"/>
      <w:numFmt w:val="bullet"/>
      <w:lvlText w:val="o"/>
      <w:lvlJc w:val="left"/>
      <w:pPr>
        <w:ind w:left="1440" w:hanging="360"/>
      </w:pPr>
      <w:rPr>
        <w:rFonts w:ascii="Courier New" w:hAnsi="Courier New" w:hint="default"/>
      </w:rPr>
    </w:lvl>
    <w:lvl w:ilvl="2" w:tplc="B55C39E0">
      <w:start w:val="1"/>
      <w:numFmt w:val="bullet"/>
      <w:lvlText w:val=""/>
      <w:lvlJc w:val="left"/>
      <w:pPr>
        <w:ind w:left="2160" w:hanging="360"/>
      </w:pPr>
      <w:rPr>
        <w:rFonts w:ascii="Wingdings" w:hAnsi="Wingdings" w:hint="default"/>
      </w:rPr>
    </w:lvl>
    <w:lvl w:ilvl="3" w:tplc="B50066CC">
      <w:start w:val="1"/>
      <w:numFmt w:val="bullet"/>
      <w:lvlText w:val=""/>
      <w:lvlJc w:val="left"/>
      <w:pPr>
        <w:ind w:left="2880" w:hanging="360"/>
      </w:pPr>
      <w:rPr>
        <w:rFonts w:ascii="Symbol" w:hAnsi="Symbol" w:hint="default"/>
      </w:rPr>
    </w:lvl>
    <w:lvl w:ilvl="4" w:tplc="2E5CF4CC">
      <w:start w:val="1"/>
      <w:numFmt w:val="bullet"/>
      <w:lvlText w:val="o"/>
      <w:lvlJc w:val="left"/>
      <w:pPr>
        <w:ind w:left="3600" w:hanging="360"/>
      </w:pPr>
      <w:rPr>
        <w:rFonts w:ascii="Courier New" w:hAnsi="Courier New" w:hint="default"/>
      </w:rPr>
    </w:lvl>
    <w:lvl w:ilvl="5" w:tplc="C5248E14">
      <w:start w:val="1"/>
      <w:numFmt w:val="bullet"/>
      <w:lvlText w:val=""/>
      <w:lvlJc w:val="left"/>
      <w:pPr>
        <w:ind w:left="4320" w:hanging="360"/>
      </w:pPr>
      <w:rPr>
        <w:rFonts w:ascii="Wingdings" w:hAnsi="Wingdings" w:hint="default"/>
      </w:rPr>
    </w:lvl>
    <w:lvl w:ilvl="6" w:tplc="40DA4964">
      <w:start w:val="1"/>
      <w:numFmt w:val="bullet"/>
      <w:lvlText w:val=""/>
      <w:lvlJc w:val="left"/>
      <w:pPr>
        <w:ind w:left="5040" w:hanging="360"/>
      </w:pPr>
      <w:rPr>
        <w:rFonts w:ascii="Symbol" w:hAnsi="Symbol" w:hint="default"/>
      </w:rPr>
    </w:lvl>
    <w:lvl w:ilvl="7" w:tplc="F634B6A6">
      <w:start w:val="1"/>
      <w:numFmt w:val="bullet"/>
      <w:lvlText w:val="o"/>
      <w:lvlJc w:val="left"/>
      <w:pPr>
        <w:ind w:left="5760" w:hanging="360"/>
      </w:pPr>
      <w:rPr>
        <w:rFonts w:ascii="Courier New" w:hAnsi="Courier New" w:hint="default"/>
      </w:rPr>
    </w:lvl>
    <w:lvl w:ilvl="8" w:tplc="B27CF09C">
      <w:start w:val="1"/>
      <w:numFmt w:val="bullet"/>
      <w:lvlText w:val=""/>
      <w:lvlJc w:val="left"/>
      <w:pPr>
        <w:ind w:left="6480" w:hanging="360"/>
      </w:pPr>
      <w:rPr>
        <w:rFonts w:ascii="Wingdings" w:hAnsi="Wingdings" w:hint="default"/>
      </w:rPr>
    </w:lvl>
  </w:abstractNum>
  <w:abstractNum w:abstractNumId="123" w15:restartNumberingAfterBreak="0">
    <w:nsid w:val="70ED0707"/>
    <w:multiLevelType w:val="multilevel"/>
    <w:tmpl w:val="8DB0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17736E5"/>
    <w:multiLevelType w:val="multilevel"/>
    <w:tmpl w:val="5EA2E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2F60359"/>
    <w:multiLevelType w:val="multilevel"/>
    <w:tmpl w:val="2D463426"/>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2FCC752"/>
    <w:multiLevelType w:val="hybridMultilevel"/>
    <w:tmpl w:val="3E0E0F1C"/>
    <w:lvl w:ilvl="0" w:tplc="13C4944A">
      <w:start w:val="1"/>
      <w:numFmt w:val="bullet"/>
      <w:lvlText w:val="Ø"/>
      <w:lvlJc w:val="left"/>
      <w:pPr>
        <w:ind w:left="720" w:hanging="360"/>
      </w:pPr>
      <w:rPr>
        <w:rFonts w:ascii="Wingdings" w:hAnsi="Wingdings" w:hint="default"/>
      </w:rPr>
    </w:lvl>
    <w:lvl w:ilvl="1" w:tplc="860E6A66">
      <w:start w:val="1"/>
      <w:numFmt w:val="bullet"/>
      <w:lvlText w:val="o"/>
      <w:lvlJc w:val="left"/>
      <w:pPr>
        <w:ind w:left="1440" w:hanging="360"/>
      </w:pPr>
      <w:rPr>
        <w:rFonts w:ascii="Courier New" w:hAnsi="Courier New" w:hint="default"/>
      </w:rPr>
    </w:lvl>
    <w:lvl w:ilvl="2" w:tplc="4D320A60">
      <w:start w:val="1"/>
      <w:numFmt w:val="bullet"/>
      <w:lvlText w:val=""/>
      <w:lvlJc w:val="left"/>
      <w:pPr>
        <w:ind w:left="2160" w:hanging="360"/>
      </w:pPr>
      <w:rPr>
        <w:rFonts w:ascii="Wingdings" w:hAnsi="Wingdings" w:hint="default"/>
      </w:rPr>
    </w:lvl>
    <w:lvl w:ilvl="3" w:tplc="8A0ECB12">
      <w:start w:val="1"/>
      <w:numFmt w:val="bullet"/>
      <w:lvlText w:val=""/>
      <w:lvlJc w:val="left"/>
      <w:pPr>
        <w:ind w:left="2880" w:hanging="360"/>
      </w:pPr>
      <w:rPr>
        <w:rFonts w:ascii="Symbol" w:hAnsi="Symbol" w:hint="default"/>
      </w:rPr>
    </w:lvl>
    <w:lvl w:ilvl="4" w:tplc="16344F82">
      <w:start w:val="1"/>
      <w:numFmt w:val="bullet"/>
      <w:lvlText w:val="o"/>
      <w:lvlJc w:val="left"/>
      <w:pPr>
        <w:ind w:left="3600" w:hanging="360"/>
      </w:pPr>
      <w:rPr>
        <w:rFonts w:ascii="Courier New" w:hAnsi="Courier New" w:hint="default"/>
      </w:rPr>
    </w:lvl>
    <w:lvl w:ilvl="5" w:tplc="957E6AAC">
      <w:start w:val="1"/>
      <w:numFmt w:val="bullet"/>
      <w:lvlText w:val=""/>
      <w:lvlJc w:val="left"/>
      <w:pPr>
        <w:ind w:left="4320" w:hanging="360"/>
      </w:pPr>
      <w:rPr>
        <w:rFonts w:ascii="Wingdings" w:hAnsi="Wingdings" w:hint="default"/>
      </w:rPr>
    </w:lvl>
    <w:lvl w:ilvl="6" w:tplc="B2AE3BF2">
      <w:start w:val="1"/>
      <w:numFmt w:val="bullet"/>
      <w:lvlText w:val=""/>
      <w:lvlJc w:val="left"/>
      <w:pPr>
        <w:ind w:left="5040" w:hanging="360"/>
      </w:pPr>
      <w:rPr>
        <w:rFonts w:ascii="Symbol" w:hAnsi="Symbol" w:hint="default"/>
      </w:rPr>
    </w:lvl>
    <w:lvl w:ilvl="7" w:tplc="1C3210D4">
      <w:start w:val="1"/>
      <w:numFmt w:val="bullet"/>
      <w:lvlText w:val="o"/>
      <w:lvlJc w:val="left"/>
      <w:pPr>
        <w:ind w:left="5760" w:hanging="360"/>
      </w:pPr>
      <w:rPr>
        <w:rFonts w:ascii="Courier New" w:hAnsi="Courier New" w:hint="default"/>
      </w:rPr>
    </w:lvl>
    <w:lvl w:ilvl="8" w:tplc="102A8CA2">
      <w:start w:val="1"/>
      <w:numFmt w:val="bullet"/>
      <w:lvlText w:val=""/>
      <w:lvlJc w:val="left"/>
      <w:pPr>
        <w:ind w:left="6480" w:hanging="360"/>
      </w:pPr>
      <w:rPr>
        <w:rFonts w:ascii="Wingdings" w:hAnsi="Wingdings" w:hint="default"/>
      </w:rPr>
    </w:lvl>
  </w:abstractNum>
  <w:abstractNum w:abstractNumId="127" w15:restartNumberingAfterBreak="0">
    <w:nsid w:val="738D30DA"/>
    <w:multiLevelType w:val="hybridMultilevel"/>
    <w:tmpl w:val="D04205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4BBD59F"/>
    <w:multiLevelType w:val="hybridMultilevel"/>
    <w:tmpl w:val="07D6E0FE"/>
    <w:lvl w:ilvl="0" w:tplc="F7587D3A">
      <w:start w:val="2"/>
      <w:numFmt w:val="bullet"/>
      <w:lvlText w:val="-"/>
      <w:lvlJc w:val="left"/>
      <w:pPr>
        <w:ind w:left="720" w:hanging="360"/>
      </w:pPr>
      <w:rPr>
        <w:rFonts w:ascii="Optima" w:hAnsi="Optima" w:hint="default"/>
      </w:rPr>
    </w:lvl>
    <w:lvl w:ilvl="1" w:tplc="BA96992A">
      <w:start w:val="1"/>
      <w:numFmt w:val="bullet"/>
      <w:lvlText w:val="o"/>
      <w:lvlJc w:val="left"/>
      <w:pPr>
        <w:ind w:left="1440" w:hanging="360"/>
      </w:pPr>
      <w:rPr>
        <w:rFonts w:ascii="Courier New" w:hAnsi="Courier New" w:hint="default"/>
      </w:rPr>
    </w:lvl>
    <w:lvl w:ilvl="2" w:tplc="6D4A21AE">
      <w:start w:val="1"/>
      <w:numFmt w:val="bullet"/>
      <w:lvlText w:val=""/>
      <w:lvlJc w:val="left"/>
      <w:pPr>
        <w:ind w:left="2160" w:hanging="360"/>
      </w:pPr>
      <w:rPr>
        <w:rFonts w:ascii="Wingdings" w:hAnsi="Wingdings" w:hint="default"/>
      </w:rPr>
    </w:lvl>
    <w:lvl w:ilvl="3" w:tplc="9C3C2AAE">
      <w:start w:val="1"/>
      <w:numFmt w:val="bullet"/>
      <w:lvlText w:val=""/>
      <w:lvlJc w:val="left"/>
      <w:pPr>
        <w:ind w:left="2880" w:hanging="360"/>
      </w:pPr>
      <w:rPr>
        <w:rFonts w:ascii="Symbol" w:hAnsi="Symbol" w:hint="default"/>
      </w:rPr>
    </w:lvl>
    <w:lvl w:ilvl="4" w:tplc="996EB5C4">
      <w:start w:val="1"/>
      <w:numFmt w:val="bullet"/>
      <w:lvlText w:val="o"/>
      <w:lvlJc w:val="left"/>
      <w:pPr>
        <w:ind w:left="3600" w:hanging="360"/>
      </w:pPr>
      <w:rPr>
        <w:rFonts w:ascii="Courier New" w:hAnsi="Courier New" w:hint="default"/>
      </w:rPr>
    </w:lvl>
    <w:lvl w:ilvl="5" w:tplc="8FC28F54">
      <w:start w:val="1"/>
      <w:numFmt w:val="bullet"/>
      <w:lvlText w:val=""/>
      <w:lvlJc w:val="left"/>
      <w:pPr>
        <w:ind w:left="4320" w:hanging="360"/>
      </w:pPr>
      <w:rPr>
        <w:rFonts w:ascii="Wingdings" w:hAnsi="Wingdings" w:hint="default"/>
      </w:rPr>
    </w:lvl>
    <w:lvl w:ilvl="6" w:tplc="0D0CC14E">
      <w:start w:val="1"/>
      <w:numFmt w:val="bullet"/>
      <w:lvlText w:val=""/>
      <w:lvlJc w:val="left"/>
      <w:pPr>
        <w:ind w:left="5040" w:hanging="360"/>
      </w:pPr>
      <w:rPr>
        <w:rFonts w:ascii="Symbol" w:hAnsi="Symbol" w:hint="default"/>
      </w:rPr>
    </w:lvl>
    <w:lvl w:ilvl="7" w:tplc="5B06891A">
      <w:start w:val="1"/>
      <w:numFmt w:val="bullet"/>
      <w:lvlText w:val="o"/>
      <w:lvlJc w:val="left"/>
      <w:pPr>
        <w:ind w:left="5760" w:hanging="360"/>
      </w:pPr>
      <w:rPr>
        <w:rFonts w:ascii="Courier New" w:hAnsi="Courier New" w:hint="default"/>
      </w:rPr>
    </w:lvl>
    <w:lvl w:ilvl="8" w:tplc="3660636A">
      <w:start w:val="1"/>
      <w:numFmt w:val="bullet"/>
      <w:lvlText w:val=""/>
      <w:lvlJc w:val="left"/>
      <w:pPr>
        <w:ind w:left="6480" w:hanging="360"/>
      </w:pPr>
      <w:rPr>
        <w:rFonts w:ascii="Wingdings" w:hAnsi="Wingdings" w:hint="default"/>
      </w:rPr>
    </w:lvl>
  </w:abstractNum>
  <w:abstractNum w:abstractNumId="129" w15:restartNumberingAfterBreak="0">
    <w:nsid w:val="756503D2"/>
    <w:multiLevelType w:val="multilevel"/>
    <w:tmpl w:val="27FA0A38"/>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5A631ED"/>
    <w:multiLevelType w:val="multilevel"/>
    <w:tmpl w:val="31E21E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5C31A52"/>
    <w:multiLevelType w:val="hybridMultilevel"/>
    <w:tmpl w:val="44307AF6"/>
    <w:lvl w:ilvl="0" w:tplc="D494D106">
      <w:start w:val="1"/>
      <w:numFmt w:val="bullet"/>
      <w:lvlText w:val="•"/>
      <w:lvlJc w:val="left"/>
      <w:pPr>
        <w:tabs>
          <w:tab w:val="num" w:pos="720"/>
        </w:tabs>
        <w:ind w:left="720" w:hanging="360"/>
      </w:pPr>
      <w:rPr>
        <w:rFonts w:ascii="Arial" w:hAnsi="Arial" w:cs="Times New Roman" w:hint="default"/>
      </w:rPr>
    </w:lvl>
    <w:lvl w:ilvl="1" w:tplc="5FCEB632">
      <w:start w:val="1"/>
      <w:numFmt w:val="bullet"/>
      <w:lvlText w:val="•"/>
      <w:lvlJc w:val="left"/>
      <w:pPr>
        <w:tabs>
          <w:tab w:val="num" w:pos="1440"/>
        </w:tabs>
        <w:ind w:left="1440" w:hanging="360"/>
      </w:pPr>
      <w:rPr>
        <w:rFonts w:ascii="Arial" w:hAnsi="Arial" w:cs="Times New Roman" w:hint="default"/>
      </w:rPr>
    </w:lvl>
    <w:lvl w:ilvl="2" w:tplc="34C4C56A">
      <w:start w:val="1"/>
      <w:numFmt w:val="bullet"/>
      <w:lvlText w:val="•"/>
      <w:lvlJc w:val="left"/>
      <w:pPr>
        <w:tabs>
          <w:tab w:val="num" w:pos="2160"/>
        </w:tabs>
        <w:ind w:left="2160" w:hanging="360"/>
      </w:pPr>
      <w:rPr>
        <w:rFonts w:ascii="Arial" w:hAnsi="Arial" w:cs="Times New Roman" w:hint="default"/>
      </w:rPr>
    </w:lvl>
    <w:lvl w:ilvl="3" w:tplc="FA4A80E8">
      <w:start w:val="1"/>
      <w:numFmt w:val="bullet"/>
      <w:lvlText w:val="•"/>
      <w:lvlJc w:val="left"/>
      <w:pPr>
        <w:tabs>
          <w:tab w:val="num" w:pos="2880"/>
        </w:tabs>
        <w:ind w:left="2880" w:hanging="360"/>
      </w:pPr>
      <w:rPr>
        <w:rFonts w:ascii="Arial" w:hAnsi="Arial" w:cs="Times New Roman" w:hint="default"/>
      </w:rPr>
    </w:lvl>
    <w:lvl w:ilvl="4" w:tplc="DE981EB2">
      <w:start w:val="1"/>
      <w:numFmt w:val="bullet"/>
      <w:lvlText w:val="•"/>
      <w:lvlJc w:val="left"/>
      <w:pPr>
        <w:tabs>
          <w:tab w:val="num" w:pos="3600"/>
        </w:tabs>
        <w:ind w:left="3600" w:hanging="360"/>
      </w:pPr>
      <w:rPr>
        <w:rFonts w:ascii="Arial" w:hAnsi="Arial" w:cs="Times New Roman" w:hint="default"/>
      </w:rPr>
    </w:lvl>
    <w:lvl w:ilvl="5" w:tplc="EEC6C870">
      <w:start w:val="1"/>
      <w:numFmt w:val="bullet"/>
      <w:lvlText w:val="•"/>
      <w:lvlJc w:val="left"/>
      <w:pPr>
        <w:tabs>
          <w:tab w:val="num" w:pos="4320"/>
        </w:tabs>
        <w:ind w:left="4320" w:hanging="360"/>
      </w:pPr>
      <w:rPr>
        <w:rFonts w:ascii="Arial" w:hAnsi="Arial" w:cs="Times New Roman" w:hint="default"/>
      </w:rPr>
    </w:lvl>
    <w:lvl w:ilvl="6" w:tplc="22D6BAF2">
      <w:start w:val="1"/>
      <w:numFmt w:val="bullet"/>
      <w:lvlText w:val="•"/>
      <w:lvlJc w:val="left"/>
      <w:pPr>
        <w:tabs>
          <w:tab w:val="num" w:pos="5040"/>
        </w:tabs>
        <w:ind w:left="5040" w:hanging="360"/>
      </w:pPr>
      <w:rPr>
        <w:rFonts w:ascii="Arial" w:hAnsi="Arial" w:cs="Times New Roman" w:hint="default"/>
      </w:rPr>
    </w:lvl>
    <w:lvl w:ilvl="7" w:tplc="8E024DD0">
      <w:start w:val="1"/>
      <w:numFmt w:val="bullet"/>
      <w:lvlText w:val="•"/>
      <w:lvlJc w:val="left"/>
      <w:pPr>
        <w:tabs>
          <w:tab w:val="num" w:pos="5760"/>
        </w:tabs>
        <w:ind w:left="5760" w:hanging="360"/>
      </w:pPr>
      <w:rPr>
        <w:rFonts w:ascii="Arial" w:hAnsi="Arial" w:cs="Times New Roman" w:hint="default"/>
      </w:rPr>
    </w:lvl>
    <w:lvl w:ilvl="8" w:tplc="745A0D3E">
      <w:start w:val="1"/>
      <w:numFmt w:val="bullet"/>
      <w:lvlText w:val="•"/>
      <w:lvlJc w:val="left"/>
      <w:pPr>
        <w:tabs>
          <w:tab w:val="num" w:pos="6480"/>
        </w:tabs>
        <w:ind w:left="6480" w:hanging="360"/>
      </w:pPr>
      <w:rPr>
        <w:rFonts w:ascii="Arial" w:hAnsi="Arial" w:cs="Times New Roman" w:hint="default"/>
      </w:rPr>
    </w:lvl>
  </w:abstractNum>
  <w:abstractNum w:abstractNumId="132" w15:restartNumberingAfterBreak="0">
    <w:nsid w:val="76B2FE4A"/>
    <w:multiLevelType w:val="multilevel"/>
    <w:tmpl w:val="914C8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6B3E43D"/>
    <w:multiLevelType w:val="hybridMultilevel"/>
    <w:tmpl w:val="B1081FCE"/>
    <w:lvl w:ilvl="0" w:tplc="990CFE9A">
      <w:start w:val="1"/>
      <w:numFmt w:val="bullet"/>
      <w:lvlText w:val=""/>
      <w:lvlJc w:val="left"/>
      <w:pPr>
        <w:ind w:left="720" w:hanging="360"/>
      </w:pPr>
      <w:rPr>
        <w:rFonts w:ascii="Symbol" w:hAnsi="Symbol" w:hint="default"/>
      </w:rPr>
    </w:lvl>
    <w:lvl w:ilvl="1" w:tplc="0A9C69EA">
      <w:start w:val="1"/>
      <w:numFmt w:val="bullet"/>
      <w:lvlText w:val="o"/>
      <w:lvlJc w:val="left"/>
      <w:pPr>
        <w:ind w:left="1440" w:hanging="360"/>
      </w:pPr>
      <w:rPr>
        <w:rFonts w:ascii="Courier New" w:hAnsi="Courier New" w:hint="default"/>
      </w:rPr>
    </w:lvl>
    <w:lvl w:ilvl="2" w:tplc="999C7E86">
      <w:start w:val="1"/>
      <w:numFmt w:val="bullet"/>
      <w:lvlText w:val=""/>
      <w:lvlJc w:val="left"/>
      <w:pPr>
        <w:ind w:left="2160" w:hanging="360"/>
      </w:pPr>
      <w:rPr>
        <w:rFonts w:ascii="Wingdings" w:hAnsi="Wingdings" w:hint="default"/>
      </w:rPr>
    </w:lvl>
    <w:lvl w:ilvl="3" w:tplc="6B46BF64">
      <w:start w:val="1"/>
      <w:numFmt w:val="bullet"/>
      <w:lvlText w:val=""/>
      <w:lvlJc w:val="left"/>
      <w:pPr>
        <w:ind w:left="2880" w:hanging="360"/>
      </w:pPr>
      <w:rPr>
        <w:rFonts w:ascii="Symbol" w:hAnsi="Symbol" w:hint="default"/>
      </w:rPr>
    </w:lvl>
    <w:lvl w:ilvl="4" w:tplc="D0E0ACAA">
      <w:start w:val="1"/>
      <w:numFmt w:val="bullet"/>
      <w:lvlText w:val="o"/>
      <w:lvlJc w:val="left"/>
      <w:pPr>
        <w:ind w:left="3600" w:hanging="360"/>
      </w:pPr>
      <w:rPr>
        <w:rFonts w:ascii="Courier New" w:hAnsi="Courier New" w:hint="default"/>
      </w:rPr>
    </w:lvl>
    <w:lvl w:ilvl="5" w:tplc="63542C1C">
      <w:start w:val="1"/>
      <w:numFmt w:val="bullet"/>
      <w:lvlText w:val=""/>
      <w:lvlJc w:val="left"/>
      <w:pPr>
        <w:ind w:left="4320" w:hanging="360"/>
      </w:pPr>
      <w:rPr>
        <w:rFonts w:ascii="Wingdings" w:hAnsi="Wingdings" w:hint="default"/>
      </w:rPr>
    </w:lvl>
    <w:lvl w:ilvl="6" w:tplc="90082790">
      <w:start w:val="1"/>
      <w:numFmt w:val="bullet"/>
      <w:lvlText w:val=""/>
      <w:lvlJc w:val="left"/>
      <w:pPr>
        <w:ind w:left="5040" w:hanging="360"/>
      </w:pPr>
      <w:rPr>
        <w:rFonts w:ascii="Symbol" w:hAnsi="Symbol" w:hint="default"/>
      </w:rPr>
    </w:lvl>
    <w:lvl w:ilvl="7" w:tplc="1804D628">
      <w:start w:val="1"/>
      <w:numFmt w:val="bullet"/>
      <w:lvlText w:val="o"/>
      <w:lvlJc w:val="left"/>
      <w:pPr>
        <w:ind w:left="5760" w:hanging="360"/>
      </w:pPr>
      <w:rPr>
        <w:rFonts w:ascii="Courier New" w:hAnsi="Courier New" w:hint="default"/>
      </w:rPr>
    </w:lvl>
    <w:lvl w:ilvl="8" w:tplc="7BACE846">
      <w:start w:val="1"/>
      <w:numFmt w:val="bullet"/>
      <w:lvlText w:val=""/>
      <w:lvlJc w:val="left"/>
      <w:pPr>
        <w:ind w:left="6480" w:hanging="360"/>
      </w:pPr>
      <w:rPr>
        <w:rFonts w:ascii="Wingdings" w:hAnsi="Wingdings" w:hint="default"/>
      </w:rPr>
    </w:lvl>
  </w:abstractNum>
  <w:abstractNum w:abstractNumId="134" w15:restartNumberingAfterBreak="0">
    <w:nsid w:val="786FBD94"/>
    <w:multiLevelType w:val="hybridMultilevel"/>
    <w:tmpl w:val="84B0F71A"/>
    <w:lvl w:ilvl="0" w:tplc="6BA06E52">
      <w:start w:val="1"/>
      <w:numFmt w:val="bullet"/>
      <w:lvlText w:val="-"/>
      <w:lvlJc w:val="left"/>
      <w:pPr>
        <w:ind w:left="720" w:hanging="360"/>
      </w:pPr>
      <w:rPr>
        <w:rFonts w:ascii="Aptos" w:hAnsi="Aptos" w:hint="default"/>
      </w:rPr>
    </w:lvl>
    <w:lvl w:ilvl="1" w:tplc="C5003B92">
      <w:start w:val="1"/>
      <w:numFmt w:val="bullet"/>
      <w:lvlText w:val="o"/>
      <w:lvlJc w:val="left"/>
      <w:pPr>
        <w:ind w:left="1440" w:hanging="360"/>
      </w:pPr>
      <w:rPr>
        <w:rFonts w:ascii="Courier New" w:hAnsi="Courier New" w:hint="default"/>
      </w:rPr>
    </w:lvl>
    <w:lvl w:ilvl="2" w:tplc="BB02E79C">
      <w:start w:val="1"/>
      <w:numFmt w:val="bullet"/>
      <w:lvlText w:val=""/>
      <w:lvlJc w:val="left"/>
      <w:pPr>
        <w:ind w:left="2160" w:hanging="360"/>
      </w:pPr>
      <w:rPr>
        <w:rFonts w:ascii="Wingdings" w:hAnsi="Wingdings" w:hint="default"/>
      </w:rPr>
    </w:lvl>
    <w:lvl w:ilvl="3" w:tplc="D0A04538">
      <w:start w:val="1"/>
      <w:numFmt w:val="bullet"/>
      <w:lvlText w:val=""/>
      <w:lvlJc w:val="left"/>
      <w:pPr>
        <w:ind w:left="2880" w:hanging="360"/>
      </w:pPr>
      <w:rPr>
        <w:rFonts w:ascii="Symbol" w:hAnsi="Symbol" w:hint="default"/>
      </w:rPr>
    </w:lvl>
    <w:lvl w:ilvl="4" w:tplc="E6F846D8">
      <w:start w:val="1"/>
      <w:numFmt w:val="bullet"/>
      <w:lvlText w:val="o"/>
      <w:lvlJc w:val="left"/>
      <w:pPr>
        <w:ind w:left="3600" w:hanging="360"/>
      </w:pPr>
      <w:rPr>
        <w:rFonts w:ascii="Courier New" w:hAnsi="Courier New" w:hint="default"/>
      </w:rPr>
    </w:lvl>
    <w:lvl w:ilvl="5" w:tplc="202207B6">
      <w:start w:val="1"/>
      <w:numFmt w:val="bullet"/>
      <w:lvlText w:val=""/>
      <w:lvlJc w:val="left"/>
      <w:pPr>
        <w:ind w:left="4320" w:hanging="360"/>
      </w:pPr>
      <w:rPr>
        <w:rFonts w:ascii="Wingdings" w:hAnsi="Wingdings" w:hint="default"/>
      </w:rPr>
    </w:lvl>
    <w:lvl w:ilvl="6" w:tplc="376C9AAE">
      <w:start w:val="1"/>
      <w:numFmt w:val="bullet"/>
      <w:lvlText w:val=""/>
      <w:lvlJc w:val="left"/>
      <w:pPr>
        <w:ind w:left="5040" w:hanging="360"/>
      </w:pPr>
      <w:rPr>
        <w:rFonts w:ascii="Symbol" w:hAnsi="Symbol" w:hint="default"/>
      </w:rPr>
    </w:lvl>
    <w:lvl w:ilvl="7" w:tplc="A76A3C48">
      <w:start w:val="1"/>
      <w:numFmt w:val="bullet"/>
      <w:lvlText w:val="o"/>
      <w:lvlJc w:val="left"/>
      <w:pPr>
        <w:ind w:left="5760" w:hanging="360"/>
      </w:pPr>
      <w:rPr>
        <w:rFonts w:ascii="Courier New" w:hAnsi="Courier New" w:hint="default"/>
      </w:rPr>
    </w:lvl>
    <w:lvl w:ilvl="8" w:tplc="F68633E4">
      <w:start w:val="1"/>
      <w:numFmt w:val="bullet"/>
      <w:lvlText w:val=""/>
      <w:lvlJc w:val="left"/>
      <w:pPr>
        <w:ind w:left="6480" w:hanging="360"/>
      </w:pPr>
      <w:rPr>
        <w:rFonts w:ascii="Wingdings" w:hAnsi="Wingdings" w:hint="default"/>
      </w:rPr>
    </w:lvl>
  </w:abstractNum>
  <w:abstractNum w:abstractNumId="135" w15:restartNumberingAfterBreak="0">
    <w:nsid w:val="7A2C36C8"/>
    <w:multiLevelType w:val="hybridMultilevel"/>
    <w:tmpl w:val="847AD856"/>
    <w:lvl w:ilvl="0" w:tplc="D7682B5E">
      <w:start w:val="1"/>
      <w:numFmt w:val="bullet"/>
      <w:lvlText w:val=""/>
      <w:lvlJc w:val="left"/>
      <w:pPr>
        <w:ind w:left="720" w:hanging="360"/>
      </w:pPr>
      <w:rPr>
        <w:rFonts w:ascii="Wingdings" w:hAnsi="Wingdings" w:hint="default"/>
      </w:rPr>
    </w:lvl>
    <w:lvl w:ilvl="1" w:tplc="0F72F60C">
      <w:start w:val="1"/>
      <w:numFmt w:val="bullet"/>
      <w:lvlText w:val="o"/>
      <w:lvlJc w:val="left"/>
      <w:pPr>
        <w:ind w:left="1440" w:hanging="360"/>
      </w:pPr>
      <w:rPr>
        <w:rFonts w:ascii="Courier New" w:hAnsi="Courier New" w:hint="default"/>
      </w:rPr>
    </w:lvl>
    <w:lvl w:ilvl="2" w:tplc="C648408A">
      <w:start w:val="1"/>
      <w:numFmt w:val="bullet"/>
      <w:lvlText w:val=""/>
      <w:lvlJc w:val="left"/>
      <w:pPr>
        <w:ind w:left="2160" w:hanging="360"/>
      </w:pPr>
      <w:rPr>
        <w:rFonts w:ascii="Wingdings" w:hAnsi="Wingdings" w:hint="default"/>
      </w:rPr>
    </w:lvl>
    <w:lvl w:ilvl="3" w:tplc="79C88416">
      <w:start w:val="1"/>
      <w:numFmt w:val="bullet"/>
      <w:lvlText w:val=""/>
      <w:lvlJc w:val="left"/>
      <w:pPr>
        <w:ind w:left="2880" w:hanging="360"/>
      </w:pPr>
      <w:rPr>
        <w:rFonts w:ascii="Symbol" w:hAnsi="Symbol" w:hint="default"/>
      </w:rPr>
    </w:lvl>
    <w:lvl w:ilvl="4" w:tplc="D0028B1C">
      <w:start w:val="1"/>
      <w:numFmt w:val="bullet"/>
      <w:lvlText w:val="o"/>
      <w:lvlJc w:val="left"/>
      <w:pPr>
        <w:ind w:left="3600" w:hanging="360"/>
      </w:pPr>
      <w:rPr>
        <w:rFonts w:ascii="Courier New" w:hAnsi="Courier New" w:hint="default"/>
      </w:rPr>
    </w:lvl>
    <w:lvl w:ilvl="5" w:tplc="119E35D0">
      <w:start w:val="1"/>
      <w:numFmt w:val="bullet"/>
      <w:lvlText w:val=""/>
      <w:lvlJc w:val="left"/>
      <w:pPr>
        <w:ind w:left="4320" w:hanging="360"/>
      </w:pPr>
      <w:rPr>
        <w:rFonts w:ascii="Wingdings" w:hAnsi="Wingdings" w:hint="default"/>
      </w:rPr>
    </w:lvl>
    <w:lvl w:ilvl="6" w:tplc="DC7E4D64">
      <w:start w:val="1"/>
      <w:numFmt w:val="bullet"/>
      <w:lvlText w:val=""/>
      <w:lvlJc w:val="left"/>
      <w:pPr>
        <w:ind w:left="5040" w:hanging="360"/>
      </w:pPr>
      <w:rPr>
        <w:rFonts w:ascii="Symbol" w:hAnsi="Symbol" w:hint="default"/>
      </w:rPr>
    </w:lvl>
    <w:lvl w:ilvl="7" w:tplc="6640FBE0">
      <w:start w:val="1"/>
      <w:numFmt w:val="bullet"/>
      <w:lvlText w:val="o"/>
      <w:lvlJc w:val="left"/>
      <w:pPr>
        <w:ind w:left="5760" w:hanging="360"/>
      </w:pPr>
      <w:rPr>
        <w:rFonts w:ascii="Courier New" w:hAnsi="Courier New" w:hint="default"/>
      </w:rPr>
    </w:lvl>
    <w:lvl w:ilvl="8" w:tplc="4BD00088">
      <w:start w:val="1"/>
      <w:numFmt w:val="bullet"/>
      <w:lvlText w:val=""/>
      <w:lvlJc w:val="left"/>
      <w:pPr>
        <w:ind w:left="6480" w:hanging="360"/>
      </w:pPr>
      <w:rPr>
        <w:rFonts w:ascii="Wingdings" w:hAnsi="Wingdings" w:hint="default"/>
      </w:rPr>
    </w:lvl>
  </w:abstractNum>
  <w:abstractNum w:abstractNumId="136" w15:restartNumberingAfterBreak="0">
    <w:nsid w:val="7C326247"/>
    <w:multiLevelType w:val="multilevel"/>
    <w:tmpl w:val="F69412C6"/>
    <w:lvl w:ilvl="0">
      <w:start w:val="3"/>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7" w15:restartNumberingAfterBreak="0">
    <w:nsid w:val="7C36ED0B"/>
    <w:multiLevelType w:val="hybridMultilevel"/>
    <w:tmpl w:val="9C420166"/>
    <w:lvl w:ilvl="0" w:tplc="FDF2E8E6">
      <w:start w:val="2"/>
      <w:numFmt w:val="bullet"/>
      <w:lvlText w:val="-"/>
      <w:lvlJc w:val="left"/>
      <w:pPr>
        <w:ind w:left="720" w:hanging="360"/>
      </w:pPr>
      <w:rPr>
        <w:rFonts w:ascii="Optima" w:hAnsi="Optima" w:hint="default"/>
      </w:rPr>
    </w:lvl>
    <w:lvl w:ilvl="1" w:tplc="4F84CE2E">
      <w:start w:val="1"/>
      <w:numFmt w:val="bullet"/>
      <w:lvlText w:val="o"/>
      <w:lvlJc w:val="left"/>
      <w:pPr>
        <w:ind w:left="1440" w:hanging="360"/>
      </w:pPr>
      <w:rPr>
        <w:rFonts w:ascii="Courier New" w:hAnsi="Courier New" w:hint="default"/>
      </w:rPr>
    </w:lvl>
    <w:lvl w:ilvl="2" w:tplc="68783F8C">
      <w:start w:val="1"/>
      <w:numFmt w:val="bullet"/>
      <w:lvlText w:val=""/>
      <w:lvlJc w:val="left"/>
      <w:pPr>
        <w:ind w:left="2160" w:hanging="360"/>
      </w:pPr>
      <w:rPr>
        <w:rFonts w:ascii="Wingdings" w:hAnsi="Wingdings" w:hint="default"/>
      </w:rPr>
    </w:lvl>
    <w:lvl w:ilvl="3" w:tplc="5308F542">
      <w:start w:val="1"/>
      <w:numFmt w:val="bullet"/>
      <w:lvlText w:val=""/>
      <w:lvlJc w:val="left"/>
      <w:pPr>
        <w:ind w:left="2880" w:hanging="360"/>
      </w:pPr>
      <w:rPr>
        <w:rFonts w:ascii="Symbol" w:hAnsi="Symbol" w:hint="default"/>
      </w:rPr>
    </w:lvl>
    <w:lvl w:ilvl="4" w:tplc="7AF8DCE0">
      <w:start w:val="1"/>
      <w:numFmt w:val="bullet"/>
      <w:lvlText w:val="o"/>
      <w:lvlJc w:val="left"/>
      <w:pPr>
        <w:ind w:left="3600" w:hanging="360"/>
      </w:pPr>
      <w:rPr>
        <w:rFonts w:ascii="Courier New" w:hAnsi="Courier New" w:hint="default"/>
      </w:rPr>
    </w:lvl>
    <w:lvl w:ilvl="5" w:tplc="1FC89D06">
      <w:start w:val="1"/>
      <w:numFmt w:val="bullet"/>
      <w:lvlText w:val=""/>
      <w:lvlJc w:val="left"/>
      <w:pPr>
        <w:ind w:left="4320" w:hanging="360"/>
      </w:pPr>
      <w:rPr>
        <w:rFonts w:ascii="Wingdings" w:hAnsi="Wingdings" w:hint="default"/>
      </w:rPr>
    </w:lvl>
    <w:lvl w:ilvl="6" w:tplc="88662624">
      <w:start w:val="1"/>
      <w:numFmt w:val="bullet"/>
      <w:lvlText w:val=""/>
      <w:lvlJc w:val="left"/>
      <w:pPr>
        <w:ind w:left="5040" w:hanging="360"/>
      </w:pPr>
      <w:rPr>
        <w:rFonts w:ascii="Symbol" w:hAnsi="Symbol" w:hint="default"/>
      </w:rPr>
    </w:lvl>
    <w:lvl w:ilvl="7" w:tplc="BEF8D618">
      <w:start w:val="1"/>
      <w:numFmt w:val="bullet"/>
      <w:lvlText w:val="o"/>
      <w:lvlJc w:val="left"/>
      <w:pPr>
        <w:ind w:left="5760" w:hanging="360"/>
      </w:pPr>
      <w:rPr>
        <w:rFonts w:ascii="Courier New" w:hAnsi="Courier New" w:hint="default"/>
      </w:rPr>
    </w:lvl>
    <w:lvl w:ilvl="8" w:tplc="F1C6DB44">
      <w:start w:val="1"/>
      <w:numFmt w:val="bullet"/>
      <w:lvlText w:val=""/>
      <w:lvlJc w:val="left"/>
      <w:pPr>
        <w:ind w:left="6480" w:hanging="360"/>
      </w:pPr>
      <w:rPr>
        <w:rFonts w:ascii="Wingdings" w:hAnsi="Wingdings" w:hint="default"/>
      </w:rPr>
    </w:lvl>
  </w:abstractNum>
  <w:abstractNum w:abstractNumId="138" w15:restartNumberingAfterBreak="0">
    <w:nsid w:val="7C7530AF"/>
    <w:multiLevelType w:val="hybridMultilevel"/>
    <w:tmpl w:val="2200B480"/>
    <w:lvl w:ilvl="0" w:tplc="26D295CA">
      <w:start w:val="1"/>
      <w:numFmt w:val="decimal"/>
      <w:lvlText w:val="%1."/>
      <w:lvlJc w:val="left"/>
      <w:pPr>
        <w:ind w:left="720" w:hanging="360"/>
      </w:pPr>
    </w:lvl>
    <w:lvl w:ilvl="1" w:tplc="08E0F968">
      <w:start w:val="1"/>
      <w:numFmt w:val="lowerLetter"/>
      <w:lvlText w:val="%2."/>
      <w:lvlJc w:val="left"/>
      <w:pPr>
        <w:ind w:left="1440" w:hanging="360"/>
      </w:pPr>
    </w:lvl>
    <w:lvl w:ilvl="2" w:tplc="967816CA">
      <w:start w:val="1"/>
      <w:numFmt w:val="lowerRoman"/>
      <w:lvlText w:val="%3."/>
      <w:lvlJc w:val="right"/>
      <w:pPr>
        <w:ind w:left="2160" w:hanging="180"/>
      </w:pPr>
    </w:lvl>
    <w:lvl w:ilvl="3" w:tplc="9766B6A6">
      <w:start w:val="1"/>
      <w:numFmt w:val="decimal"/>
      <w:lvlText w:val="%4."/>
      <w:lvlJc w:val="left"/>
      <w:pPr>
        <w:ind w:left="2880" w:hanging="360"/>
      </w:pPr>
    </w:lvl>
    <w:lvl w:ilvl="4" w:tplc="736463DC">
      <w:start w:val="1"/>
      <w:numFmt w:val="lowerLetter"/>
      <w:lvlText w:val="%5."/>
      <w:lvlJc w:val="left"/>
      <w:pPr>
        <w:ind w:left="3600" w:hanging="360"/>
      </w:pPr>
    </w:lvl>
    <w:lvl w:ilvl="5" w:tplc="7AE421F0">
      <w:start w:val="1"/>
      <w:numFmt w:val="lowerRoman"/>
      <w:lvlText w:val="%6."/>
      <w:lvlJc w:val="right"/>
      <w:pPr>
        <w:ind w:left="4320" w:hanging="180"/>
      </w:pPr>
    </w:lvl>
    <w:lvl w:ilvl="6" w:tplc="434E9452">
      <w:start w:val="1"/>
      <w:numFmt w:val="decimal"/>
      <w:lvlText w:val="%7."/>
      <w:lvlJc w:val="left"/>
      <w:pPr>
        <w:ind w:left="5040" w:hanging="360"/>
      </w:pPr>
    </w:lvl>
    <w:lvl w:ilvl="7" w:tplc="AF025B94">
      <w:start w:val="1"/>
      <w:numFmt w:val="lowerLetter"/>
      <w:lvlText w:val="%8."/>
      <w:lvlJc w:val="left"/>
      <w:pPr>
        <w:ind w:left="5760" w:hanging="360"/>
      </w:pPr>
    </w:lvl>
    <w:lvl w:ilvl="8" w:tplc="C32E5AE8">
      <w:start w:val="1"/>
      <w:numFmt w:val="lowerRoman"/>
      <w:lvlText w:val="%9."/>
      <w:lvlJc w:val="right"/>
      <w:pPr>
        <w:ind w:left="6480" w:hanging="180"/>
      </w:pPr>
    </w:lvl>
  </w:abstractNum>
  <w:abstractNum w:abstractNumId="139" w15:restartNumberingAfterBreak="0">
    <w:nsid w:val="7D4AC799"/>
    <w:multiLevelType w:val="hybridMultilevel"/>
    <w:tmpl w:val="B3D80E94"/>
    <w:lvl w:ilvl="0" w:tplc="A0E895B4">
      <w:start w:val="1"/>
      <w:numFmt w:val="bullet"/>
      <w:lvlText w:val="•"/>
      <w:lvlJc w:val="left"/>
      <w:pPr>
        <w:ind w:left="720" w:hanging="360"/>
      </w:pPr>
      <w:rPr>
        <w:rFonts w:ascii="Optima" w:hAnsi="Optima" w:hint="default"/>
      </w:rPr>
    </w:lvl>
    <w:lvl w:ilvl="1" w:tplc="96B06FEA">
      <w:start w:val="1"/>
      <w:numFmt w:val="bullet"/>
      <w:lvlText w:val="o"/>
      <w:lvlJc w:val="left"/>
      <w:pPr>
        <w:ind w:left="1440" w:hanging="360"/>
      </w:pPr>
      <w:rPr>
        <w:rFonts w:ascii="Courier New" w:hAnsi="Courier New" w:hint="default"/>
      </w:rPr>
    </w:lvl>
    <w:lvl w:ilvl="2" w:tplc="EEBA1242">
      <w:start w:val="1"/>
      <w:numFmt w:val="bullet"/>
      <w:lvlText w:val=""/>
      <w:lvlJc w:val="left"/>
      <w:pPr>
        <w:ind w:left="2160" w:hanging="360"/>
      </w:pPr>
      <w:rPr>
        <w:rFonts w:ascii="Wingdings" w:hAnsi="Wingdings" w:hint="default"/>
      </w:rPr>
    </w:lvl>
    <w:lvl w:ilvl="3" w:tplc="DA28C0CA">
      <w:start w:val="1"/>
      <w:numFmt w:val="bullet"/>
      <w:lvlText w:val=""/>
      <w:lvlJc w:val="left"/>
      <w:pPr>
        <w:ind w:left="2880" w:hanging="360"/>
      </w:pPr>
      <w:rPr>
        <w:rFonts w:ascii="Symbol" w:hAnsi="Symbol" w:hint="default"/>
      </w:rPr>
    </w:lvl>
    <w:lvl w:ilvl="4" w:tplc="9B00D9C6">
      <w:start w:val="1"/>
      <w:numFmt w:val="bullet"/>
      <w:lvlText w:val="o"/>
      <w:lvlJc w:val="left"/>
      <w:pPr>
        <w:ind w:left="3600" w:hanging="360"/>
      </w:pPr>
      <w:rPr>
        <w:rFonts w:ascii="Courier New" w:hAnsi="Courier New" w:hint="default"/>
      </w:rPr>
    </w:lvl>
    <w:lvl w:ilvl="5" w:tplc="1246583C">
      <w:start w:val="1"/>
      <w:numFmt w:val="bullet"/>
      <w:lvlText w:val=""/>
      <w:lvlJc w:val="left"/>
      <w:pPr>
        <w:ind w:left="4320" w:hanging="360"/>
      </w:pPr>
      <w:rPr>
        <w:rFonts w:ascii="Wingdings" w:hAnsi="Wingdings" w:hint="default"/>
      </w:rPr>
    </w:lvl>
    <w:lvl w:ilvl="6" w:tplc="47C22960">
      <w:start w:val="1"/>
      <w:numFmt w:val="bullet"/>
      <w:lvlText w:val=""/>
      <w:lvlJc w:val="left"/>
      <w:pPr>
        <w:ind w:left="5040" w:hanging="360"/>
      </w:pPr>
      <w:rPr>
        <w:rFonts w:ascii="Symbol" w:hAnsi="Symbol" w:hint="default"/>
      </w:rPr>
    </w:lvl>
    <w:lvl w:ilvl="7" w:tplc="ABDCC436">
      <w:start w:val="1"/>
      <w:numFmt w:val="bullet"/>
      <w:lvlText w:val="o"/>
      <w:lvlJc w:val="left"/>
      <w:pPr>
        <w:ind w:left="5760" w:hanging="360"/>
      </w:pPr>
      <w:rPr>
        <w:rFonts w:ascii="Courier New" w:hAnsi="Courier New" w:hint="default"/>
      </w:rPr>
    </w:lvl>
    <w:lvl w:ilvl="8" w:tplc="E460FB94">
      <w:start w:val="1"/>
      <w:numFmt w:val="bullet"/>
      <w:lvlText w:val=""/>
      <w:lvlJc w:val="left"/>
      <w:pPr>
        <w:ind w:left="6480" w:hanging="360"/>
      </w:pPr>
      <w:rPr>
        <w:rFonts w:ascii="Wingdings" w:hAnsi="Wingdings" w:hint="default"/>
      </w:rPr>
    </w:lvl>
  </w:abstractNum>
  <w:abstractNum w:abstractNumId="140" w15:restartNumberingAfterBreak="0">
    <w:nsid w:val="7DA91CE3"/>
    <w:multiLevelType w:val="multilevel"/>
    <w:tmpl w:val="BBFE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DB72FA4"/>
    <w:multiLevelType w:val="multilevel"/>
    <w:tmpl w:val="A4B2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DF4F043"/>
    <w:multiLevelType w:val="hybridMultilevel"/>
    <w:tmpl w:val="69401EE2"/>
    <w:lvl w:ilvl="0" w:tplc="388245C6">
      <w:start w:val="1"/>
      <w:numFmt w:val="decimal"/>
      <w:lvlText w:val="%1."/>
      <w:lvlJc w:val="left"/>
      <w:pPr>
        <w:ind w:left="720" w:hanging="360"/>
      </w:pPr>
    </w:lvl>
    <w:lvl w:ilvl="1" w:tplc="3196B1BE">
      <w:start w:val="1"/>
      <w:numFmt w:val="lowerLetter"/>
      <w:lvlText w:val="%2."/>
      <w:lvlJc w:val="left"/>
      <w:pPr>
        <w:ind w:left="1440" w:hanging="360"/>
      </w:pPr>
    </w:lvl>
    <w:lvl w:ilvl="2" w:tplc="70BEBCC4">
      <w:start w:val="1"/>
      <w:numFmt w:val="lowerRoman"/>
      <w:lvlText w:val="%3."/>
      <w:lvlJc w:val="right"/>
      <w:pPr>
        <w:ind w:left="2160" w:hanging="180"/>
      </w:pPr>
    </w:lvl>
    <w:lvl w:ilvl="3" w:tplc="507CF49C">
      <w:start w:val="1"/>
      <w:numFmt w:val="decimal"/>
      <w:lvlText w:val="%4."/>
      <w:lvlJc w:val="left"/>
      <w:pPr>
        <w:ind w:left="2880" w:hanging="360"/>
      </w:pPr>
    </w:lvl>
    <w:lvl w:ilvl="4" w:tplc="8976D5FE">
      <w:start w:val="1"/>
      <w:numFmt w:val="lowerLetter"/>
      <w:lvlText w:val="%5."/>
      <w:lvlJc w:val="left"/>
      <w:pPr>
        <w:ind w:left="3600" w:hanging="360"/>
      </w:pPr>
    </w:lvl>
    <w:lvl w:ilvl="5" w:tplc="2F5C649E">
      <w:start w:val="1"/>
      <w:numFmt w:val="lowerRoman"/>
      <w:lvlText w:val="%6."/>
      <w:lvlJc w:val="right"/>
      <w:pPr>
        <w:ind w:left="4320" w:hanging="180"/>
      </w:pPr>
    </w:lvl>
    <w:lvl w:ilvl="6" w:tplc="94E0C548">
      <w:start w:val="1"/>
      <w:numFmt w:val="decimal"/>
      <w:lvlText w:val="%7."/>
      <w:lvlJc w:val="left"/>
      <w:pPr>
        <w:ind w:left="5040" w:hanging="360"/>
      </w:pPr>
    </w:lvl>
    <w:lvl w:ilvl="7" w:tplc="D1CE637A">
      <w:start w:val="1"/>
      <w:numFmt w:val="lowerLetter"/>
      <w:lvlText w:val="%8."/>
      <w:lvlJc w:val="left"/>
      <w:pPr>
        <w:ind w:left="5760" w:hanging="360"/>
      </w:pPr>
    </w:lvl>
    <w:lvl w:ilvl="8" w:tplc="A502BFD6">
      <w:start w:val="1"/>
      <w:numFmt w:val="lowerRoman"/>
      <w:lvlText w:val="%9."/>
      <w:lvlJc w:val="right"/>
      <w:pPr>
        <w:ind w:left="6480" w:hanging="180"/>
      </w:pPr>
    </w:lvl>
  </w:abstractNum>
  <w:abstractNum w:abstractNumId="143" w15:restartNumberingAfterBreak="0">
    <w:nsid w:val="7F4D03D9"/>
    <w:multiLevelType w:val="multilevel"/>
    <w:tmpl w:val="9FE6B9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F8F9535"/>
    <w:multiLevelType w:val="hybridMultilevel"/>
    <w:tmpl w:val="594AD244"/>
    <w:lvl w:ilvl="0" w:tplc="3754FC34">
      <w:numFmt w:val="bullet"/>
      <w:lvlText w:val="-"/>
      <w:lvlJc w:val="left"/>
      <w:pPr>
        <w:ind w:left="720" w:hanging="360"/>
      </w:pPr>
      <w:rPr>
        <w:rFonts w:ascii="Aptos" w:hAnsi="Aptos" w:hint="default"/>
      </w:rPr>
    </w:lvl>
    <w:lvl w:ilvl="1" w:tplc="1E1A0EE6">
      <w:start w:val="1"/>
      <w:numFmt w:val="bullet"/>
      <w:lvlText w:val="o"/>
      <w:lvlJc w:val="left"/>
      <w:pPr>
        <w:ind w:left="1440" w:hanging="360"/>
      </w:pPr>
      <w:rPr>
        <w:rFonts w:ascii="Courier New" w:hAnsi="Courier New" w:hint="default"/>
      </w:rPr>
    </w:lvl>
    <w:lvl w:ilvl="2" w:tplc="011CEBF6">
      <w:start w:val="1"/>
      <w:numFmt w:val="bullet"/>
      <w:lvlText w:val=""/>
      <w:lvlJc w:val="left"/>
      <w:pPr>
        <w:ind w:left="2160" w:hanging="360"/>
      </w:pPr>
      <w:rPr>
        <w:rFonts w:ascii="Wingdings" w:hAnsi="Wingdings" w:hint="default"/>
      </w:rPr>
    </w:lvl>
    <w:lvl w:ilvl="3" w:tplc="F3FCA5F2">
      <w:start w:val="1"/>
      <w:numFmt w:val="bullet"/>
      <w:lvlText w:val=""/>
      <w:lvlJc w:val="left"/>
      <w:pPr>
        <w:ind w:left="2880" w:hanging="360"/>
      </w:pPr>
      <w:rPr>
        <w:rFonts w:ascii="Symbol" w:hAnsi="Symbol" w:hint="default"/>
      </w:rPr>
    </w:lvl>
    <w:lvl w:ilvl="4" w:tplc="C75CBFEE">
      <w:start w:val="1"/>
      <w:numFmt w:val="bullet"/>
      <w:lvlText w:val="o"/>
      <w:lvlJc w:val="left"/>
      <w:pPr>
        <w:ind w:left="3600" w:hanging="360"/>
      </w:pPr>
      <w:rPr>
        <w:rFonts w:ascii="Courier New" w:hAnsi="Courier New" w:hint="default"/>
      </w:rPr>
    </w:lvl>
    <w:lvl w:ilvl="5" w:tplc="B3567D9C">
      <w:start w:val="1"/>
      <w:numFmt w:val="bullet"/>
      <w:lvlText w:val=""/>
      <w:lvlJc w:val="left"/>
      <w:pPr>
        <w:ind w:left="4320" w:hanging="360"/>
      </w:pPr>
      <w:rPr>
        <w:rFonts w:ascii="Wingdings" w:hAnsi="Wingdings" w:hint="default"/>
      </w:rPr>
    </w:lvl>
    <w:lvl w:ilvl="6" w:tplc="5BD0A910">
      <w:start w:val="1"/>
      <w:numFmt w:val="bullet"/>
      <w:lvlText w:val=""/>
      <w:lvlJc w:val="left"/>
      <w:pPr>
        <w:ind w:left="5040" w:hanging="360"/>
      </w:pPr>
      <w:rPr>
        <w:rFonts w:ascii="Symbol" w:hAnsi="Symbol" w:hint="default"/>
      </w:rPr>
    </w:lvl>
    <w:lvl w:ilvl="7" w:tplc="7EFAA7FE">
      <w:start w:val="1"/>
      <w:numFmt w:val="bullet"/>
      <w:lvlText w:val="o"/>
      <w:lvlJc w:val="left"/>
      <w:pPr>
        <w:ind w:left="5760" w:hanging="360"/>
      </w:pPr>
      <w:rPr>
        <w:rFonts w:ascii="Courier New" w:hAnsi="Courier New" w:hint="default"/>
      </w:rPr>
    </w:lvl>
    <w:lvl w:ilvl="8" w:tplc="2B92C8BE">
      <w:start w:val="1"/>
      <w:numFmt w:val="bullet"/>
      <w:lvlText w:val=""/>
      <w:lvlJc w:val="left"/>
      <w:pPr>
        <w:ind w:left="6480" w:hanging="360"/>
      </w:pPr>
      <w:rPr>
        <w:rFonts w:ascii="Wingdings" w:hAnsi="Wingdings" w:hint="default"/>
      </w:rPr>
    </w:lvl>
  </w:abstractNum>
  <w:num w:numId="1" w16cid:durableId="1253123874">
    <w:abstractNumId w:val="42"/>
  </w:num>
  <w:num w:numId="2" w16cid:durableId="463818884">
    <w:abstractNumId w:val="134"/>
  </w:num>
  <w:num w:numId="3" w16cid:durableId="1783842562">
    <w:abstractNumId w:val="7"/>
  </w:num>
  <w:num w:numId="4" w16cid:durableId="897474756">
    <w:abstractNumId w:val="67"/>
  </w:num>
  <w:num w:numId="5" w16cid:durableId="1188758328">
    <w:abstractNumId w:val="65"/>
  </w:num>
  <w:num w:numId="6" w16cid:durableId="832255402">
    <w:abstractNumId w:val="111"/>
  </w:num>
  <w:num w:numId="7" w16cid:durableId="1178806823">
    <w:abstractNumId w:val="30"/>
  </w:num>
  <w:num w:numId="8" w16cid:durableId="493030894">
    <w:abstractNumId w:val="31"/>
  </w:num>
  <w:num w:numId="9" w16cid:durableId="1276981585">
    <w:abstractNumId w:val="114"/>
  </w:num>
  <w:num w:numId="10" w16cid:durableId="1033766966">
    <w:abstractNumId w:val="45"/>
  </w:num>
  <w:num w:numId="11" w16cid:durableId="839155155">
    <w:abstractNumId w:val="121"/>
  </w:num>
  <w:num w:numId="12" w16cid:durableId="228270718">
    <w:abstractNumId w:val="35"/>
  </w:num>
  <w:num w:numId="13" w16cid:durableId="1476021130">
    <w:abstractNumId w:val="25"/>
  </w:num>
  <w:num w:numId="14" w16cid:durableId="1739941809">
    <w:abstractNumId w:val="92"/>
  </w:num>
  <w:num w:numId="15" w16cid:durableId="873081763">
    <w:abstractNumId w:val="49"/>
  </w:num>
  <w:num w:numId="16" w16cid:durableId="157623600">
    <w:abstractNumId w:val="98"/>
  </w:num>
  <w:num w:numId="17" w16cid:durableId="2120758418">
    <w:abstractNumId w:val="104"/>
  </w:num>
  <w:num w:numId="18" w16cid:durableId="1083918146">
    <w:abstractNumId w:val="116"/>
  </w:num>
  <w:num w:numId="19" w16cid:durableId="1140806711">
    <w:abstractNumId w:val="129"/>
  </w:num>
  <w:num w:numId="20" w16cid:durableId="795639441">
    <w:abstractNumId w:val="115"/>
  </w:num>
  <w:num w:numId="21" w16cid:durableId="833951467">
    <w:abstractNumId w:val="117"/>
  </w:num>
  <w:num w:numId="22" w16cid:durableId="60180236">
    <w:abstractNumId w:val="135"/>
  </w:num>
  <w:num w:numId="23" w16cid:durableId="163209888">
    <w:abstractNumId w:val="32"/>
  </w:num>
  <w:num w:numId="24" w16cid:durableId="1402487178">
    <w:abstractNumId w:val="125"/>
  </w:num>
  <w:num w:numId="25" w16cid:durableId="340662837">
    <w:abstractNumId w:val="110"/>
  </w:num>
  <w:num w:numId="26" w16cid:durableId="1015378832">
    <w:abstractNumId w:val="91"/>
  </w:num>
  <w:num w:numId="27" w16cid:durableId="817848055">
    <w:abstractNumId w:val="77"/>
  </w:num>
  <w:num w:numId="28" w16cid:durableId="2062442811">
    <w:abstractNumId w:val="96"/>
  </w:num>
  <w:num w:numId="29" w16cid:durableId="1147935022">
    <w:abstractNumId w:val="39"/>
  </w:num>
  <w:num w:numId="30" w16cid:durableId="1002321798">
    <w:abstractNumId w:val="73"/>
  </w:num>
  <w:num w:numId="31" w16cid:durableId="292447300">
    <w:abstractNumId w:val="56"/>
  </w:num>
  <w:num w:numId="32" w16cid:durableId="341010388">
    <w:abstractNumId w:val="2"/>
  </w:num>
  <w:num w:numId="33" w16cid:durableId="493032431">
    <w:abstractNumId w:val="126"/>
  </w:num>
  <w:num w:numId="34" w16cid:durableId="715351539">
    <w:abstractNumId w:val="142"/>
  </w:num>
  <w:num w:numId="35" w16cid:durableId="921137709">
    <w:abstractNumId w:val="143"/>
  </w:num>
  <w:num w:numId="36" w16cid:durableId="1916937545">
    <w:abstractNumId w:val="120"/>
  </w:num>
  <w:num w:numId="37" w16cid:durableId="441808283">
    <w:abstractNumId w:val="6"/>
  </w:num>
  <w:num w:numId="38" w16cid:durableId="850988679">
    <w:abstractNumId w:val="3"/>
  </w:num>
  <w:num w:numId="39" w16cid:durableId="2015692767">
    <w:abstractNumId w:val="86"/>
  </w:num>
  <w:num w:numId="40" w16cid:durableId="635835654">
    <w:abstractNumId w:val="12"/>
  </w:num>
  <w:num w:numId="41" w16cid:durableId="717516198">
    <w:abstractNumId w:val="74"/>
  </w:num>
  <w:num w:numId="42" w16cid:durableId="765537385">
    <w:abstractNumId w:val="122"/>
  </w:num>
  <w:num w:numId="43" w16cid:durableId="2058818331">
    <w:abstractNumId w:val="95"/>
  </w:num>
  <w:num w:numId="44" w16cid:durableId="839348924">
    <w:abstractNumId w:val="132"/>
  </w:num>
  <w:num w:numId="45" w16cid:durableId="746417729">
    <w:abstractNumId w:val="20"/>
  </w:num>
  <w:num w:numId="46" w16cid:durableId="900945979">
    <w:abstractNumId w:val="40"/>
  </w:num>
  <w:num w:numId="47" w16cid:durableId="1953900233">
    <w:abstractNumId w:val="41"/>
  </w:num>
  <w:num w:numId="48" w16cid:durableId="169561907">
    <w:abstractNumId w:val="118"/>
  </w:num>
  <w:num w:numId="49" w16cid:durableId="1827277243">
    <w:abstractNumId w:val="63"/>
  </w:num>
  <w:num w:numId="50" w16cid:durableId="1386493722">
    <w:abstractNumId w:val="84"/>
  </w:num>
  <w:num w:numId="51" w16cid:durableId="1871333957">
    <w:abstractNumId w:val="44"/>
  </w:num>
  <w:num w:numId="52" w16cid:durableId="1087579468">
    <w:abstractNumId w:val="97"/>
  </w:num>
  <w:num w:numId="53" w16cid:durableId="843204487">
    <w:abstractNumId w:val="107"/>
  </w:num>
  <w:num w:numId="54" w16cid:durableId="689067016">
    <w:abstractNumId w:val="43"/>
  </w:num>
  <w:num w:numId="55" w16cid:durableId="1463500975">
    <w:abstractNumId w:val="0"/>
  </w:num>
  <w:num w:numId="56" w16cid:durableId="774983067">
    <w:abstractNumId w:val="24"/>
  </w:num>
  <w:num w:numId="57" w16cid:durableId="389615353">
    <w:abstractNumId w:val="13"/>
  </w:num>
  <w:num w:numId="58" w16cid:durableId="1296984009">
    <w:abstractNumId w:val="71"/>
  </w:num>
  <w:num w:numId="59" w16cid:durableId="1465737932">
    <w:abstractNumId w:val="28"/>
  </w:num>
  <w:num w:numId="60" w16cid:durableId="1710640282">
    <w:abstractNumId w:val="75"/>
  </w:num>
  <w:num w:numId="61" w16cid:durableId="255404586">
    <w:abstractNumId w:val="112"/>
  </w:num>
  <w:num w:numId="62" w16cid:durableId="1867981645">
    <w:abstractNumId w:val="137"/>
  </w:num>
  <w:num w:numId="63" w16cid:durableId="213539660">
    <w:abstractNumId w:val="60"/>
  </w:num>
  <w:num w:numId="64" w16cid:durableId="1146967582">
    <w:abstractNumId w:val="128"/>
  </w:num>
  <w:num w:numId="65" w16cid:durableId="260914349">
    <w:abstractNumId w:val="8"/>
  </w:num>
  <w:num w:numId="66" w16cid:durableId="1190147972">
    <w:abstractNumId w:val="21"/>
  </w:num>
  <w:num w:numId="67" w16cid:durableId="723677967">
    <w:abstractNumId w:val="100"/>
  </w:num>
  <w:num w:numId="68" w16cid:durableId="186140107">
    <w:abstractNumId w:val="139"/>
  </w:num>
  <w:num w:numId="69" w16cid:durableId="1948999235">
    <w:abstractNumId w:val="55"/>
  </w:num>
  <w:num w:numId="70" w16cid:durableId="398390">
    <w:abstractNumId w:val="79"/>
  </w:num>
  <w:num w:numId="71" w16cid:durableId="1956213275">
    <w:abstractNumId w:val="14"/>
  </w:num>
  <w:num w:numId="72" w16cid:durableId="1652711339">
    <w:abstractNumId w:val="144"/>
  </w:num>
  <w:num w:numId="73" w16cid:durableId="1749766000">
    <w:abstractNumId w:val="89"/>
  </w:num>
  <w:num w:numId="74" w16cid:durableId="1181429356">
    <w:abstractNumId w:val="133"/>
  </w:num>
  <w:num w:numId="75" w16cid:durableId="536508088">
    <w:abstractNumId w:val="138"/>
  </w:num>
  <w:num w:numId="76" w16cid:durableId="650527706">
    <w:abstractNumId w:val="48"/>
  </w:num>
  <w:num w:numId="77" w16cid:durableId="199515105">
    <w:abstractNumId w:val="46"/>
  </w:num>
  <w:num w:numId="78" w16cid:durableId="994407185">
    <w:abstractNumId w:val="68"/>
  </w:num>
  <w:num w:numId="79" w16cid:durableId="1064139878">
    <w:abstractNumId w:val="93"/>
  </w:num>
  <w:num w:numId="80" w16cid:durableId="1306356275">
    <w:abstractNumId w:val="61"/>
  </w:num>
  <w:num w:numId="81" w16cid:durableId="1318269567">
    <w:abstractNumId w:val="58"/>
  </w:num>
  <w:num w:numId="82" w16cid:durableId="1226650427">
    <w:abstractNumId w:val="113"/>
  </w:num>
  <w:num w:numId="83" w16cid:durableId="580988070">
    <w:abstractNumId w:val="119"/>
  </w:num>
  <w:num w:numId="84" w16cid:durableId="119617801">
    <w:abstractNumId w:val="17"/>
  </w:num>
  <w:num w:numId="85" w16cid:durableId="306084319">
    <w:abstractNumId w:val="36"/>
  </w:num>
  <w:num w:numId="86" w16cid:durableId="1613898815">
    <w:abstractNumId w:val="62"/>
  </w:num>
  <w:num w:numId="87" w16cid:durableId="182982412">
    <w:abstractNumId w:val="47"/>
  </w:num>
  <w:num w:numId="88" w16cid:durableId="766998821">
    <w:abstractNumId w:val="105"/>
  </w:num>
  <w:num w:numId="89" w16cid:durableId="34434353">
    <w:abstractNumId w:val="9"/>
  </w:num>
  <w:num w:numId="90" w16cid:durableId="1284382030">
    <w:abstractNumId w:val="18"/>
  </w:num>
  <w:num w:numId="91" w16cid:durableId="92483681">
    <w:abstractNumId w:val="59"/>
  </w:num>
  <w:num w:numId="92" w16cid:durableId="1758087692">
    <w:abstractNumId w:val="140"/>
  </w:num>
  <w:num w:numId="93" w16cid:durableId="421337550">
    <w:abstractNumId w:val="78"/>
  </w:num>
  <w:num w:numId="94" w16cid:durableId="707343598">
    <w:abstractNumId w:val="64"/>
  </w:num>
  <w:num w:numId="95" w16cid:durableId="483811839">
    <w:abstractNumId w:val="72"/>
  </w:num>
  <w:num w:numId="96" w16cid:durableId="1356954984">
    <w:abstractNumId w:val="131"/>
  </w:num>
  <w:num w:numId="97" w16cid:durableId="1416197633">
    <w:abstractNumId w:val="85"/>
  </w:num>
  <w:num w:numId="98" w16cid:durableId="1073966157">
    <w:abstractNumId w:val="27"/>
  </w:num>
  <w:num w:numId="99" w16cid:durableId="1425225404">
    <w:abstractNumId w:val="106"/>
  </w:num>
  <w:num w:numId="100" w16cid:durableId="34353989">
    <w:abstractNumId w:val="82"/>
  </w:num>
  <w:num w:numId="101" w16cid:durableId="2118792127">
    <w:abstractNumId w:val="11"/>
  </w:num>
  <w:num w:numId="102" w16cid:durableId="1452505832">
    <w:abstractNumId w:val="50"/>
  </w:num>
  <w:num w:numId="103" w16cid:durableId="2135052133">
    <w:abstractNumId w:val="99"/>
  </w:num>
  <w:num w:numId="104" w16cid:durableId="1887646429">
    <w:abstractNumId w:val="10"/>
  </w:num>
  <w:num w:numId="105" w16cid:durableId="1064715499">
    <w:abstractNumId w:val="88"/>
  </w:num>
  <w:num w:numId="106" w16cid:durableId="1230267197">
    <w:abstractNumId w:val="1"/>
  </w:num>
  <w:num w:numId="107" w16cid:durableId="499391389">
    <w:abstractNumId w:val="83"/>
  </w:num>
  <w:num w:numId="108" w16cid:durableId="557015606">
    <w:abstractNumId w:val="76"/>
  </w:num>
  <w:num w:numId="109" w16cid:durableId="1425952946">
    <w:abstractNumId w:val="87"/>
  </w:num>
  <w:num w:numId="110" w16cid:durableId="1848251614">
    <w:abstractNumId w:val="141"/>
  </w:num>
  <w:num w:numId="111" w16cid:durableId="120540916">
    <w:abstractNumId w:val="52"/>
  </w:num>
  <w:num w:numId="112" w16cid:durableId="1016881051">
    <w:abstractNumId w:val="81"/>
  </w:num>
  <w:num w:numId="113" w16cid:durableId="882710073">
    <w:abstractNumId w:val="16"/>
  </w:num>
  <w:num w:numId="114" w16cid:durableId="1769815102">
    <w:abstractNumId w:val="37"/>
  </w:num>
  <w:num w:numId="115" w16cid:durableId="605113305">
    <w:abstractNumId w:val="69"/>
  </w:num>
  <w:num w:numId="116" w16cid:durableId="2046176572">
    <w:abstractNumId w:val="23"/>
  </w:num>
  <w:num w:numId="117" w16cid:durableId="48380369">
    <w:abstractNumId w:val="109"/>
  </w:num>
  <w:num w:numId="118" w16cid:durableId="871502618">
    <w:abstractNumId w:val="90"/>
  </w:num>
  <w:num w:numId="119" w16cid:durableId="2123110442">
    <w:abstractNumId w:val="34"/>
  </w:num>
  <w:num w:numId="120" w16cid:durableId="1816334915">
    <w:abstractNumId w:val="4"/>
  </w:num>
  <w:num w:numId="121" w16cid:durableId="1491949485">
    <w:abstractNumId w:val="123"/>
  </w:num>
  <w:num w:numId="122" w16cid:durableId="1890342265">
    <w:abstractNumId w:val="15"/>
  </w:num>
  <w:num w:numId="123" w16cid:durableId="699554113">
    <w:abstractNumId w:val="66"/>
  </w:num>
  <w:num w:numId="124" w16cid:durableId="2119595230">
    <w:abstractNumId w:val="5"/>
  </w:num>
  <w:num w:numId="125" w16cid:durableId="234899785">
    <w:abstractNumId w:val="38"/>
  </w:num>
  <w:num w:numId="126" w16cid:durableId="1938901766">
    <w:abstractNumId w:val="51"/>
  </w:num>
  <w:num w:numId="127" w16cid:durableId="2006399365">
    <w:abstractNumId w:val="26"/>
  </w:num>
  <w:num w:numId="128" w16cid:durableId="469179513">
    <w:abstractNumId w:val="101"/>
  </w:num>
  <w:num w:numId="129" w16cid:durableId="1473464">
    <w:abstractNumId w:val="19"/>
  </w:num>
  <w:num w:numId="130" w16cid:durableId="1713311275">
    <w:abstractNumId w:val="53"/>
  </w:num>
  <w:num w:numId="131" w16cid:durableId="2057699829">
    <w:abstractNumId w:val="124"/>
  </w:num>
  <w:num w:numId="132" w16cid:durableId="1434667809">
    <w:abstractNumId w:val="130"/>
  </w:num>
  <w:num w:numId="133" w16cid:durableId="811563136">
    <w:abstractNumId w:val="108"/>
  </w:num>
  <w:num w:numId="134" w16cid:durableId="897739916">
    <w:abstractNumId w:val="57"/>
  </w:num>
  <w:num w:numId="135" w16cid:durableId="598491211">
    <w:abstractNumId w:val="54"/>
  </w:num>
  <w:num w:numId="136" w16cid:durableId="1293169381">
    <w:abstractNumId w:val="70"/>
  </w:num>
  <w:num w:numId="137" w16cid:durableId="1832983076">
    <w:abstractNumId w:val="103"/>
  </w:num>
  <w:num w:numId="138" w16cid:durableId="1045326980">
    <w:abstractNumId w:val="136"/>
  </w:num>
  <w:num w:numId="139" w16cid:durableId="1312980702">
    <w:abstractNumId w:val="94"/>
  </w:num>
  <w:num w:numId="140" w16cid:durableId="1652253845">
    <w:abstractNumId w:val="127"/>
  </w:num>
  <w:num w:numId="141" w16cid:durableId="1792360709">
    <w:abstractNumId w:val="29"/>
  </w:num>
  <w:num w:numId="142" w16cid:durableId="471484509">
    <w:abstractNumId w:val="102"/>
  </w:num>
  <w:num w:numId="143" w16cid:durableId="13631640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617906431">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99917597">
    <w:abstractNumId w:val="80"/>
  </w:num>
  <w:num w:numId="146" w16cid:durableId="1022590166">
    <w:abstractNumId w:val="33"/>
  </w:num>
  <w:num w:numId="147" w16cid:durableId="127091583">
    <w:abstractNumId w:val="22"/>
  </w:num>
  <w:num w:numId="148" w16cid:durableId="583689526">
    <w:abstractNumId w:val="22"/>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5DC"/>
    <w:rsid w:val="00000D94"/>
    <w:rsid w:val="000027D7"/>
    <w:rsid w:val="0000596E"/>
    <w:rsid w:val="00005FAD"/>
    <w:rsid w:val="00011AAE"/>
    <w:rsid w:val="000139F6"/>
    <w:rsid w:val="00013C6A"/>
    <w:rsid w:val="00016F86"/>
    <w:rsid w:val="00017AF5"/>
    <w:rsid w:val="00017F64"/>
    <w:rsid w:val="0002097D"/>
    <w:rsid w:val="00022051"/>
    <w:rsid w:val="00022CEB"/>
    <w:rsid w:val="00022F54"/>
    <w:rsid w:val="00024AC2"/>
    <w:rsid w:val="00024EF3"/>
    <w:rsid w:val="000257FF"/>
    <w:rsid w:val="00027A59"/>
    <w:rsid w:val="00027CA2"/>
    <w:rsid w:val="00032655"/>
    <w:rsid w:val="00033068"/>
    <w:rsid w:val="000330FB"/>
    <w:rsid w:val="000338B3"/>
    <w:rsid w:val="00033CA4"/>
    <w:rsid w:val="0003441B"/>
    <w:rsid w:val="00036254"/>
    <w:rsid w:val="0004018F"/>
    <w:rsid w:val="000411BC"/>
    <w:rsid w:val="00042CC7"/>
    <w:rsid w:val="000431C3"/>
    <w:rsid w:val="000436F6"/>
    <w:rsid w:val="000460CB"/>
    <w:rsid w:val="000460DF"/>
    <w:rsid w:val="00050DEC"/>
    <w:rsid w:val="00051426"/>
    <w:rsid w:val="00054EC1"/>
    <w:rsid w:val="00055710"/>
    <w:rsid w:val="0005598B"/>
    <w:rsid w:val="000567C9"/>
    <w:rsid w:val="00060822"/>
    <w:rsid w:val="00062B81"/>
    <w:rsid w:val="000634B8"/>
    <w:rsid w:val="0006663B"/>
    <w:rsid w:val="0006712B"/>
    <w:rsid w:val="000706F2"/>
    <w:rsid w:val="00071426"/>
    <w:rsid w:val="0007142E"/>
    <w:rsid w:val="00071B87"/>
    <w:rsid w:val="00072075"/>
    <w:rsid w:val="0007250D"/>
    <w:rsid w:val="000756A4"/>
    <w:rsid w:val="00075A79"/>
    <w:rsid w:val="00076D2F"/>
    <w:rsid w:val="0008493D"/>
    <w:rsid w:val="000903E9"/>
    <w:rsid w:val="00090FD6"/>
    <w:rsid w:val="00093B38"/>
    <w:rsid w:val="00094851"/>
    <w:rsid w:val="000A036B"/>
    <w:rsid w:val="000A2355"/>
    <w:rsid w:val="000A2EC8"/>
    <w:rsid w:val="000A5EDC"/>
    <w:rsid w:val="000A60F6"/>
    <w:rsid w:val="000B12FF"/>
    <w:rsid w:val="000B2F00"/>
    <w:rsid w:val="000B3FAE"/>
    <w:rsid w:val="000C1B66"/>
    <w:rsid w:val="000C1DCE"/>
    <w:rsid w:val="000C354F"/>
    <w:rsid w:val="000C4BD5"/>
    <w:rsid w:val="000C5385"/>
    <w:rsid w:val="000C757C"/>
    <w:rsid w:val="000C7BC0"/>
    <w:rsid w:val="000D2821"/>
    <w:rsid w:val="000D289B"/>
    <w:rsid w:val="000D3290"/>
    <w:rsid w:val="000D5505"/>
    <w:rsid w:val="000D6354"/>
    <w:rsid w:val="000D6FF0"/>
    <w:rsid w:val="000E0D37"/>
    <w:rsid w:val="000E1A79"/>
    <w:rsid w:val="000E3F43"/>
    <w:rsid w:val="000E45DE"/>
    <w:rsid w:val="000E4779"/>
    <w:rsid w:val="000E7819"/>
    <w:rsid w:val="000F25F6"/>
    <w:rsid w:val="000F2659"/>
    <w:rsid w:val="000F2B5E"/>
    <w:rsid w:val="000F41E8"/>
    <w:rsid w:val="000F6C67"/>
    <w:rsid w:val="00101378"/>
    <w:rsid w:val="001026BB"/>
    <w:rsid w:val="001046E5"/>
    <w:rsid w:val="0010697B"/>
    <w:rsid w:val="00106A8F"/>
    <w:rsid w:val="001070C4"/>
    <w:rsid w:val="001118C9"/>
    <w:rsid w:val="00111A76"/>
    <w:rsid w:val="00111EA0"/>
    <w:rsid w:val="0011218C"/>
    <w:rsid w:val="001127DC"/>
    <w:rsid w:val="001132F8"/>
    <w:rsid w:val="001135E9"/>
    <w:rsid w:val="00114E0C"/>
    <w:rsid w:val="00115761"/>
    <w:rsid w:val="00116707"/>
    <w:rsid w:val="00116CD1"/>
    <w:rsid w:val="0011700A"/>
    <w:rsid w:val="00120901"/>
    <w:rsid w:val="001225DE"/>
    <w:rsid w:val="00122FBE"/>
    <w:rsid w:val="0012523A"/>
    <w:rsid w:val="0012633B"/>
    <w:rsid w:val="00130682"/>
    <w:rsid w:val="00130FEE"/>
    <w:rsid w:val="001326D2"/>
    <w:rsid w:val="00133A3B"/>
    <w:rsid w:val="00142058"/>
    <w:rsid w:val="001424AC"/>
    <w:rsid w:val="001434CB"/>
    <w:rsid w:val="001434F9"/>
    <w:rsid w:val="00144736"/>
    <w:rsid w:val="001457AE"/>
    <w:rsid w:val="0015178F"/>
    <w:rsid w:val="001519E4"/>
    <w:rsid w:val="00153357"/>
    <w:rsid w:val="0015540C"/>
    <w:rsid w:val="00155F5A"/>
    <w:rsid w:val="0015742A"/>
    <w:rsid w:val="001574CB"/>
    <w:rsid w:val="00157C45"/>
    <w:rsid w:val="001620CC"/>
    <w:rsid w:val="00164F72"/>
    <w:rsid w:val="0016678A"/>
    <w:rsid w:val="001667B3"/>
    <w:rsid w:val="00167C17"/>
    <w:rsid w:val="001711BA"/>
    <w:rsid w:val="001729F1"/>
    <w:rsid w:val="001740CA"/>
    <w:rsid w:val="001746C9"/>
    <w:rsid w:val="0017525F"/>
    <w:rsid w:val="00176B48"/>
    <w:rsid w:val="001803FB"/>
    <w:rsid w:val="001807B0"/>
    <w:rsid w:val="00183C71"/>
    <w:rsid w:val="00183F9D"/>
    <w:rsid w:val="00184351"/>
    <w:rsid w:val="00185E06"/>
    <w:rsid w:val="0018612F"/>
    <w:rsid w:val="00186F20"/>
    <w:rsid w:val="00187E47"/>
    <w:rsid w:val="00192A41"/>
    <w:rsid w:val="0019323E"/>
    <w:rsid w:val="0019530F"/>
    <w:rsid w:val="001A0A37"/>
    <w:rsid w:val="001A27E2"/>
    <w:rsid w:val="001A2C6D"/>
    <w:rsid w:val="001A4ED0"/>
    <w:rsid w:val="001A535D"/>
    <w:rsid w:val="001A7A66"/>
    <w:rsid w:val="001B0266"/>
    <w:rsid w:val="001B0FC7"/>
    <w:rsid w:val="001B1813"/>
    <w:rsid w:val="001B1A55"/>
    <w:rsid w:val="001B1BA6"/>
    <w:rsid w:val="001B31CA"/>
    <w:rsid w:val="001B46CF"/>
    <w:rsid w:val="001B57D5"/>
    <w:rsid w:val="001B5986"/>
    <w:rsid w:val="001B64C9"/>
    <w:rsid w:val="001B6C2C"/>
    <w:rsid w:val="001C6A4E"/>
    <w:rsid w:val="001C6A52"/>
    <w:rsid w:val="001D0E82"/>
    <w:rsid w:val="001D1240"/>
    <w:rsid w:val="001D357E"/>
    <w:rsid w:val="001D7746"/>
    <w:rsid w:val="001E1B6B"/>
    <w:rsid w:val="001E2140"/>
    <w:rsid w:val="001F1F04"/>
    <w:rsid w:val="001F2114"/>
    <w:rsid w:val="001F272A"/>
    <w:rsid w:val="001F3DA8"/>
    <w:rsid w:val="001F3E5C"/>
    <w:rsid w:val="001F58E7"/>
    <w:rsid w:val="001F5C28"/>
    <w:rsid w:val="002000D6"/>
    <w:rsid w:val="00200FF8"/>
    <w:rsid w:val="00201B56"/>
    <w:rsid w:val="002041E4"/>
    <w:rsid w:val="00204D6E"/>
    <w:rsid w:val="002066DD"/>
    <w:rsid w:val="00207555"/>
    <w:rsid w:val="00210BAA"/>
    <w:rsid w:val="002120FF"/>
    <w:rsid w:val="00212AB1"/>
    <w:rsid w:val="00212BB2"/>
    <w:rsid w:val="00213181"/>
    <w:rsid w:val="00213E93"/>
    <w:rsid w:val="00214D9A"/>
    <w:rsid w:val="002156A5"/>
    <w:rsid w:val="00217C74"/>
    <w:rsid w:val="0022070E"/>
    <w:rsid w:val="002214EC"/>
    <w:rsid w:val="0022419B"/>
    <w:rsid w:val="00227E2B"/>
    <w:rsid w:val="00231641"/>
    <w:rsid w:val="002330D1"/>
    <w:rsid w:val="00236715"/>
    <w:rsid w:val="00236DEE"/>
    <w:rsid w:val="00240D16"/>
    <w:rsid w:val="0024198D"/>
    <w:rsid w:val="002427DB"/>
    <w:rsid w:val="002440BA"/>
    <w:rsid w:val="00245CA9"/>
    <w:rsid w:val="00251552"/>
    <w:rsid w:val="002617DA"/>
    <w:rsid w:val="0026187D"/>
    <w:rsid w:val="00261A91"/>
    <w:rsid w:val="00263583"/>
    <w:rsid w:val="002641BA"/>
    <w:rsid w:val="0026566E"/>
    <w:rsid w:val="00265697"/>
    <w:rsid w:val="00265990"/>
    <w:rsid w:val="0027034F"/>
    <w:rsid w:val="002737F5"/>
    <w:rsid w:val="00274392"/>
    <w:rsid w:val="002744C0"/>
    <w:rsid w:val="00275102"/>
    <w:rsid w:val="00275AAA"/>
    <w:rsid w:val="00275BA6"/>
    <w:rsid w:val="00277DB4"/>
    <w:rsid w:val="00280E49"/>
    <w:rsid w:val="00281A51"/>
    <w:rsid w:val="00281CDE"/>
    <w:rsid w:val="00281F74"/>
    <w:rsid w:val="00282E1B"/>
    <w:rsid w:val="0028338B"/>
    <w:rsid w:val="00283497"/>
    <w:rsid w:val="002846CA"/>
    <w:rsid w:val="00287A57"/>
    <w:rsid w:val="00287DC1"/>
    <w:rsid w:val="0029011E"/>
    <w:rsid w:val="002914BB"/>
    <w:rsid w:val="0029272E"/>
    <w:rsid w:val="00294BB5"/>
    <w:rsid w:val="002957A5"/>
    <w:rsid w:val="0029589C"/>
    <w:rsid w:val="002976E2"/>
    <w:rsid w:val="002A3527"/>
    <w:rsid w:val="002A6A86"/>
    <w:rsid w:val="002A74B0"/>
    <w:rsid w:val="002B0895"/>
    <w:rsid w:val="002B227C"/>
    <w:rsid w:val="002B3533"/>
    <w:rsid w:val="002B4CC1"/>
    <w:rsid w:val="002B799F"/>
    <w:rsid w:val="002C2023"/>
    <w:rsid w:val="002C232F"/>
    <w:rsid w:val="002C536C"/>
    <w:rsid w:val="002C5AEF"/>
    <w:rsid w:val="002C6353"/>
    <w:rsid w:val="002D0C53"/>
    <w:rsid w:val="002D133A"/>
    <w:rsid w:val="002D2362"/>
    <w:rsid w:val="002D299C"/>
    <w:rsid w:val="002D385C"/>
    <w:rsid w:val="002D4F41"/>
    <w:rsid w:val="002D70B5"/>
    <w:rsid w:val="002E3E2B"/>
    <w:rsid w:val="002E42B4"/>
    <w:rsid w:val="002E5DAA"/>
    <w:rsid w:val="002E5ED3"/>
    <w:rsid w:val="002E6838"/>
    <w:rsid w:val="002E685B"/>
    <w:rsid w:val="002E696F"/>
    <w:rsid w:val="002F095D"/>
    <w:rsid w:val="002F0D7D"/>
    <w:rsid w:val="002F12E2"/>
    <w:rsid w:val="002F2265"/>
    <w:rsid w:val="002F3A7B"/>
    <w:rsid w:val="002F490C"/>
    <w:rsid w:val="002F510B"/>
    <w:rsid w:val="002F5DC2"/>
    <w:rsid w:val="002F79BF"/>
    <w:rsid w:val="00303C98"/>
    <w:rsid w:val="00304169"/>
    <w:rsid w:val="00304450"/>
    <w:rsid w:val="0030732B"/>
    <w:rsid w:val="00311A09"/>
    <w:rsid w:val="00312006"/>
    <w:rsid w:val="00317B5B"/>
    <w:rsid w:val="00317FA3"/>
    <w:rsid w:val="003211CB"/>
    <w:rsid w:val="00322B81"/>
    <w:rsid w:val="0032426A"/>
    <w:rsid w:val="003266EE"/>
    <w:rsid w:val="00326E92"/>
    <w:rsid w:val="0032794E"/>
    <w:rsid w:val="003302E6"/>
    <w:rsid w:val="00331BE5"/>
    <w:rsid w:val="0033422B"/>
    <w:rsid w:val="003360F0"/>
    <w:rsid w:val="00337714"/>
    <w:rsid w:val="00341CA5"/>
    <w:rsid w:val="00341DE2"/>
    <w:rsid w:val="003421D5"/>
    <w:rsid w:val="00344733"/>
    <w:rsid w:val="003452D9"/>
    <w:rsid w:val="00345370"/>
    <w:rsid w:val="00346A0A"/>
    <w:rsid w:val="0034743A"/>
    <w:rsid w:val="00347FDE"/>
    <w:rsid w:val="00350D12"/>
    <w:rsid w:val="00350F69"/>
    <w:rsid w:val="00353FBB"/>
    <w:rsid w:val="003579DA"/>
    <w:rsid w:val="00360082"/>
    <w:rsid w:val="00360B4C"/>
    <w:rsid w:val="00360E86"/>
    <w:rsid w:val="00363527"/>
    <w:rsid w:val="0036356E"/>
    <w:rsid w:val="00363FB8"/>
    <w:rsid w:val="003710E8"/>
    <w:rsid w:val="003717F5"/>
    <w:rsid w:val="00371BE7"/>
    <w:rsid w:val="0037218B"/>
    <w:rsid w:val="00374F6B"/>
    <w:rsid w:val="00375A6D"/>
    <w:rsid w:val="0037610C"/>
    <w:rsid w:val="0038070A"/>
    <w:rsid w:val="003831D6"/>
    <w:rsid w:val="00386DFD"/>
    <w:rsid w:val="00387B8E"/>
    <w:rsid w:val="003A0DA1"/>
    <w:rsid w:val="003A4BA6"/>
    <w:rsid w:val="003A4F82"/>
    <w:rsid w:val="003A5E66"/>
    <w:rsid w:val="003A701D"/>
    <w:rsid w:val="003A7707"/>
    <w:rsid w:val="003A7B9C"/>
    <w:rsid w:val="003B0C83"/>
    <w:rsid w:val="003B0D59"/>
    <w:rsid w:val="003B1EA8"/>
    <w:rsid w:val="003B2320"/>
    <w:rsid w:val="003B26E2"/>
    <w:rsid w:val="003B2D99"/>
    <w:rsid w:val="003B3BEB"/>
    <w:rsid w:val="003B7456"/>
    <w:rsid w:val="003C0B6F"/>
    <w:rsid w:val="003C4092"/>
    <w:rsid w:val="003C69C8"/>
    <w:rsid w:val="003C7619"/>
    <w:rsid w:val="003C7B0B"/>
    <w:rsid w:val="003D32FF"/>
    <w:rsid w:val="003D6B0B"/>
    <w:rsid w:val="003D7079"/>
    <w:rsid w:val="003E1E5D"/>
    <w:rsid w:val="003E3C2E"/>
    <w:rsid w:val="003E41A5"/>
    <w:rsid w:val="003E4481"/>
    <w:rsid w:val="003E5467"/>
    <w:rsid w:val="003E5486"/>
    <w:rsid w:val="003E6368"/>
    <w:rsid w:val="003E658B"/>
    <w:rsid w:val="003E695F"/>
    <w:rsid w:val="003E6CC6"/>
    <w:rsid w:val="003F0067"/>
    <w:rsid w:val="003F0FEB"/>
    <w:rsid w:val="003F1874"/>
    <w:rsid w:val="003F3047"/>
    <w:rsid w:val="003F4D89"/>
    <w:rsid w:val="003F57AC"/>
    <w:rsid w:val="003F5EF0"/>
    <w:rsid w:val="003F76E3"/>
    <w:rsid w:val="003F786E"/>
    <w:rsid w:val="003F7CE7"/>
    <w:rsid w:val="003FB6EC"/>
    <w:rsid w:val="00401930"/>
    <w:rsid w:val="00401B37"/>
    <w:rsid w:val="00401D1B"/>
    <w:rsid w:val="0040284F"/>
    <w:rsid w:val="00403596"/>
    <w:rsid w:val="004059F1"/>
    <w:rsid w:val="00407083"/>
    <w:rsid w:val="00412293"/>
    <w:rsid w:val="004123B1"/>
    <w:rsid w:val="00412586"/>
    <w:rsid w:val="004131E5"/>
    <w:rsid w:val="00413EC7"/>
    <w:rsid w:val="00414247"/>
    <w:rsid w:val="00420569"/>
    <w:rsid w:val="0042083B"/>
    <w:rsid w:val="00421DFF"/>
    <w:rsid w:val="00423D9C"/>
    <w:rsid w:val="00425A7A"/>
    <w:rsid w:val="00430B64"/>
    <w:rsid w:val="004317CB"/>
    <w:rsid w:val="00433BDA"/>
    <w:rsid w:val="00436F22"/>
    <w:rsid w:val="00440EBD"/>
    <w:rsid w:val="00441D8D"/>
    <w:rsid w:val="00441E51"/>
    <w:rsid w:val="00441F7B"/>
    <w:rsid w:val="0044283E"/>
    <w:rsid w:val="00446EBE"/>
    <w:rsid w:val="00450F21"/>
    <w:rsid w:val="00450F66"/>
    <w:rsid w:val="00451426"/>
    <w:rsid w:val="004541CA"/>
    <w:rsid w:val="00456760"/>
    <w:rsid w:val="0045724C"/>
    <w:rsid w:val="004616C6"/>
    <w:rsid w:val="00461B92"/>
    <w:rsid w:val="00461F98"/>
    <w:rsid w:val="00461FD8"/>
    <w:rsid w:val="00462A5B"/>
    <w:rsid w:val="0046372C"/>
    <w:rsid w:val="00466BB6"/>
    <w:rsid w:val="00470BD5"/>
    <w:rsid w:val="00473892"/>
    <w:rsid w:val="00474383"/>
    <w:rsid w:val="004751DC"/>
    <w:rsid w:val="00480425"/>
    <w:rsid w:val="00482D7E"/>
    <w:rsid w:val="00482E47"/>
    <w:rsid w:val="00484EB3"/>
    <w:rsid w:val="004902CC"/>
    <w:rsid w:val="00490966"/>
    <w:rsid w:val="00490C76"/>
    <w:rsid w:val="004930B7"/>
    <w:rsid w:val="00493320"/>
    <w:rsid w:val="004971C1"/>
    <w:rsid w:val="00497571"/>
    <w:rsid w:val="004A3965"/>
    <w:rsid w:val="004A6C9D"/>
    <w:rsid w:val="004B086A"/>
    <w:rsid w:val="004B099C"/>
    <w:rsid w:val="004B2280"/>
    <w:rsid w:val="004B7CB6"/>
    <w:rsid w:val="004C0BFE"/>
    <w:rsid w:val="004C1499"/>
    <w:rsid w:val="004C2586"/>
    <w:rsid w:val="004C309F"/>
    <w:rsid w:val="004C327A"/>
    <w:rsid w:val="004C758D"/>
    <w:rsid w:val="004D06FA"/>
    <w:rsid w:val="004D133D"/>
    <w:rsid w:val="004D29C1"/>
    <w:rsid w:val="004D3C24"/>
    <w:rsid w:val="004D4305"/>
    <w:rsid w:val="004D5186"/>
    <w:rsid w:val="004D5A64"/>
    <w:rsid w:val="004D5DE3"/>
    <w:rsid w:val="004E2811"/>
    <w:rsid w:val="004E296D"/>
    <w:rsid w:val="004E3188"/>
    <w:rsid w:val="004E5E0E"/>
    <w:rsid w:val="004E6E72"/>
    <w:rsid w:val="004F0A23"/>
    <w:rsid w:val="004F6154"/>
    <w:rsid w:val="004F7D45"/>
    <w:rsid w:val="00500388"/>
    <w:rsid w:val="005008AF"/>
    <w:rsid w:val="00503A54"/>
    <w:rsid w:val="0050574F"/>
    <w:rsid w:val="00507DA4"/>
    <w:rsid w:val="00510D6B"/>
    <w:rsid w:val="00510D8D"/>
    <w:rsid w:val="00512C34"/>
    <w:rsid w:val="00513096"/>
    <w:rsid w:val="00517A2F"/>
    <w:rsid w:val="00517E35"/>
    <w:rsid w:val="00520196"/>
    <w:rsid w:val="005207A1"/>
    <w:rsid w:val="005224F0"/>
    <w:rsid w:val="005230C4"/>
    <w:rsid w:val="00526028"/>
    <w:rsid w:val="0052607A"/>
    <w:rsid w:val="00526CC7"/>
    <w:rsid w:val="00527856"/>
    <w:rsid w:val="005307D1"/>
    <w:rsid w:val="00535E71"/>
    <w:rsid w:val="0054136B"/>
    <w:rsid w:val="00542F02"/>
    <w:rsid w:val="00543A09"/>
    <w:rsid w:val="0054501A"/>
    <w:rsid w:val="005458D4"/>
    <w:rsid w:val="00546AFC"/>
    <w:rsid w:val="0054F2D6"/>
    <w:rsid w:val="0055009F"/>
    <w:rsid w:val="005520EC"/>
    <w:rsid w:val="00552D48"/>
    <w:rsid w:val="00554918"/>
    <w:rsid w:val="0055501A"/>
    <w:rsid w:val="00556F12"/>
    <w:rsid w:val="00557299"/>
    <w:rsid w:val="00557571"/>
    <w:rsid w:val="005577BB"/>
    <w:rsid w:val="00557949"/>
    <w:rsid w:val="00561A2E"/>
    <w:rsid w:val="00565275"/>
    <w:rsid w:val="00566680"/>
    <w:rsid w:val="005705F1"/>
    <w:rsid w:val="00572553"/>
    <w:rsid w:val="00573186"/>
    <w:rsid w:val="005734F8"/>
    <w:rsid w:val="00573D85"/>
    <w:rsid w:val="005743E0"/>
    <w:rsid w:val="00574C10"/>
    <w:rsid w:val="00575204"/>
    <w:rsid w:val="00575D68"/>
    <w:rsid w:val="00576871"/>
    <w:rsid w:val="00581AAB"/>
    <w:rsid w:val="00582866"/>
    <w:rsid w:val="00583D75"/>
    <w:rsid w:val="005851AE"/>
    <w:rsid w:val="005855F1"/>
    <w:rsid w:val="00585F59"/>
    <w:rsid w:val="00586C04"/>
    <w:rsid w:val="00587790"/>
    <w:rsid w:val="00590EFF"/>
    <w:rsid w:val="005910FF"/>
    <w:rsid w:val="005923A9"/>
    <w:rsid w:val="005A00C3"/>
    <w:rsid w:val="005A19FB"/>
    <w:rsid w:val="005A1D87"/>
    <w:rsid w:val="005A2169"/>
    <w:rsid w:val="005A3546"/>
    <w:rsid w:val="005A3853"/>
    <w:rsid w:val="005A3885"/>
    <w:rsid w:val="005A64A4"/>
    <w:rsid w:val="005A654E"/>
    <w:rsid w:val="005A661E"/>
    <w:rsid w:val="005A6645"/>
    <w:rsid w:val="005A7233"/>
    <w:rsid w:val="005A788C"/>
    <w:rsid w:val="005B0AC0"/>
    <w:rsid w:val="005B3193"/>
    <w:rsid w:val="005B45DA"/>
    <w:rsid w:val="005B4A80"/>
    <w:rsid w:val="005B5593"/>
    <w:rsid w:val="005B5EAF"/>
    <w:rsid w:val="005B6FB9"/>
    <w:rsid w:val="005B7E84"/>
    <w:rsid w:val="005C1ACC"/>
    <w:rsid w:val="005C2027"/>
    <w:rsid w:val="005C20F8"/>
    <w:rsid w:val="005C34C1"/>
    <w:rsid w:val="005C4208"/>
    <w:rsid w:val="005C7697"/>
    <w:rsid w:val="005D04DE"/>
    <w:rsid w:val="005D180F"/>
    <w:rsid w:val="005D3E17"/>
    <w:rsid w:val="005D3E6E"/>
    <w:rsid w:val="005D4469"/>
    <w:rsid w:val="005D4E1A"/>
    <w:rsid w:val="005D669E"/>
    <w:rsid w:val="005D6C8D"/>
    <w:rsid w:val="005D7B0D"/>
    <w:rsid w:val="005E0FC2"/>
    <w:rsid w:val="005E2A82"/>
    <w:rsid w:val="005E67C2"/>
    <w:rsid w:val="005E6D56"/>
    <w:rsid w:val="005E72FE"/>
    <w:rsid w:val="005F128F"/>
    <w:rsid w:val="005F205A"/>
    <w:rsid w:val="005F32FE"/>
    <w:rsid w:val="005F6865"/>
    <w:rsid w:val="005F6B57"/>
    <w:rsid w:val="005F6CB8"/>
    <w:rsid w:val="005F6F35"/>
    <w:rsid w:val="00600120"/>
    <w:rsid w:val="00600EE0"/>
    <w:rsid w:val="0060162F"/>
    <w:rsid w:val="00604B75"/>
    <w:rsid w:val="00605688"/>
    <w:rsid w:val="00605929"/>
    <w:rsid w:val="00605BBE"/>
    <w:rsid w:val="006064AF"/>
    <w:rsid w:val="006079A6"/>
    <w:rsid w:val="00611FE3"/>
    <w:rsid w:val="00613E8D"/>
    <w:rsid w:val="00616AFC"/>
    <w:rsid w:val="00620B79"/>
    <w:rsid w:val="006219F0"/>
    <w:rsid w:val="00621CD5"/>
    <w:rsid w:val="00623BB9"/>
    <w:rsid w:val="0062458F"/>
    <w:rsid w:val="006259D4"/>
    <w:rsid w:val="00627941"/>
    <w:rsid w:val="006309AD"/>
    <w:rsid w:val="00630B09"/>
    <w:rsid w:val="00630D20"/>
    <w:rsid w:val="00632294"/>
    <w:rsid w:val="00633053"/>
    <w:rsid w:val="00643147"/>
    <w:rsid w:val="006432DA"/>
    <w:rsid w:val="00643473"/>
    <w:rsid w:val="0064469C"/>
    <w:rsid w:val="006464B6"/>
    <w:rsid w:val="00647964"/>
    <w:rsid w:val="006514F9"/>
    <w:rsid w:val="00651F0F"/>
    <w:rsid w:val="00655224"/>
    <w:rsid w:val="00657393"/>
    <w:rsid w:val="00660598"/>
    <w:rsid w:val="006609CC"/>
    <w:rsid w:val="00660AE6"/>
    <w:rsid w:val="00666112"/>
    <w:rsid w:val="00670296"/>
    <w:rsid w:val="00671276"/>
    <w:rsid w:val="00671B82"/>
    <w:rsid w:val="00671DA6"/>
    <w:rsid w:val="00674233"/>
    <w:rsid w:val="00676476"/>
    <w:rsid w:val="00676ED2"/>
    <w:rsid w:val="00676F92"/>
    <w:rsid w:val="00677B77"/>
    <w:rsid w:val="0068069C"/>
    <w:rsid w:val="00680F69"/>
    <w:rsid w:val="0068423A"/>
    <w:rsid w:val="00685A5E"/>
    <w:rsid w:val="0068703C"/>
    <w:rsid w:val="00687156"/>
    <w:rsid w:val="006879D1"/>
    <w:rsid w:val="00687C20"/>
    <w:rsid w:val="00690E37"/>
    <w:rsid w:val="00691B72"/>
    <w:rsid w:val="00697827"/>
    <w:rsid w:val="006A0EF8"/>
    <w:rsid w:val="006A10D9"/>
    <w:rsid w:val="006A2580"/>
    <w:rsid w:val="006B353B"/>
    <w:rsid w:val="006B3CA0"/>
    <w:rsid w:val="006B556A"/>
    <w:rsid w:val="006B6654"/>
    <w:rsid w:val="006B675E"/>
    <w:rsid w:val="006C44CA"/>
    <w:rsid w:val="006C62FA"/>
    <w:rsid w:val="006C6C08"/>
    <w:rsid w:val="006C7823"/>
    <w:rsid w:val="006C7D1C"/>
    <w:rsid w:val="006D1C6F"/>
    <w:rsid w:val="006E03E2"/>
    <w:rsid w:val="006E0807"/>
    <w:rsid w:val="006E1CE0"/>
    <w:rsid w:val="006E319E"/>
    <w:rsid w:val="006E381A"/>
    <w:rsid w:val="006E435C"/>
    <w:rsid w:val="006E6082"/>
    <w:rsid w:val="006E7149"/>
    <w:rsid w:val="006F3A91"/>
    <w:rsid w:val="006F3BEA"/>
    <w:rsid w:val="006F5EB3"/>
    <w:rsid w:val="006F77DE"/>
    <w:rsid w:val="0070357B"/>
    <w:rsid w:val="00703E77"/>
    <w:rsid w:val="00704184"/>
    <w:rsid w:val="007042F1"/>
    <w:rsid w:val="0070449D"/>
    <w:rsid w:val="00705CEC"/>
    <w:rsid w:val="00707141"/>
    <w:rsid w:val="00707C65"/>
    <w:rsid w:val="00707E25"/>
    <w:rsid w:val="00713275"/>
    <w:rsid w:val="0071548B"/>
    <w:rsid w:val="007172A7"/>
    <w:rsid w:val="00720A85"/>
    <w:rsid w:val="00725104"/>
    <w:rsid w:val="00725D19"/>
    <w:rsid w:val="00730CDA"/>
    <w:rsid w:val="00730CE3"/>
    <w:rsid w:val="00731CE2"/>
    <w:rsid w:val="007338EA"/>
    <w:rsid w:val="00734D0D"/>
    <w:rsid w:val="0073ABC1"/>
    <w:rsid w:val="00740956"/>
    <w:rsid w:val="0074196F"/>
    <w:rsid w:val="00742C7A"/>
    <w:rsid w:val="00744D13"/>
    <w:rsid w:val="00745870"/>
    <w:rsid w:val="00747D46"/>
    <w:rsid w:val="00747F6E"/>
    <w:rsid w:val="007508CF"/>
    <w:rsid w:val="00756216"/>
    <w:rsid w:val="00757392"/>
    <w:rsid w:val="0076016A"/>
    <w:rsid w:val="00761AD9"/>
    <w:rsid w:val="00765450"/>
    <w:rsid w:val="00765985"/>
    <w:rsid w:val="00772DB3"/>
    <w:rsid w:val="007739F9"/>
    <w:rsid w:val="00773E5B"/>
    <w:rsid w:val="0077526A"/>
    <w:rsid w:val="007756AE"/>
    <w:rsid w:val="007818DD"/>
    <w:rsid w:val="007830A3"/>
    <w:rsid w:val="0078321C"/>
    <w:rsid w:val="00785D6D"/>
    <w:rsid w:val="00785F04"/>
    <w:rsid w:val="00786713"/>
    <w:rsid w:val="00786DA5"/>
    <w:rsid w:val="00787E90"/>
    <w:rsid w:val="007929F2"/>
    <w:rsid w:val="00794D57"/>
    <w:rsid w:val="00796409"/>
    <w:rsid w:val="0079718C"/>
    <w:rsid w:val="007A05E9"/>
    <w:rsid w:val="007A2A5F"/>
    <w:rsid w:val="007A34A0"/>
    <w:rsid w:val="007A36B1"/>
    <w:rsid w:val="007A575A"/>
    <w:rsid w:val="007A60BE"/>
    <w:rsid w:val="007A6CCA"/>
    <w:rsid w:val="007A74A9"/>
    <w:rsid w:val="007B064D"/>
    <w:rsid w:val="007B23FB"/>
    <w:rsid w:val="007B260E"/>
    <w:rsid w:val="007C2009"/>
    <w:rsid w:val="007C2ABA"/>
    <w:rsid w:val="007C7D2B"/>
    <w:rsid w:val="007D43F3"/>
    <w:rsid w:val="007D5D09"/>
    <w:rsid w:val="007D6DF6"/>
    <w:rsid w:val="007D75B1"/>
    <w:rsid w:val="007E02E9"/>
    <w:rsid w:val="007E1488"/>
    <w:rsid w:val="007E2967"/>
    <w:rsid w:val="007E2DEE"/>
    <w:rsid w:val="007E47D3"/>
    <w:rsid w:val="007E4A71"/>
    <w:rsid w:val="007E583C"/>
    <w:rsid w:val="007E5B7F"/>
    <w:rsid w:val="007E6448"/>
    <w:rsid w:val="007E6EAA"/>
    <w:rsid w:val="007E727F"/>
    <w:rsid w:val="007E778B"/>
    <w:rsid w:val="007F021B"/>
    <w:rsid w:val="007F041B"/>
    <w:rsid w:val="007F0923"/>
    <w:rsid w:val="007F2A2A"/>
    <w:rsid w:val="007F3CAE"/>
    <w:rsid w:val="007F3EA8"/>
    <w:rsid w:val="007F5488"/>
    <w:rsid w:val="00800FCD"/>
    <w:rsid w:val="008025E3"/>
    <w:rsid w:val="00802771"/>
    <w:rsid w:val="00802E2F"/>
    <w:rsid w:val="00802F0B"/>
    <w:rsid w:val="00802F19"/>
    <w:rsid w:val="0080491B"/>
    <w:rsid w:val="0080636C"/>
    <w:rsid w:val="00807D60"/>
    <w:rsid w:val="00810E66"/>
    <w:rsid w:val="00813E9D"/>
    <w:rsid w:val="00814AFE"/>
    <w:rsid w:val="00815085"/>
    <w:rsid w:val="00820225"/>
    <w:rsid w:val="00824591"/>
    <w:rsid w:val="00830239"/>
    <w:rsid w:val="008305C7"/>
    <w:rsid w:val="00834F6B"/>
    <w:rsid w:val="00835CDB"/>
    <w:rsid w:val="00835F5E"/>
    <w:rsid w:val="008401F8"/>
    <w:rsid w:val="008403BE"/>
    <w:rsid w:val="00840DD8"/>
    <w:rsid w:val="00841161"/>
    <w:rsid w:val="00841974"/>
    <w:rsid w:val="00842C05"/>
    <w:rsid w:val="00844581"/>
    <w:rsid w:val="00854EB8"/>
    <w:rsid w:val="00856C3C"/>
    <w:rsid w:val="00861466"/>
    <w:rsid w:val="008614A0"/>
    <w:rsid w:val="00861B3F"/>
    <w:rsid w:val="00861FA5"/>
    <w:rsid w:val="008650EA"/>
    <w:rsid w:val="00865819"/>
    <w:rsid w:val="00865853"/>
    <w:rsid w:val="0086591B"/>
    <w:rsid w:val="00865920"/>
    <w:rsid w:val="00870A74"/>
    <w:rsid w:val="00872B6C"/>
    <w:rsid w:val="0087360A"/>
    <w:rsid w:val="00873C54"/>
    <w:rsid w:val="00876082"/>
    <w:rsid w:val="00877BC0"/>
    <w:rsid w:val="00877D39"/>
    <w:rsid w:val="008809D8"/>
    <w:rsid w:val="008813CA"/>
    <w:rsid w:val="00883338"/>
    <w:rsid w:val="008842D2"/>
    <w:rsid w:val="00886196"/>
    <w:rsid w:val="00890547"/>
    <w:rsid w:val="00893F4C"/>
    <w:rsid w:val="00894A87"/>
    <w:rsid w:val="00896AC7"/>
    <w:rsid w:val="00897432"/>
    <w:rsid w:val="008A08AD"/>
    <w:rsid w:val="008A3DF5"/>
    <w:rsid w:val="008A51A4"/>
    <w:rsid w:val="008A7252"/>
    <w:rsid w:val="008A7884"/>
    <w:rsid w:val="008B074C"/>
    <w:rsid w:val="008B07E6"/>
    <w:rsid w:val="008B247C"/>
    <w:rsid w:val="008B29B0"/>
    <w:rsid w:val="008B4C5C"/>
    <w:rsid w:val="008B50C9"/>
    <w:rsid w:val="008B6A55"/>
    <w:rsid w:val="008B71D8"/>
    <w:rsid w:val="008B7C4B"/>
    <w:rsid w:val="008C0478"/>
    <w:rsid w:val="008C26E4"/>
    <w:rsid w:val="008C43C9"/>
    <w:rsid w:val="008C466D"/>
    <w:rsid w:val="008C500C"/>
    <w:rsid w:val="008C5971"/>
    <w:rsid w:val="008C5AC3"/>
    <w:rsid w:val="008D060E"/>
    <w:rsid w:val="008D144D"/>
    <w:rsid w:val="008D1C7A"/>
    <w:rsid w:val="008D22D4"/>
    <w:rsid w:val="008D33B7"/>
    <w:rsid w:val="008D6747"/>
    <w:rsid w:val="008D6DB0"/>
    <w:rsid w:val="008E0A5E"/>
    <w:rsid w:val="008E2627"/>
    <w:rsid w:val="008E29EC"/>
    <w:rsid w:val="008E34FE"/>
    <w:rsid w:val="008E3874"/>
    <w:rsid w:val="008E4281"/>
    <w:rsid w:val="008E6772"/>
    <w:rsid w:val="008F0143"/>
    <w:rsid w:val="008F1E47"/>
    <w:rsid w:val="008F2CAD"/>
    <w:rsid w:val="008F37F2"/>
    <w:rsid w:val="008F72DC"/>
    <w:rsid w:val="008F7860"/>
    <w:rsid w:val="00900369"/>
    <w:rsid w:val="00902EBA"/>
    <w:rsid w:val="00905A63"/>
    <w:rsid w:val="00910A8F"/>
    <w:rsid w:val="00911A10"/>
    <w:rsid w:val="0091266D"/>
    <w:rsid w:val="00914DF0"/>
    <w:rsid w:val="00915336"/>
    <w:rsid w:val="00917900"/>
    <w:rsid w:val="00920135"/>
    <w:rsid w:val="009211E6"/>
    <w:rsid w:val="00921A52"/>
    <w:rsid w:val="00921CA5"/>
    <w:rsid w:val="00922010"/>
    <w:rsid w:val="00926449"/>
    <w:rsid w:val="00926FE1"/>
    <w:rsid w:val="00927923"/>
    <w:rsid w:val="0093063C"/>
    <w:rsid w:val="00936C16"/>
    <w:rsid w:val="009412C0"/>
    <w:rsid w:val="00941827"/>
    <w:rsid w:val="00944D26"/>
    <w:rsid w:val="00945971"/>
    <w:rsid w:val="00950D9C"/>
    <w:rsid w:val="009511AA"/>
    <w:rsid w:val="00954123"/>
    <w:rsid w:val="00954727"/>
    <w:rsid w:val="00956B02"/>
    <w:rsid w:val="00956D55"/>
    <w:rsid w:val="009579D2"/>
    <w:rsid w:val="009606CC"/>
    <w:rsid w:val="00960B1C"/>
    <w:rsid w:val="00965934"/>
    <w:rsid w:val="00965D03"/>
    <w:rsid w:val="00970026"/>
    <w:rsid w:val="00970DE4"/>
    <w:rsid w:val="00972590"/>
    <w:rsid w:val="0097274B"/>
    <w:rsid w:val="00972786"/>
    <w:rsid w:val="00972B91"/>
    <w:rsid w:val="00972CF8"/>
    <w:rsid w:val="00974A20"/>
    <w:rsid w:val="00974C02"/>
    <w:rsid w:val="00976431"/>
    <w:rsid w:val="0097695A"/>
    <w:rsid w:val="00976C74"/>
    <w:rsid w:val="009830D0"/>
    <w:rsid w:val="00987D27"/>
    <w:rsid w:val="0098C8C0"/>
    <w:rsid w:val="00991EBA"/>
    <w:rsid w:val="009924E6"/>
    <w:rsid w:val="0099526F"/>
    <w:rsid w:val="00997519"/>
    <w:rsid w:val="00997B2E"/>
    <w:rsid w:val="009A136D"/>
    <w:rsid w:val="009A191F"/>
    <w:rsid w:val="009A1B54"/>
    <w:rsid w:val="009A1B80"/>
    <w:rsid w:val="009A269F"/>
    <w:rsid w:val="009A2F1E"/>
    <w:rsid w:val="009A38D3"/>
    <w:rsid w:val="009A5CDC"/>
    <w:rsid w:val="009B0787"/>
    <w:rsid w:val="009B08F5"/>
    <w:rsid w:val="009B1432"/>
    <w:rsid w:val="009B4570"/>
    <w:rsid w:val="009C0B5C"/>
    <w:rsid w:val="009C1AF4"/>
    <w:rsid w:val="009C26EF"/>
    <w:rsid w:val="009C2A59"/>
    <w:rsid w:val="009C305E"/>
    <w:rsid w:val="009C384C"/>
    <w:rsid w:val="009C426B"/>
    <w:rsid w:val="009C4628"/>
    <w:rsid w:val="009C7109"/>
    <w:rsid w:val="009C77B9"/>
    <w:rsid w:val="009D1044"/>
    <w:rsid w:val="009D158D"/>
    <w:rsid w:val="009D22CF"/>
    <w:rsid w:val="009D2E4D"/>
    <w:rsid w:val="009D6463"/>
    <w:rsid w:val="009D7AF9"/>
    <w:rsid w:val="009E0A36"/>
    <w:rsid w:val="009E2B39"/>
    <w:rsid w:val="009E2DB7"/>
    <w:rsid w:val="009E2E43"/>
    <w:rsid w:val="009E2FAD"/>
    <w:rsid w:val="009E3BEC"/>
    <w:rsid w:val="009E5A4F"/>
    <w:rsid w:val="009E7109"/>
    <w:rsid w:val="009F1066"/>
    <w:rsid w:val="009F1A0A"/>
    <w:rsid w:val="009F20F2"/>
    <w:rsid w:val="009F2AB0"/>
    <w:rsid w:val="009F39A0"/>
    <w:rsid w:val="009F4A34"/>
    <w:rsid w:val="009F69DE"/>
    <w:rsid w:val="009FB34D"/>
    <w:rsid w:val="00A03692"/>
    <w:rsid w:val="00A036C3"/>
    <w:rsid w:val="00A04141"/>
    <w:rsid w:val="00A04527"/>
    <w:rsid w:val="00A04A7F"/>
    <w:rsid w:val="00A05A30"/>
    <w:rsid w:val="00A127BD"/>
    <w:rsid w:val="00A12B89"/>
    <w:rsid w:val="00A14921"/>
    <w:rsid w:val="00A160B1"/>
    <w:rsid w:val="00A1614F"/>
    <w:rsid w:val="00A16DE7"/>
    <w:rsid w:val="00A20069"/>
    <w:rsid w:val="00A22850"/>
    <w:rsid w:val="00A26C51"/>
    <w:rsid w:val="00A3036A"/>
    <w:rsid w:val="00A30B16"/>
    <w:rsid w:val="00A3240A"/>
    <w:rsid w:val="00A3299B"/>
    <w:rsid w:val="00A34CBF"/>
    <w:rsid w:val="00A35DF7"/>
    <w:rsid w:val="00A36829"/>
    <w:rsid w:val="00A36A32"/>
    <w:rsid w:val="00A42FEA"/>
    <w:rsid w:val="00A456EA"/>
    <w:rsid w:val="00A54354"/>
    <w:rsid w:val="00A546F0"/>
    <w:rsid w:val="00A54F10"/>
    <w:rsid w:val="00A555E8"/>
    <w:rsid w:val="00A55996"/>
    <w:rsid w:val="00A56B3C"/>
    <w:rsid w:val="00A56BD7"/>
    <w:rsid w:val="00A63E3E"/>
    <w:rsid w:val="00A64277"/>
    <w:rsid w:val="00A64A08"/>
    <w:rsid w:val="00A66674"/>
    <w:rsid w:val="00A66C31"/>
    <w:rsid w:val="00A72AB0"/>
    <w:rsid w:val="00A72E0C"/>
    <w:rsid w:val="00A73BB4"/>
    <w:rsid w:val="00A82A05"/>
    <w:rsid w:val="00A8353B"/>
    <w:rsid w:val="00A83C62"/>
    <w:rsid w:val="00A84568"/>
    <w:rsid w:val="00A84C01"/>
    <w:rsid w:val="00A872FE"/>
    <w:rsid w:val="00A9052C"/>
    <w:rsid w:val="00A9196F"/>
    <w:rsid w:val="00A92037"/>
    <w:rsid w:val="00A93F5A"/>
    <w:rsid w:val="00A957A2"/>
    <w:rsid w:val="00A96235"/>
    <w:rsid w:val="00A97956"/>
    <w:rsid w:val="00AA1A2E"/>
    <w:rsid w:val="00AA4A69"/>
    <w:rsid w:val="00AA6DDD"/>
    <w:rsid w:val="00AB1B37"/>
    <w:rsid w:val="00AB647E"/>
    <w:rsid w:val="00AC1FCE"/>
    <w:rsid w:val="00AC2595"/>
    <w:rsid w:val="00AC27D2"/>
    <w:rsid w:val="00AC3A24"/>
    <w:rsid w:val="00AC5AEE"/>
    <w:rsid w:val="00AC6E68"/>
    <w:rsid w:val="00AC797F"/>
    <w:rsid w:val="00AC79B4"/>
    <w:rsid w:val="00AC7D4C"/>
    <w:rsid w:val="00ACC889"/>
    <w:rsid w:val="00AD0539"/>
    <w:rsid w:val="00AD0A78"/>
    <w:rsid w:val="00AD5E1B"/>
    <w:rsid w:val="00AE0C0E"/>
    <w:rsid w:val="00AE0C5E"/>
    <w:rsid w:val="00AE501C"/>
    <w:rsid w:val="00AE52BE"/>
    <w:rsid w:val="00AE5FDE"/>
    <w:rsid w:val="00AE6041"/>
    <w:rsid w:val="00AE6475"/>
    <w:rsid w:val="00AE69C1"/>
    <w:rsid w:val="00AF14DE"/>
    <w:rsid w:val="00AF18CB"/>
    <w:rsid w:val="00AF1D06"/>
    <w:rsid w:val="00AF4C57"/>
    <w:rsid w:val="00AF4E59"/>
    <w:rsid w:val="00AF73CD"/>
    <w:rsid w:val="00AF7612"/>
    <w:rsid w:val="00B017F8"/>
    <w:rsid w:val="00B01D85"/>
    <w:rsid w:val="00B01E23"/>
    <w:rsid w:val="00B03611"/>
    <w:rsid w:val="00B04F12"/>
    <w:rsid w:val="00B0504D"/>
    <w:rsid w:val="00B127CD"/>
    <w:rsid w:val="00B13088"/>
    <w:rsid w:val="00B149DB"/>
    <w:rsid w:val="00B175AD"/>
    <w:rsid w:val="00B177FE"/>
    <w:rsid w:val="00B24748"/>
    <w:rsid w:val="00B24CDB"/>
    <w:rsid w:val="00B26B92"/>
    <w:rsid w:val="00B34464"/>
    <w:rsid w:val="00B3449C"/>
    <w:rsid w:val="00B3510D"/>
    <w:rsid w:val="00B365FD"/>
    <w:rsid w:val="00B37984"/>
    <w:rsid w:val="00B40FC3"/>
    <w:rsid w:val="00B4141C"/>
    <w:rsid w:val="00B415DF"/>
    <w:rsid w:val="00B446C2"/>
    <w:rsid w:val="00B45394"/>
    <w:rsid w:val="00B45D3F"/>
    <w:rsid w:val="00B51370"/>
    <w:rsid w:val="00B513C4"/>
    <w:rsid w:val="00B51BB3"/>
    <w:rsid w:val="00B53F84"/>
    <w:rsid w:val="00B5457D"/>
    <w:rsid w:val="00B54A83"/>
    <w:rsid w:val="00B5511C"/>
    <w:rsid w:val="00B57BC7"/>
    <w:rsid w:val="00B6231F"/>
    <w:rsid w:val="00B6253F"/>
    <w:rsid w:val="00B6265A"/>
    <w:rsid w:val="00B6278B"/>
    <w:rsid w:val="00B63E82"/>
    <w:rsid w:val="00B6612A"/>
    <w:rsid w:val="00B7080B"/>
    <w:rsid w:val="00B712A5"/>
    <w:rsid w:val="00B739FB"/>
    <w:rsid w:val="00B74CAB"/>
    <w:rsid w:val="00B77AC0"/>
    <w:rsid w:val="00B81870"/>
    <w:rsid w:val="00B8307F"/>
    <w:rsid w:val="00B83C89"/>
    <w:rsid w:val="00B846CA"/>
    <w:rsid w:val="00B867E9"/>
    <w:rsid w:val="00B9134D"/>
    <w:rsid w:val="00B94103"/>
    <w:rsid w:val="00BA2760"/>
    <w:rsid w:val="00BA2CCA"/>
    <w:rsid w:val="00BA4852"/>
    <w:rsid w:val="00BA6B2B"/>
    <w:rsid w:val="00BA6F3B"/>
    <w:rsid w:val="00BB004D"/>
    <w:rsid w:val="00BB3732"/>
    <w:rsid w:val="00BB6857"/>
    <w:rsid w:val="00BB7814"/>
    <w:rsid w:val="00BC0A1E"/>
    <w:rsid w:val="00BC1AFC"/>
    <w:rsid w:val="00BC2A10"/>
    <w:rsid w:val="00BC5648"/>
    <w:rsid w:val="00BC5D06"/>
    <w:rsid w:val="00BD0B12"/>
    <w:rsid w:val="00BD0BD0"/>
    <w:rsid w:val="00BD0F37"/>
    <w:rsid w:val="00BD1A0A"/>
    <w:rsid w:val="00BD29BA"/>
    <w:rsid w:val="00BD5A4F"/>
    <w:rsid w:val="00BD5BD7"/>
    <w:rsid w:val="00BE0D09"/>
    <w:rsid w:val="00BE126A"/>
    <w:rsid w:val="00BE4955"/>
    <w:rsid w:val="00BF1D12"/>
    <w:rsid w:val="00BF301A"/>
    <w:rsid w:val="00BF334F"/>
    <w:rsid w:val="00BF43EB"/>
    <w:rsid w:val="00BF4F37"/>
    <w:rsid w:val="00BF6F54"/>
    <w:rsid w:val="00BF7487"/>
    <w:rsid w:val="00BF768E"/>
    <w:rsid w:val="00BF7A0F"/>
    <w:rsid w:val="00C042B0"/>
    <w:rsid w:val="00C06EAF"/>
    <w:rsid w:val="00C072B1"/>
    <w:rsid w:val="00C1027B"/>
    <w:rsid w:val="00C10D38"/>
    <w:rsid w:val="00C11EE4"/>
    <w:rsid w:val="00C137E2"/>
    <w:rsid w:val="00C137E3"/>
    <w:rsid w:val="00C14CBC"/>
    <w:rsid w:val="00C15C51"/>
    <w:rsid w:val="00C21691"/>
    <w:rsid w:val="00C22D91"/>
    <w:rsid w:val="00C22F1C"/>
    <w:rsid w:val="00C23337"/>
    <w:rsid w:val="00C25F7B"/>
    <w:rsid w:val="00C301D0"/>
    <w:rsid w:val="00C32F2D"/>
    <w:rsid w:val="00C330AE"/>
    <w:rsid w:val="00C34B42"/>
    <w:rsid w:val="00C355D5"/>
    <w:rsid w:val="00C405AC"/>
    <w:rsid w:val="00C443A1"/>
    <w:rsid w:val="00C450A8"/>
    <w:rsid w:val="00C451EF"/>
    <w:rsid w:val="00C47F1F"/>
    <w:rsid w:val="00C51D94"/>
    <w:rsid w:val="00C52E79"/>
    <w:rsid w:val="00C544BF"/>
    <w:rsid w:val="00C578A5"/>
    <w:rsid w:val="00C62489"/>
    <w:rsid w:val="00C63480"/>
    <w:rsid w:val="00C639EE"/>
    <w:rsid w:val="00C655F6"/>
    <w:rsid w:val="00C7062C"/>
    <w:rsid w:val="00C719BC"/>
    <w:rsid w:val="00C72304"/>
    <w:rsid w:val="00C7286B"/>
    <w:rsid w:val="00C73224"/>
    <w:rsid w:val="00C73ADD"/>
    <w:rsid w:val="00C74A1B"/>
    <w:rsid w:val="00C74E77"/>
    <w:rsid w:val="00C75ABB"/>
    <w:rsid w:val="00C77237"/>
    <w:rsid w:val="00C80F75"/>
    <w:rsid w:val="00C81882"/>
    <w:rsid w:val="00C81BEF"/>
    <w:rsid w:val="00C822B5"/>
    <w:rsid w:val="00C830FE"/>
    <w:rsid w:val="00C86955"/>
    <w:rsid w:val="00C87D66"/>
    <w:rsid w:val="00C91BC0"/>
    <w:rsid w:val="00C93AAD"/>
    <w:rsid w:val="00C94982"/>
    <w:rsid w:val="00C97688"/>
    <w:rsid w:val="00C97831"/>
    <w:rsid w:val="00CA1424"/>
    <w:rsid w:val="00CA335A"/>
    <w:rsid w:val="00CA66AF"/>
    <w:rsid w:val="00CA77F3"/>
    <w:rsid w:val="00CB1B4C"/>
    <w:rsid w:val="00CB467D"/>
    <w:rsid w:val="00CB61BC"/>
    <w:rsid w:val="00CB6E91"/>
    <w:rsid w:val="00CC256A"/>
    <w:rsid w:val="00CC3426"/>
    <w:rsid w:val="00CC3968"/>
    <w:rsid w:val="00CC5462"/>
    <w:rsid w:val="00CC5C30"/>
    <w:rsid w:val="00CC5CE9"/>
    <w:rsid w:val="00CC6F4D"/>
    <w:rsid w:val="00CC7684"/>
    <w:rsid w:val="00CD0D5D"/>
    <w:rsid w:val="00CD19E6"/>
    <w:rsid w:val="00CD2327"/>
    <w:rsid w:val="00CD2786"/>
    <w:rsid w:val="00CD27B3"/>
    <w:rsid w:val="00CD2AFC"/>
    <w:rsid w:val="00CD2D78"/>
    <w:rsid w:val="00CD35A2"/>
    <w:rsid w:val="00CD36EE"/>
    <w:rsid w:val="00CD49BF"/>
    <w:rsid w:val="00CD50E4"/>
    <w:rsid w:val="00CE048F"/>
    <w:rsid w:val="00CE04B4"/>
    <w:rsid w:val="00CE1603"/>
    <w:rsid w:val="00CE3F52"/>
    <w:rsid w:val="00CE6416"/>
    <w:rsid w:val="00CF00A3"/>
    <w:rsid w:val="00CF06E0"/>
    <w:rsid w:val="00CF3059"/>
    <w:rsid w:val="00CF31A0"/>
    <w:rsid w:val="00CF3C63"/>
    <w:rsid w:val="00CF473E"/>
    <w:rsid w:val="00CF62E6"/>
    <w:rsid w:val="00CF688C"/>
    <w:rsid w:val="00D008DC"/>
    <w:rsid w:val="00D020C9"/>
    <w:rsid w:val="00D0457D"/>
    <w:rsid w:val="00D05880"/>
    <w:rsid w:val="00D065BC"/>
    <w:rsid w:val="00D06624"/>
    <w:rsid w:val="00D06BD9"/>
    <w:rsid w:val="00D120FD"/>
    <w:rsid w:val="00D1335F"/>
    <w:rsid w:val="00D146C9"/>
    <w:rsid w:val="00D1495B"/>
    <w:rsid w:val="00D14DD2"/>
    <w:rsid w:val="00D17D4C"/>
    <w:rsid w:val="00D208AE"/>
    <w:rsid w:val="00D22BA3"/>
    <w:rsid w:val="00D2375A"/>
    <w:rsid w:val="00D23882"/>
    <w:rsid w:val="00D24235"/>
    <w:rsid w:val="00D252AC"/>
    <w:rsid w:val="00D25E49"/>
    <w:rsid w:val="00D335DC"/>
    <w:rsid w:val="00D341E9"/>
    <w:rsid w:val="00D34D64"/>
    <w:rsid w:val="00D353C3"/>
    <w:rsid w:val="00D359E0"/>
    <w:rsid w:val="00D35EB4"/>
    <w:rsid w:val="00D373BD"/>
    <w:rsid w:val="00D37DE3"/>
    <w:rsid w:val="00D42328"/>
    <w:rsid w:val="00D459BF"/>
    <w:rsid w:val="00D52824"/>
    <w:rsid w:val="00D5291D"/>
    <w:rsid w:val="00D540F1"/>
    <w:rsid w:val="00D57810"/>
    <w:rsid w:val="00D62C87"/>
    <w:rsid w:val="00D63C77"/>
    <w:rsid w:val="00D6628C"/>
    <w:rsid w:val="00D6768E"/>
    <w:rsid w:val="00D714F9"/>
    <w:rsid w:val="00D71647"/>
    <w:rsid w:val="00D71D4F"/>
    <w:rsid w:val="00D7324B"/>
    <w:rsid w:val="00D75626"/>
    <w:rsid w:val="00D76CD0"/>
    <w:rsid w:val="00D80F7A"/>
    <w:rsid w:val="00D82937"/>
    <w:rsid w:val="00D85922"/>
    <w:rsid w:val="00D86D96"/>
    <w:rsid w:val="00D9593A"/>
    <w:rsid w:val="00D97805"/>
    <w:rsid w:val="00DA159F"/>
    <w:rsid w:val="00DA3570"/>
    <w:rsid w:val="00DA3ED6"/>
    <w:rsid w:val="00DB1019"/>
    <w:rsid w:val="00DB1956"/>
    <w:rsid w:val="00DB2375"/>
    <w:rsid w:val="00DB2BA8"/>
    <w:rsid w:val="00DB2E15"/>
    <w:rsid w:val="00DB3B98"/>
    <w:rsid w:val="00DB7D1A"/>
    <w:rsid w:val="00DC3649"/>
    <w:rsid w:val="00DC41CB"/>
    <w:rsid w:val="00DC48C6"/>
    <w:rsid w:val="00DC7A6D"/>
    <w:rsid w:val="00DD16AD"/>
    <w:rsid w:val="00DD238C"/>
    <w:rsid w:val="00DD2609"/>
    <w:rsid w:val="00DD28C6"/>
    <w:rsid w:val="00DD302C"/>
    <w:rsid w:val="00DD6B01"/>
    <w:rsid w:val="00DD73BF"/>
    <w:rsid w:val="00DD7FFA"/>
    <w:rsid w:val="00DE0842"/>
    <w:rsid w:val="00DE4AB5"/>
    <w:rsid w:val="00DE69FB"/>
    <w:rsid w:val="00DE748C"/>
    <w:rsid w:val="00DF14C6"/>
    <w:rsid w:val="00DF2D49"/>
    <w:rsid w:val="00DF6118"/>
    <w:rsid w:val="00DF6293"/>
    <w:rsid w:val="00E01F73"/>
    <w:rsid w:val="00E051B6"/>
    <w:rsid w:val="00E059A4"/>
    <w:rsid w:val="00E05F2B"/>
    <w:rsid w:val="00E0799B"/>
    <w:rsid w:val="00E108A7"/>
    <w:rsid w:val="00E11EC5"/>
    <w:rsid w:val="00E11FC7"/>
    <w:rsid w:val="00E12B04"/>
    <w:rsid w:val="00E2058C"/>
    <w:rsid w:val="00E20D43"/>
    <w:rsid w:val="00E21372"/>
    <w:rsid w:val="00E22C71"/>
    <w:rsid w:val="00E23B27"/>
    <w:rsid w:val="00E249AA"/>
    <w:rsid w:val="00E24AB2"/>
    <w:rsid w:val="00E26FA4"/>
    <w:rsid w:val="00E27A60"/>
    <w:rsid w:val="00E27C0C"/>
    <w:rsid w:val="00E31B85"/>
    <w:rsid w:val="00E31F4F"/>
    <w:rsid w:val="00E3220A"/>
    <w:rsid w:val="00E322B5"/>
    <w:rsid w:val="00E349F1"/>
    <w:rsid w:val="00E35038"/>
    <w:rsid w:val="00E36C48"/>
    <w:rsid w:val="00E379A5"/>
    <w:rsid w:val="00E402E4"/>
    <w:rsid w:val="00E4417A"/>
    <w:rsid w:val="00E4520D"/>
    <w:rsid w:val="00E479B9"/>
    <w:rsid w:val="00E50A54"/>
    <w:rsid w:val="00E51503"/>
    <w:rsid w:val="00E51EEC"/>
    <w:rsid w:val="00E5223C"/>
    <w:rsid w:val="00E526B4"/>
    <w:rsid w:val="00E57CE6"/>
    <w:rsid w:val="00E5B217"/>
    <w:rsid w:val="00E601DD"/>
    <w:rsid w:val="00E608C8"/>
    <w:rsid w:val="00E627B1"/>
    <w:rsid w:val="00E63F0E"/>
    <w:rsid w:val="00E64171"/>
    <w:rsid w:val="00E654D2"/>
    <w:rsid w:val="00E658FF"/>
    <w:rsid w:val="00E663C1"/>
    <w:rsid w:val="00E734A8"/>
    <w:rsid w:val="00E801D8"/>
    <w:rsid w:val="00E80921"/>
    <w:rsid w:val="00E81697"/>
    <w:rsid w:val="00E82209"/>
    <w:rsid w:val="00E84ABE"/>
    <w:rsid w:val="00E84D21"/>
    <w:rsid w:val="00E85F83"/>
    <w:rsid w:val="00E905EE"/>
    <w:rsid w:val="00E90B08"/>
    <w:rsid w:val="00E91241"/>
    <w:rsid w:val="00E915B0"/>
    <w:rsid w:val="00E91D52"/>
    <w:rsid w:val="00E91E18"/>
    <w:rsid w:val="00E9262B"/>
    <w:rsid w:val="00E92BB2"/>
    <w:rsid w:val="00E92D58"/>
    <w:rsid w:val="00E9508F"/>
    <w:rsid w:val="00E96375"/>
    <w:rsid w:val="00E964BD"/>
    <w:rsid w:val="00E96824"/>
    <w:rsid w:val="00E96A4D"/>
    <w:rsid w:val="00E973AB"/>
    <w:rsid w:val="00EA4391"/>
    <w:rsid w:val="00EA5CAD"/>
    <w:rsid w:val="00EA620E"/>
    <w:rsid w:val="00EA6306"/>
    <w:rsid w:val="00EA667D"/>
    <w:rsid w:val="00EA669E"/>
    <w:rsid w:val="00EA7A18"/>
    <w:rsid w:val="00EB050E"/>
    <w:rsid w:val="00EB2128"/>
    <w:rsid w:val="00EB2F7E"/>
    <w:rsid w:val="00EB43E1"/>
    <w:rsid w:val="00EB5E44"/>
    <w:rsid w:val="00EB74E0"/>
    <w:rsid w:val="00EC0B13"/>
    <w:rsid w:val="00EC1DA8"/>
    <w:rsid w:val="00EC254E"/>
    <w:rsid w:val="00EC5299"/>
    <w:rsid w:val="00EC5653"/>
    <w:rsid w:val="00ED1324"/>
    <w:rsid w:val="00ED232A"/>
    <w:rsid w:val="00ED323F"/>
    <w:rsid w:val="00ED3B95"/>
    <w:rsid w:val="00ED3DAE"/>
    <w:rsid w:val="00ED4253"/>
    <w:rsid w:val="00ED43B4"/>
    <w:rsid w:val="00ED462C"/>
    <w:rsid w:val="00ED49C8"/>
    <w:rsid w:val="00ED5413"/>
    <w:rsid w:val="00ED7830"/>
    <w:rsid w:val="00EE0125"/>
    <w:rsid w:val="00EE0B6D"/>
    <w:rsid w:val="00EE1E64"/>
    <w:rsid w:val="00EE382E"/>
    <w:rsid w:val="00EE3C6B"/>
    <w:rsid w:val="00EE4F97"/>
    <w:rsid w:val="00EE5C19"/>
    <w:rsid w:val="00EE70B7"/>
    <w:rsid w:val="00EF0222"/>
    <w:rsid w:val="00EF34CE"/>
    <w:rsid w:val="00EF44EF"/>
    <w:rsid w:val="00EF4DC1"/>
    <w:rsid w:val="00EF4DE5"/>
    <w:rsid w:val="00EF4F3B"/>
    <w:rsid w:val="00EF6AFA"/>
    <w:rsid w:val="00EF7DD7"/>
    <w:rsid w:val="00F00587"/>
    <w:rsid w:val="00F010F0"/>
    <w:rsid w:val="00F04D27"/>
    <w:rsid w:val="00F0543D"/>
    <w:rsid w:val="00F06353"/>
    <w:rsid w:val="00F0684B"/>
    <w:rsid w:val="00F109D9"/>
    <w:rsid w:val="00F11064"/>
    <w:rsid w:val="00F11989"/>
    <w:rsid w:val="00F13D20"/>
    <w:rsid w:val="00F152D3"/>
    <w:rsid w:val="00F15E32"/>
    <w:rsid w:val="00F21A13"/>
    <w:rsid w:val="00F222E1"/>
    <w:rsid w:val="00F23A3D"/>
    <w:rsid w:val="00F2413F"/>
    <w:rsid w:val="00F26342"/>
    <w:rsid w:val="00F26488"/>
    <w:rsid w:val="00F26C27"/>
    <w:rsid w:val="00F26D7C"/>
    <w:rsid w:val="00F27C9E"/>
    <w:rsid w:val="00F31026"/>
    <w:rsid w:val="00F311EF"/>
    <w:rsid w:val="00F325DE"/>
    <w:rsid w:val="00F3355A"/>
    <w:rsid w:val="00F34E1F"/>
    <w:rsid w:val="00F372EE"/>
    <w:rsid w:val="00F421B7"/>
    <w:rsid w:val="00F43857"/>
    <w:rsid w:val="00F509E0"/>
    <w:rsid w:val="00F51EB9"/>
    <w:rsid w:val="00F52C59"/>
    <w:rsid w:val="00F533B5"/>
    <w:rsid w:val="00F56E36"/>
    <w:rsid w:val="00F60096"/>
    <w:rsid w:val="00F631F1"/>
    <w:rsid w:val="00F64135"/>
    <w:rsid w:val="00F64AE2"/>
    <w:rsid w:val="00F64C9A"/>
    <w:rsid w:val="00F67F1F"/>
    <w:rsid w:val="00F715D0"/>
    <w:rsid w:val="00F72C21"/>
    <w:rsid w:val="00F73855"/>
    <w:rsid w:val="00F7680C"/>
    <w:rsid w:val="00F82230"/>
    <w:rsid w:val="00F82AB6"/>
    <w:rsid w:val="00F82EBB"/>
    <w:rsid w:val="00F84558"/>
    <w:rsid w:val="00F84629"/>
    <w:rsid w:val="00F8462D"/>
    <w:rsid w:val="00F862D9"/>
    <w:rsid w:val="00F87718"/>
    <w:rsid w:val="00F87854"/>
    <w:rsid w:val="00F901E0"/>
    <w:rsid w:val="00F91253"/>
    <w:rsid w:val="00F916E9"/>
    <w:rsid w:val="00F91C7F"/>
    <w:rsid w:val="00F92B8F"/>
    <w:rsid w:val="00F939A9"/>
    <w:rsid w:val="00F940CD"/>
    <w:rsid w:val="00F94FC6"/>
    <w:rsid w:val="00F955CE"/>
    <w:rsid w:val="00F96AE6"/>
    <w:rsid w:val="00F96FA0"/>
    <w:rsid w:val="00FA1D93"/>
    <w:rsid w:val="00FA7025"/>
    <w:rsid w:val="00FA74FD"/>
    <w:rsid w:val="00FA7D8C"/>
    <w:rsid w:val="00FB3008"/>
    <w:rsid w:val="00FB538C"/>
    <w:rsid w:val="00FC1DA7"/>
    <w:rsid w:val="00FC3E39"/>
    <w:rsid w:val="00FC6574"/>
    <w:rsid w:val="00FC702A"/>
    <w:rsid w:val="00FC7B61"/>
    <w:rsid w:val="00FC7C34"/>
    <w:rsid w:val="00FD0E39"/>
    <w:rsid w:val="00FD16C5"/>
    <w:rsid w:val="00FD1835"/>
    <w:rsid w:val="00FD377D"/>
    <w:rsid w:val="00FD450F"/>
    <w:rsid w:val="00FD4C80"/>
    <w:rsid w:val="00FD58D8"/>
    <w:rsid w:val="00FD7ABF"/>
    <w:rsid w:val="00FD7D1D"/>
    <w:rsid w:val="00FE0EBB"/>
    <w:rsid w:val="00FE20E1"/>
    <w:rsid w:val="00FE3E9B"/>
    <w:rsid w:val="00FE41DC"/>
    <w:rsid w:val="00FE75F4"/>
    <w:rsid w:val="00FF238C"/>
    <w:rsid w:val="00FF2D04"/>
    <w:rsid w:val="00FF5EBB"/>
    <w:rsid w:val="01119E5A"/>
    <w:rsid w:val="0138E45E"/>
    <w:rsid w:val="0163B2D1"/>
    <w:rsid w:val="01A36DF2"/>
    <w:rsid w:val="0213B6EE"/>
    <w:rsid w:val="02211CB4"/>
    <w:rsid w:val="02554E96"/>
    <w:rsid w:val="026931B3"/>
    <w:rsid w:val="0282B66D"/>
    <w:rsid w:val="02AF7060"/>
    <w:rsid w:val="02B8F399"/>
    <w:rsid w:val="02BAF26C"/>
    <w:rsid w:val="02E9EA66"/>
    <w:rsid w:val="033074EE"/>
    <w:rsid w:val="03342CC4"/>
    <w:rsid w:val="0342A9B5"/>
    <w:rsid w:val="034992F0"/>
    <w:rsid w:val="0375FA54"/>
    <w:rsid w:val="03A9B806"/>
    <w:rsid w:val="03B0FB4C"/>
    <w:rsid w:val="03B774DC"/>
    <w:rsid w:val="03C068EB"/>
    <w:rsid w:val="03D588D6"/>
    <w:rsid w:val="03D8A958"/>
    <w:rsid w:val="03EF42E5"/>
    <w:rsid w:val="03FBEE4F"/>
    <w:rsid w:val="040DF3F9"/>
    <w:rsid w:val="040F71FD"/>
    <w:rsid w:val="04251FF5"/>
    <w:rsid w:val="0430DA4F"/>
    <w:rsid w:val="044F5AEA"/>
    <w:rsid w:val="048FC591"/>
    <w:rsid w:val="0490BA01"/>
    <w:rsid w:val="049A5391"/>
    <w:rsid w:val="049D5DE8"/>
    <w:rsid w:val="04AA65BE"/>
    <w:rsid w:val="04B6B4FD"/>
    <w:rsid w:val="04C21617"/>
    <w:rsid w:val="04E5BE89"/>
    <w:rsid w:val="051AB21A"/>
    <w:rsid w:val="05390C05"/>
    <w:rsid w:val="0580D3BA"/>
    <w:rsid w:val="059DDB6C"/>
    <w:rsid w:val="05A5EE15"/>
    <w:rsid w:val="05FCC9BD"/>
    <w:rsid w:val="062F486B"/>
    <w:rsid w:val="06573BAA"/>
    <w:rsid w:val="06A7DE3E"/>
    <w:rsid w:val="06BCDFF5"/>
    <w:rsid w:val="06DA03E5"/>
    <w:rsid w:val="07247871"/>
    <w:rsid w:val="07267363"/>
    <w:rsid w:val="075E00EB"/>
    <w:rsid w:val="07A3BE6F"/>
    <w:rsid w:val="07AD6EEF"/>
    <w:rsid w:val="07BB4DA1"/>
    <w:rsid w:val="07C48F39"/>
    <w:rsid w:val="07D606C6"/>
    <w:rsid w:val="07E4561C"/>
    <w:rsid w:val="080EFAED"/>
    <w:rsid w:val="08106C3E"/>
    <w:rsid w:val="0812C9CB"/>
    <w:rsid w:val="08556991"/>
    <w:rsid w:val="085F8815"/>
    <w:rsid w:val="088E6050"/>
    <w:rsid w:val="08AE6E26"/>
    <w:rsid w:val="08B4993E"/>
    <w:rsid w:val="08C68E53"/>
    <w:rsid w:val="08D2D702"/>
    <w:rsid w:val="08D3D306"/>
    <w:rsid w:val="08D9AA9A"/>
    <w:rsid w:val="0938B908"/>
    <w:rsid w:val="095550E0"/>
    <w:rsid w:val="095EF981"/>
    <w:rsid w:val="098F8F15"/>
    <w:rsid w:val="0999637B"/>
    <w:rsid w:val="09C4AF7E"/>
    <w:rsid w:val="09E0C61C"/>
    <w:rsid w:val="0A1304A8"/>
    <w:rsid w:val="0A257B50"/>
    <w:rsid w:val="0A42CFAA"/>
    <w:rsid w:val="0A618A65"/>
    <w:rsid w:val="0A7E68AA"/>
    <w:rsid w:val="0A9EA38D"/>
    <w:rsid w:val="0AC63408"/>
    <w:rsid w:val="0BD03509"/>
    <w:rsid w:val="0BF02B3E"/>
    <w:rsid w:val="0BF9CB31"/>
    <w:rsid w:val="0C2794B6"/>
    <w:rsid w:val="0C3FA742"/>
    <w:rsid w:val="0C518729"/>
    <w:rsid w:val="0C52B99D"/>
    <w:rsid w:val="0C5AF639"/>
    <w:rsid w:val="0C6126A1"/>
    <w:rsid w:val="0C81C49D"/>
    <w:rsid w:val="0D0C0B7F"/>
    <w:rsid w:val="0D8BB4CA"/>
    <w:rsid w:val="0D965207"/>
    <w:rsid w:val="0DAFBFF2"/>
    <w:rsid w:val="0DC2F63A"/>
    <w:rsid w:val="0E2E011C"/>
    <w:rsid w:val="0E2F167F"/>
    <w:rsid w:val="0EA22C87"/>
    <w:rsid w:val="0EA2C8E7"/>
    <w:rsid w:val="0ED2112B"/>
    <w:rsid w:val="0EDF0EA1"/>
    <w:rsid w:val="0EEED8E5"/>
    <w:rsid w:val="0EFB4C8E"/>
    <w:rsid w:val="0F1DB66B"/>
    <w:rsid w:val="0F3DC215"/>
    <w:rsid w:val="0F44EAF3"/>
    <w:rsid w:val="0F6F5737"/>
    <w:rsid w:val="0F82E51A"/>
    <w:rsid w:val="0F9A8FFF"/>
    <w:rsid w:val="0FCAE5D6"/>
    <w:rsid w:val="0FCD5162"/>
    <w:rsid w:val="0FDF663A"/>
    <w:rsid w:val="0FF83F8B"/>
    <w:rsid w:val="0FF9AEC3"/>
    <w:rsid w:val="100F1F86"/>
    <w:rsid w:val="1018EBE2"/>
    <w:rsid w:val="101F1A1B"/>
    <w:rsid w:val="1031AFE3"/>
    <w:rsid w:val="1041BC5B"/>
    <w:rsid w:val="108342E1"/>
    <w:rsid w:val="109CA3D3"/>
    <w:rsid w:val="110BA0F9"/>
    <w:rsid w:val="11238B04"/>
    <w:rsid w:val="1129A10F"/>
    <w:rsid w:val="112C2FB3"/>
    <w:rsid w:val="116D61A6"/>
    <w:rsid w:val="11B847B0"/>
    <w:rsid w:val="11C99E3E"/>
    <w:rsid w:val="12200DBA"/>
    <w:rsid w:val="124797C6"/>
    <w:rsid w:val="126C0C9F"/>
    <w:rsid w:val="12A581A1"/>
    <w:rsid w:val="12F28788"/>
    <w:rsid w:val="1337F7AC"/>
    <w:rsid w:val="136DD94D"/>
    <w:rsid w:val="13B766AF"/>
    <w:rsid w:val="13C058BB"/>
    <w:rsid w:val="13E8F070"/>
    <w:rsid w:val="1439007F"/>
    <w:rsid w:val="14513D6F"/>
    <w:rsid w:val="145288B3"/>
    <w:rsid w:val="1526751E"/>
    <w:rsid w:val="15555D74"/>
    <w:rsid w:val="1556C3FD"/>
    <w:rsid w:val="156D92C1"/>
    <w:rsid w:val="1570788C"/>
    <w:rsid w:val="1570B101"/>
    <w:rsid w:val="15761969"/>
    <w:rsid w:val="1581AA16"/>
    <w:rsid w:val="1591D992"/>
    <w:rsid w:val="159687DC"/>
    <w:rsid w:val="15C8B2C4"/>
    <w:rsid w:val="15C92DF1"/>
    <w:rsid w:val="1633F036"/>
    <w:rsid w:val="163D7585"/>
    <w:rsid w:val="16675DF8"/>
    <w:rsid w:val="166B26BC"/>
    <w:rsid w:val="1680941E"/>
    <w:rsid w:val="169E43E0"/>
    <w:rsid w:val="16A660CB"/>
    <w:rsid w:val="16A7CC35"/>
    <w:rsid w:val="16BEE43D"/>
    <w:rsid w:val="16C90681"/>
    <w:rsid w:val="16D26D43"/>
    <w:rsid w:val="16E33A5D"/>
    <w:rsid w:val="16E8E23E"/>
    <w:rsid w:val="16EEE6AB"/>
    <w:rsid w:val="17420A2E"/>
    <w:rsid w:val="174EE573"/>
    <w:rsid w:val="17BFC464"/>
    <w:rsid w:val="1805BE0C"/>
    <w:rsid w:val="1827731E"/>
    <w:rsid w:val="182F1D1C"/>
    <w:rsid w:val="183E1208"/>
    <w:rsid w:val="18715E54"/>
    <w:rsid w:val="1887C09D"/>
    <w:rsid w:val="188EBF26"/>
    <w:rsid w:val="18E734EA"/>
    <w:rsid w:val="18ED85B5"/>
    <w:rsid w:val="1900D7CC"/>
    <w:rsid w:val="19091DE2"/>
    <w:rsid w:val="19375907"/>
    <w:rsid w:val="19875136"/>
    <w:rsid w:val="199D4A75"/>
    <w:rsid w:val="19B72ADB"/>
    <w:rsid w:val="19CCD108"/>
    <w:rsid w:val="19D3078D"/>
    <w:rsid w:val="19E96F80"/>
    <w:rsid w:val="19FDC65B"/>
    <w:rsid w:val="1A0104C5"/>
    <w:rsid w:val="1A02EDD4"/>
    <w:rsid w:val="1A13E858"/>
    <w:rsid w:val="1A270D22"/>
    <w:rsid w:val="1A288184"/>
    <w:rsid w:val="1A293DA4"/>
    <w:rsid w:val="1A606CD0"/>
    <w:rsid w:val="1A6B5515"/>
    <w:rsid w:val="1A86F584"/>
    <w:rsid w:val="1A938705"/>
    <w:rsid w:val="1ACB9495"/>
    <w:rsid w:val="1AD69BD6"/>
    <w:rsid w:val="1AE38E82"/>
    <w:rsid w:val="1B537562"/>
    <w:rsid w:val="1B81D6E2"/>
    <w:rsid w:val="1B82CA4B"/>
    <w:rsid w:val="1BCE8EBA"/>
    <w:rsid w:val="1BFC9A78"/>
    <w:rsid w:val="1C074D56"/>
    <w:rsid w:val="1C1565E6"/>
    <w:rsid w:val="1C22B614"/>
    <w:rsid w:val="1C75F65A"/>
    <w:rsid w:val="1C761FFD"/>
    <w:rsid w:val="1C78ABA7"/>
    <w:rsid w:val="1C79DFBD"/>
    <w:rsid w:val="1CBC3B50"/>
    <w:rsid w:val="1CD01476"/>
    <w:rsid w:val="1CE5891B"/>
    <w:rsid w:val="1CF3FBF8"/>
    <w:rsid w:val="1CF67198"/>
    <w:rsid w:val="1D4D0A6C"/>
    <w:rsid w:val="1D52E801"/>
    <w:rsid w:val="1D5F2F99"/>
    <w:rsid w:val="1D709BD3"/>
    <w:rsid w:val="1D834AFF"/>
    <w:rsid w:val="1DD0B607"/>
    <w:rsid w:val="1EB00D59"/>
    <w:rsid w:val="1F0F7BF8"/>
    <w:rsid w:val="1F2AEB36"/>
    <w:rsid w:val="1F55D9BE"/>
    <w:rsid w:val="1F6D60F9"/>
    <w:rsid w:val="1FD369D0"/>
    <w:rsid w:val="1FE398BD"/>
    <w:rsid w:val="1FF949EE"/>
    <w:rsid w:val="200DC8DA"/>
    <w:rsid w:val="201E159C"/>
    <w:rsid w:val="204D1C3A"/>
    <w:rsid w:val="20633C1B"/>
    <w:rsid w:val="2072A73A"/>
    <w:rsid w:val="208008A4"/>
    <w:rsid w:val="2082100B"/>
    <w:rsid w:val="20A373CF"/>
    <w:rsid w:val="20D0DD2E"/>
    <w:rsid w:val="20D1EA73"/>
    <w:rsid w:val="20DDE1FE"/>
    <w:rsid w:val="20F45ABD"/>
    <w:rsid w:val="20FF65DD"/>
    <w:rsid w:val="21019DE1"/>
    <w:rsid w:val="21294641"/>
    <w:rsid w:val="2159594F"/>
    <w:rsid w:val="219243DC"/>
    <w:rsid w:val="219A9019"/>
    <w:rsid w:val="219EDAA0"/>
    <w:rsid w:val="21A92833"/>
    <w:rsid w:val="21DA80A2"/>
    <w:rsid w:val="21E7DD3A"/>
    <w:rsid w:val="21EAB58C"/>
    <w:rsid w:val="2201B3E7"/>
    <w:rsid w:val="22118716"/>
    <w:rsid w:val="2230C7D4"/>
    <w:rsid w:val="2241985C"/>
    <w:rsid w:val="224CAD05"/>
    <w:rsid w:val="224E8E94"/>
    <w:rsid w:val="22C33E80"/>
    <w:rsid w:val="22EAC816"/>
    <w:rsid w:val="22ED422E"/>
    <w:rsid w:val="22F27787"/>
    <w:rsid w:val="22F7758F"/>
    <w:rsid w:val="23060466"/>
    <w:rsid w:val="23200045"/>
    <w:rsid w:val="2337EBF7"/>
    <w:rsid w:val="23616FE2"/>
    <w:rsid w:val="238D5A2D"/>
    <w:rsid w:val="239E7A5F"/>
    <w:rsid w:val="2408A272"/>
    <w:rsid w:val="241B88FE"/>
    <w:rsid w:val="2422B4EE"/>
    <w:rsid w:val="243D2CB5"/>
    <w:rsid w:val="2467287D"/>
    <w:rsid w:val="247E7B08"/>
    <w:rsid w:val="247F0CD5"/>
    <w:rsid w:val="24AB0D04"/>
    <w:rsid w:val="24D4B761"/>
    <w:rsid w:val="24E5E0FA"/>
    <w:rsid w:val="24EF3370"/>
    <w:rsid w:val="251B0A45"/>
    <w:rsid w:val="2525BE89"/>
    <w:rsid w:val="25298AA8"/>
    <w:rsid w:val="257EF8A2"/>
    <w:rsid w:val="25C17882"/>
    <w:rsid w:val="25C4F1F0"/>
    <w:rsid w:val="25DDE8F9"/>
    <w:rsid w:val="25E18E60"/>
    <w:rsid w:val="2607A855"/>
    <w:rsid w:val="2630FFD6"/>
    <w:rsid w:val="267178E4"/>
    <w:rsid w:val="26A12AE1"/>
    <w:rsid w:val="26B60A09"/>
    <w:rsid w:val="26F86F96"/>
    <w:rsid w:val="271178B6"/>
    <w:rsid w:val="2723E7C4"/>
    <w:rsid w:val="27370721"/>
    <w:rsid w:val="27F30E5C"/>
    <w:rsid w:val="27F8DA26"/>
    <w:rsid w:val="284DB13C"/>
    <w:rsid w:val="28AE8F1C"/>
    <w:rsid w:val="28B96BE4"/>
    <w:rsid w:val="2905B190"/>
    <w:rsid w:val="290C1FAE"/>
    <w:rsid w:val="293EEEC0"/>
    <w:rsid w:val="2951685F"/>
    <w:rsid w:val="2961D220"/>
    <w:rsid w:val="297AFF2A"/>
    <w:rsid w:val="298196FF"/>
    <w:rsid w:val="2983EDAA"/>
    <w:rsid w:val="29B435F0"/>
    <w:rsid w:val="2A0268C7"/>
    <w:rsid w:val="2A60ED2F"/>
    <w:rsid w:val="2A804FDF"/>
    <w:rsid w:val="2A96376F"/>
    <w:rsid w:val="2A967548"/>
    <w:rsid w:val="2AA79C2E"/>
    <w:rsid w:val="2AD4E820"/>
    <w:rsid w:val="2AE49FA0"/>
    <w:rsid w:val="2B04B442"/>
    <w:rsid w:val="2B094027"/>
    <w:rsid w:val="2B122D65"/>
    <w:rsid w:val="2BB47A29"/>
    <w:rsid w:val="2BB9923C"/>
    <w:rsid w:val="2C0D50C0"/>
    <w:rsid w:val="2C0E700A"/>
    <w:rsid w:val="2C2F46D1"/>
    <w:rsid w:val="2C6492AB"/>
    <w:rsid w:val="2C68E617"/>
    <w:rsid w:val="2C7FFF2F"/>
    <w:rsid w:val="2C86B719"/>
    <w:rsid w:val="2CBACFC1"/>
    <w:rsid w:val="2CF5F611"/>
    <w:rsid w:val="2D067FF4"/>
    <w:rsid w:val="2D147C4F"/>
    <w:rsid w:val="2D1CCDAE"/>
    <w:rsid w:val="2D29FE5D"/>
    <w:rsid w:val="2D5EC172"/>
    <w:rsid w:val="2D728983"/>
    <w:rsid w:val="2D72E1D4"/>
    <w:rsid w:val="2D8F2837"/>
    <w:rsid w:val="2D9CE523"/>
    <w:rsid w:val="2DC1FAE5"/>
    <w:rsid w:val="2DC660B4"/>
    <w:rsid w:val="2DD7216B"/>
    <w:rsid w:val="2DE24C9E"/>
    <w:rsid w:val="2DEB0F64"/>
    <w:rsid w:val="2E158647"/>
    <w:rsid w:val="2E571BB2"/>
    <w:rsid w:val="2E75C8D3"/>
    <w:rsid w:val="2E78BD4F"/>
    <w:rsid w:val="2E836CCE"/>
    <w:rsid w:val="2E940158"/>
    <w:rsid w:val="2EBD7004"/>
    <w:rsid w:val="2EC867C8"/>
    <w:rsid w:val="2F01C5AB"/>
    <w:rsid w:val="2F07AC2B"/>
    <w:rsid w:val="2F170939"/>
    <w:rsid w:val="2F208EDD"/>
    <w:rsid w:val="2F4811B4"/>
    <w:rsid w:val="2F706142"/>
    <w:rsid w:val="2F794840"/>
    <w:rsid w:val="2F86FA26"/>
    <w:rsid w:val="2F90BECC"/>
    <w:rsid w:val="2F9B83FB"/>
    <w:rsid w:val="2FD7EDF4"/>
    <w:rsid w:val="3040B4AF"/>
    <w:rsid w:val="304A65C4"/>
    <w:rsid w:val="306C8192"/>
    <w:rsid w:val="30857ECB"/>
    <w:rsid w:val="309D48C0"/>
    <w:rsid w:val="30A80142"/>
    <w:rsid w:val="30EA2573"/>
    <w:rsid w:val="311C7D6E"/>
    <w:rsid w:val="311DF5AE"/>
    <w:rsid w:val="319DDF6C"/>
    <w:rsid w:val="31C7BA82"/>
    <w:rsid w:val="31F48EDF"/>
    <w:rsid w:val="32248693"/>
    <w:rsid w:val="325AEE34"/>
    <w:rsid w:val="329B456B"/>
    <w:rsid w:val="32A0211D"/>
    <w:rsid w:val="32BEEE2D"/>
    <w:rsid w:val="32E56D24"/>
    <w:rsid w:val="33004C14"/>
    <w:rsid w:val="3324902F"/>
    <w:rsid w:val="33D79ACB"/>
    <w:rsid w:val="34010AD1"/>
    <w:rsid w:val="342582FE"/>
    <w:rsid w:val="342F9B91"/>
    <w:rsid w:val="3434AEC3"/>
    <w:rsid w:val="344FB1D3"/>
    <w:rsid w:val="3450E434"/>
    <w:rsid w:val="345FB727"/>
    <w:rsid w:val="347E45E5"/>
    <w:rsid w:val="348280A9"/>
    <w:rsid w:val="348B9D32"/>
    <w:rsid w:val="348EC86B"/>
    <w:rsid w:val="34A0702F"/>
    <w:rsid w:val="34C3B3DB"/>
    <w:rsid w:val="34F07839"/>
    <w:rsid w:val="34F295F6"/>
    <w:rsid w:val="34F4D6F5"/>
    <w:rsid w:val="3518AFF7"/>
    <w:rsid w:val="353376FF"/>
    <w:rsid w:val="3538AAEC"/>
    <w:rsid w:val="353A70B9"/>
    <w:rsid w:val="355B8938"/>
    <w:rsid w:val="3572585E"/>
    <w:rsid w:val="357E6224"/>
    <w:rsid w:val="3584D005"/>
    <w:rsid w:val="35A99F02"/>
    <w:rsid w:val="35AB565D"/>
    <w:rsid w:val="35FB9061"/>
    <w:rsid w:val="35FBB7C7"/>
    <w:rsid w:val="360C55BA"/>
    <w:rsid w:val="361A8D1B"/>
    <w:rsid w:val="361F3F6C"/>
    <w:rsid w:val="363C83AD"/>
    <w:rsid w:val="3650DBC8"/>
    <w:rsid w:val="36ABF1DC"/>
    <w:rsid w:val="36CBE319"/>
    <w:rsid w:val="36D013FD"/>
    <w:rsid w:val="37046D82"/>
    <w:rsid w:val="37291C55"/>
    <w:rsid w:val="3776EED4"/>
    <w:rsid w:val="3784E10C"/>
    <w:rsid w:val="37C481EB"/>
    <w:rsid w:val="37D19AFF"/>
    <w:rsid w:val="37D7D2A5"/>
    <w:rsid w:val="37FC0A36"/>
    <w:rsid w:val="38500D55"/>
    <w:rsid w:val="3885E6DA"/>
    <w:rsid w:val="388D74E9"/>
    <w:rsid w:val="3890DC25"/>
    <w:rsid w:val="389CCFF9"/>
    <w:rsid w:val="38A25991"/>
    <w:rsid w:val="38F80D05"/>
    <w:rsid w:val="390016E1"/>
    <w:rsid w:val="391384D3"/>
    <w:rsid w:val="392836B3"/>
    <w:rsid w:val="39788F93"/>
    <w:rsid w:val="3979FAAE"/>
    <w:rsid w:val="39B2B387"/>
    <w:rsid w:val="39CE9DE9"/>
    <w:rsid w:val="3A098D3A"/>
    <w:rsid w:val="3A41E809"/>
    <w:rsid w:val="3A5035D1"/>
    <w:rsid w:val="3A545A07"/>
    <w:rsid w:val="3AB8664C"/>
    <w:rsid w:val="3AD026B3"/>
    <w:rsid w:val="3AEBF952"/>
    <w:rsid w:val="3B87DB94"/>
    <w:rsid w:val="3BAEF50D"/>
    <w:rsid w:val="3BBB36DD"/>
    <w:rsid w:val="3BBDBEDA"/>
    <w:rsid w:val="3BE01435"/>
    <w:rsid w:val="3C0897D2"/>
    <w:rsid w:val="3C3A276A"/>
    <w:rsid w:val="3C3A746C"/>
    <w:rsid w:val="3C53756E"/>
    <w:rsid w:val="3CBAA51D"/>
    <w:rsid w:val="3CC786A7"/>
    <w:rsid w:val="3D295CC1"/>
    <w:rsid w:val="3D2DDF31"/>
    <w:rsid w:val="3D379F23"/>
    <w:rsid w:val="3D3F9449"/>
    <w:rsid w:val="3DA6014C"/>
    <w:rsid w:val="3E032902"/>
    <w:rsid w:val="3E37655F"/>
    <w:rsid w:val="3E390100"/>
    <w:rsid w:val="3E413D46"/>
    <w:rsid w:val="3E6B33EB"/>
    <w:rsid w:val="3EA89FA4"/>
    <w:rsid w:val="3EF51DDE"/>
    <w:rsid w:val="3EFA7895"/>
    <w:rsid w:val="3F34E3BF"/>
    <w:rsid w:val="3F3FF230"/>
    <w:rsid w:val="3F5BBFCA"/>
    <w:rsid w:val="3F693C9D"/>
    <w:rsid w:val="3F7200D2"/>
    <w:rsid w:val="3F905E2F"/>
    <w:rsid w:val="3FAD0BBD"/>
    <w:rsid w:val="3FB657B2"/>
    <w:rsid w:val="3FB96ADB"/>
    <w:rsid w:val="3FC6D5D9"/>
    <w:rsid w:val="3FF570E2"/>
    <w:rsid w:val="3FFB16AE"/>
    <w:rsid w:val="404A7236"/>
    <w:rsid w:val="40507C53"/>
    <w:rsid w:val="407462D9"/>
    <w:rsid w:val="4088BAE0"/>
    <w:rsid w:val="40B4342A"/>
    <w:rsid w:val="40CB632E"/>
    <w:rsid w:val="40DA2426"/>
    <w:rsid w:val="410BA539"/>
    <w:rsid w:val="4172F207"/>
    <w:rsid w:val="417B397B"/>
    <w:rsid w:val="41897CD4"/>
    <w:rsid w:val="418A1B4E"/>
    <w:rsid w:val="418B0A6D"/>
    <w:rsid w:val="4194065C"/>
    <w:rsid w:val="419DDE8D"/>
    <w:rsid w:val="41A70FF9"/>
    <w:rsid w:val="41C3D890"/>
    <w:rsid w:val="41CD4A7F"/>
    <w:rsid w:val="41CFACCC"/>
    <w:rsid w:val="41D71806"/>
    <w:rsid w:val="41D9F209"/>
    <w:rsid w:val="41F472CC"/>
    <w:rsid w:val="4222C62C"/>
    <w:rsid w:val="422BCF96"/>
    <w:rsid w:val="422F9B86"/>
    <w:rsid w:val="423272C3"/>
    <w:rsid w:val="42465812"/>
    <w:rsid w:val="425F3082"/>
    <w:rsid w:val="42650491"/>
    <w:rsid w:val="42B005EE"/>
    <w:rsid w:val="42DD98E9"/>
    <w:rsid w:val="42F3A4EE"/>
    <w:rsid w:val="431F63AD"/>
    <w:rsid w:val="4320EAE3"/>
    <w:rsid w:val="43339FF4"/>
    <w:rsid w:val="43585C31"/>
    <w:rsid w:val="438A6B67"/>
    <w:rsid w:val="43A3CDF7"/>
    <w:rsid w:val="43AA3253"/>
    <w:rsid w:val="43AB8F7D"/>
    <w:rsid w:val="43C5E7F4"/>
    <w:rsid w:val="43CAB9A4"/>
    <w:rsid w:val="43E1A1E9"/>
    <w:rsid w:val="441FCEE4"/>
    <w:rsid w:val="44225C6C"/>
    <w:rsid w:val="449D16BA"/>
    <w:rsid w:val="44BDE73F"/>
    <w:rsid w:val="44DD0B02"/>
    <w:rsid w:val="44E0640A"/>
    <w:rsid w:val="455FD1A3"/>
    <w:rsid w:val="456EC203"/>
    <w:rsid w:val="45871DEA"/>
    <w:rsid w:val="45F34F48"/>
    <w:rsid w:val="4618D3E7"/>
    <w:rsid w:val="461EFD0B"/>
    <w:rsid w:val="46511F91"/>
    <w:rsid w:val="46524184"/>
    <w:rsid w:val="4682297F"/>
    <w:rsid w:val="468C2755"/>
    <w:rsid w:val="46AD851F"/>
    <w:rsid w:val="46B48F1C"/>
    <w:rsid w:val="46E4B67D"/>
    <w:rsid w:val="47006022"/>
    <w:rsid w:val="4711D857"/>
    <w:rsid w:val="471538D8"/>
    <w:rsid w:val="473E2302"/>
    <w:rsid w:val="4757A18A"/>
    <w:rsid w:val="475CFAFC"/>
    <w:rsid w:val="4783487F"/>
    <w:rsid w:val="478F0713"/>
    <w:rsid w:val="4790F65B"/>
    <w:rsid w:val="47A14B1E"/>
    <w:rsid w:val="47BF95D8"/>
    <w:rsid w:val="47E67BAB"/>
    <w:rsid w:val="47EF7EA8"/>
    <w:rsid w:val="480D2824"/>
    <w:rsid w:val="481F33E5"/>
    <w:rsid w:val="481F369F"/>
    <w:rsid w:val="484B57AD"/>
    <w:rsid w:val="484F02D7"/>
    <w:rsid w:val="48721D35"/>
    <w:rsid w:val="48734BE1"/>
    <w:rsid w:val="48949A4F"/>
    <w:rsid w:val="48A91F4D"/>
    <w:rsid w:val="48ACCCA6"/>
    <w:rsid w:val="48D46778"/>
    <w:rsid w:val="48E11349"/>
    <w:rsid w:val="4903E5AD"/>
    <w:rsid w:val="49133551"/>
    <w:rsid w:val="4937DB76"/>
    <w:rsid w:val="493AAF80"/>
    <w:rsid w:val="493E69C5"/>
    <w:rsid w:val="496F6FDC"/>
    <w:rsid w:val="4A181FCD"/>
    <w:rsid w:val="4A21A580"/>
    <w:rsid w:val="4A4C7B0F"/>
    <w:rsid w:val="4A514E78"/>
    <w:rsid w:val="4A734AF8"/>
    <w:rsid w:val="4A79D929"/>
    <w:rsid w:val="4A873208"/>
    <w:rsid w:val="4A9492D9"/>
    <w:rsid w:val="4A9F31FC"/>
    <w:rsid w:val="4AD75160"/>
    <w:rsid w:val="4B06912B"/>
    <w:rsid w:val="4B1ADD30"/>
    <w:rsid w:val="4B30F31B"/>
    <w:rsid w:val="4B42EAD6"/>
    <w:rsid w:val="4B45EBEE"/>
    <w:rsid w:val="4B837E9C"/>
    <w:rsid w:val="4B922F0A"/>
    <w:rsid w:val="4BA40A07"/>
    <w:rsid w:val="4BBDA32A"/>
    <w:rsid w:val="4BE65D54"/>
    <w:rsid w:val="4C07FDB0"/>
    <w:rsid w:val="4C574F93"/>
    <w:rsid w:val="4CB7408D"/>
    <w:rsid w:val="4CD68FFB"/>
    <w:rsid w:val="4CEDF8FE"/>
    <w:rsid w:val="4CF86BDF"/>
    <w:rsid w:val="4D316AF5"/>
    <w:rsid w:val="4D8EF045"/>
    <w:rsid w:val="4D90390C"/>
    <w:rsid w:val="4DA05559"/>
    <w:rsid w:val="4DAAC3BB"/>
    <w:rsid w:val="4DAACC01"/>
    <w:rsid w:val="4DB82D13"/>
    <w:rsid w:val="4DDB4E52"/>
    <w:rsid w:val="4DF1AED5"/>
    <w:rsid w:val="4DFED40E"/>
    <w:rsid w:val="4E0B088D"/>
    <w:rsid w:val="4E256819"/>
    <w:rsid w:val="4E455CAB"/>
    <w:rsid w:val="4E47A25F"/>
    <w:rsid w:val="4E49216B"/>
    <w:rsid w:val="4E7EF460"/>
    <w:rsid w:val="4E8BA7F3"/>
    <w:rsid w:val="4EAF9092"/>
    <w:rsid w:val="4F03F835"/>
    <w:rsid w:val="4F085C59"/>
    <w:rsid w:val="4F0A11D5"/>
    <w:rsid w:val="4F0AE997"/>
    <w:rsid w:val="4F155E4B"/>
    <w:rsid w:val="4F4B5828"/>
    <w:rsid w:val="4F7A84C0"/>
    <w:rsid w:val="4FA25C11"/>
    <w:rsid w:val="4FE43DD8"/>
    <w:rsid w:val="5011A994"/>
    <w:rsid w:val="501A861B"/>
    <w:rsid w:val="502999E2"/>
    <w:rsid w:val="502BA7F0"/>
    <w:rsid w:val="505E4D31"/>
    <w:rsid w:val="509A399B"/>
    <w:rsid w:val="50F2DBDB"/>
    <w:rsid w:val="5102213F"/>
    <w:rsid w:val="5102F418"/>
    <w:rsid w:val="51196B31"/>
    <w:rsid w:val="511A20FD"/>
    <w:rsid w:val="514B95F5"/>
    <w:rsid w:val="5164A872"/>
    <w:rsid w:val="51CC6E60"/>
    <w:rsid w:val="51D30BAB"/>
    <w:rsid w:val="529CB3E3"/>
    <w:rsid w:val="529EEC7C"/>
    <w:rsid w:val="52A04F10"/>
    <w:rsid w:val="52A0E0A9"/>
    <w:rsid w:val="52A42B12"/>
    <w:rsid w:val="52AFF952"/>
    <w:rsid w:val="52E7A5F5"/>
    <w:rsid w:val="52F8F88B"/>
    <w:rsid w:val="53468834"/>
    <w:rsid w:val="53A2D673"/>
    <w:rsid w:val="53BDE32A"/>
    <w:rsid w:val="53BF86D6"/>
    <w:rsid w:val="53C0BE13"/>
    <w:rsid w:val="53D62E0B"/>
    <w:rsid w:val="53E8056D"/>
    <w:rsid w:val="53FB9FDC"/>
    <w:rsid w:val="5408398E"/>
    <w:rsid w:val="540FEE79"/>
    <w:rsid w:val="541E1641"/>
    <w:rsid w:val="548DCCFF"/>
    <w:rsid w:val="54D78F94"/>
    <w:rsid w:val="54E49457"/>
    <w:rsid w:val="55082434"/>
    <w:rsid w:val="55160506"/>
    <w:rsid w:val="558297DF"/>
    <w:rsid w:val="55A2D9CE"/>
    <w:rsid w:val="55C8B8DD"/>
    <w:rsid w:val="55C9A585"/>
    <w:rsid w:val="55E8E815"/>
    <w:rsid w:val="55F100E1"/>
    <w:rsid w:val="55F5174D"/>
    <w:rsid w:val="55F5D1B6"/>
    <w:rsid w:val="56028F7E"/>
    <w:rsid w:val="564294B4"/>
    <w:rsid w:val="565C3908"/>
    <w:rsid w:val="5689DCB1"/>
    <w:rsid w:val="56C78016"/>
    <w:rsid w:val="5730B8A6"/>
    <w:rsid w:val="573CD3EA"/>
    <w:rsid w:val="57676CC9"/>
    <w:rsid w:val="579711C4"/>
    <w:rsid w:val="57E71611"/>
    <w:rsid w:val="57ED88B6"/>
    <w:rsid w:val="57EE3734"/>
    <w:rsid w:val="57FDAA35"/>
    <w:rsid w:val="5829DFAB"/>
    <w:rsid w:val="589E31EB"/>
    <w:rsid w:val="58B902EE"/>
    <w:rsid w:val="590DB0AB"/>
    <w:rsid w:val="591ACA4E"/>
    <w:rsid w:val="59624D91"/>
    <w:rsid w:val="59695730"/>
    <w:rsid w:val="59B7CF21"/>
    <w:rsid w:val="59BAC61D"/>
    <w:rsid w:val="59D4ECF9"/>
    <w:rsid w:val="59E1E325"/>
    <w:rsid w:val="59EE90F0"/>
    <w:rsid w:val="59F1B6C8"/>
    <w:rsid w:val="5A024592"/>
    <w:rsid w:val="5A3C5C74"/>
    <w:rsid w:val="5A5145DF"/>
    <w:rsid w:val="5A705B7C"/>
    <w:rsid w:val="5A793121"/>
    <w:rsid w:val="5ACD5382"/>
    <w:rsid w:val="5ACE21E3"/>
    <w:rsid w:val="5B0C0F65"/>
    <w:rsid w:val="5B0F8655"/>
    <w:rsid w:val="5B177117"/>
    <w:rsid w:val="5B353B08"/>
    <w:rsid w:val="5B83849D"/>
    <w:rsid w:val="5B8F7D09"/>
    <w:rsid w:val="5BD70A31"/>
    <w:rsid w:val="5BDA6213"/>
    <w:rsid w:val="5BF35DC5"/>
    <w:rsid w:val="5C1C29C8"/>
    <w:rsid w:val="5C24FE04"/>
    <w:rsid w:val="5C546F65"/>
    <w:rsid w:val="5C5CB248"/>
    <w:rsid w:val="5C61BA4C"/>
    <w:rsid w:val="5C8E7154"/>
    <w:rsid w:val="5C99D5C1"/>
    <w:rsid w:val="5C9C5E61"/>
    <w:rsid w:val="5CA3DD7A"/>
    <w:rsid w:val="5CADF91A"/>
    <w:rsid w:val="5D53F44D"/>
    <w:rsid w:val="5D56C0AD"/>
    <w:rsid w:val="5D660657"/>
    <w:rsid w:val="5D899093"/>
    <w:rsid w:val="5D9F86F7"/>
    <w:rsid w:val="5DA2397C"/>
    <w:rsid w:val="5DA837BF"/>
    <w:rsid w:val="5DC1D9A1"/>
    <w:rsid w:val="5DC9D7D1"/>
    <w:rsid w:val="5E254FF9"/>
    <w:rsid w:val="5EC01C93"/>
    <w:rsid w:val="5ECFE9B3"/>
    <w:rsid w:val="5F08BA2E"/>
    <w:rsid w:val="5F0CB267"/>
    <w:rsid w:val="5F0D7A6D"/>
    <w:rsid w:val="5F182643"/>
    <w:rsid w:val="5F27DB4C"/>
    <w:rsid w:val="5F53EF01"/>
    <w:rsid w:val="5F5837EC"/>
    <w:rsid w:val="5F89B58C"/>
    <w:rsid w:val="5FC3B2F1"/>
    <w:rsid w:val="600018A2"/>
    <w:rsid w:val="6020C728"/>
    <w:rsid w:val="603F3293"/>
    <w:rsid w:val="6059975E"/>
    <w:rsid w:val="60AF484D"/>
    <w:rsid w:val="60BA011B"/>
    <w:rsid w:val="60C312D3"/>
    <w:rsid w:val="60EEDFFB"/>
    <w:rsid w:val="60F137BF"/>
    <w:rsid w:val="60FF9BE4"/>
    <w:rsid w:val="612495E7"/>
    <w:rsid w:val="61327ADE"/>
    <w:rsid w:val="6136F001"/>
    <w:rsid w:val="613F41F0"/>
    <w:rsid w:val="6172B4C7"/>
    <w:rsid w:val="618B8936"/>
    <w:rsid w:val="619B8D83"/>
    <w:rsid w:val="61C4451F"/>
    <w:rsid w:val="61C9EFB6"/>
    <w:rsid w:val="61D355D3"/>
    <w:rsid w:val="6240714B"/>
    <w:rsid w:val="62644385"/>
    <w:rsid w:val="629D86C1"/>
    <w:rsid w:val="62B82FF7"/>
    <w:rsid w:val="62E30906"/>
    <w:rsid w:val="6303D276"/>
    <w:rsid w:val="631A37F3"/>
    <w:rsid w:val="636F8DD6"/>
    <w:rsid w:val="6371A36F"/>
    <w:rsid w:val="638D4ED1"/>
    <w:rsid w:val="63BFDF8F"/>
    <w:rsid w:val="63CFF20A"/>
    <w:rsid w:val="64065C34"/>
    <w:rsid w:val="6421DEB7"/>
    <w:rsid w:val="648981E2"/>
    <w:rsid w:val="649C4483"/>
    <w:rsid w:val="64A12061"/>
    <w:rsid w:val="64B0A84A"/>
    <w:rsid w:val="64B525AE"/>
    <w:rsid w:val="64C307C2"/>
    <w:rsid w:val="64D5B73A"/>
    <w:rsid w:val="64DD3C30"/>
    <w:rsid w:val="64E7F1AC"/>
    <w:rsid w:val="65076653"/>
    <w:rsid w:val="6536D154"/>
    <w:rsid w:val="6568D873"/>
    <w:rsid w:val="65D823EB"/>
    <w:rsid w:val="65DB7367"/>
    <w:rsid w:val="65ED5343"/>
    <w:rsid w:val="66005022"/>
    <w:rsid w:val="661E5A8F"/>
    <w:rsid w:val="66911E30"/>
    <w:rsid w:val="66B2162A"/>
    <w:rsid w:val="66B33FEB"/>
    <w:rsid w:val="66FBFC07"/>
    <w:rsid w:val="670A4C59"/>
    <w:rsid w:val="670DB3F3"/>
    <w:rsid w:val="670F7BD5"/>
    <w:rsid w:val="675AECED"/>
    <w:rsid w:val="67798F6E"/>
    <w:rsid w:val="67821332"/>
    <w:rsid w:val="67B1C7B8"/>
    <w:rsid w:val="67F241AF"/>
    <w:rsid w:val="67F2B42A"/>
    <w:rsid w:val="68096252"/>
    <w:rsid w:val="68138B0E"/>
    <w:rsid w:val="6818AC8F"/>
    <w:rsid w:val="6822ABE8"/>
    <w:rsid w:val="68402863"/>
    <w:rsid w:val="68830719"/>
    <w:rsid w:val="68A11D32"/>
    <w:rsid w:val="68B88AB1"/>
    <w:rsid w:val="68FF05C5"/>
    <w:rsid w:val="69849003"/>
    <w:rsid w:val="698A7828"/>
    <w:rsid w:val="69902006"/>
    <w:rsid w:val="699645DE"/>
    <w:rsid w:val="69A055ED"/>
    <w:rsid w:val="69D4401C"/>
    <w:rsid w:val="69D4BCCC"/>
    <w:rsid w:val="69FA6956"/>
    <w:rsid w:val="6A5711CE"/>
    <w:rsid w:val="6A9474E1"/>
    <w:rsid w:val="6A9689B2"/>
    <w:rsid w:val="6AB0635D"/>
    <w:rsid w:val="6AC006B0"/>
    <w:rsid w:val="6B45EFB9"/>
    <w:rsid w:val="6B609E4F"/>
    <w:rsid w:val="6B704D6A"/>
    <w:rsid w:val="6B8E9833"/>
    <w:rsid w:val="6B93F0D5"/>
    <w:rsid w:val="6B9A79DB"/>
    <w:rsid w:val="6BE6EC5B"/>
    <w:rsid w:val="6C1D4239"/>
    <w:rsid w:val="6C24803A"/>
    <w:rsid w:val="6C32AE83"/>
    <w:rsid w:val="6C5CD73A"/>
    <w:rsid w:val="6C69F494"/>
    <w:rsid w:val="6C7497B6"/>
    <w:rsid w:val="6C8DAF3A"/>
    <w:rsid w:val="6C9B03B7"/>
    <w:rsid w:val="6CBA9CFA"/>
    <w:rsid w:val="6D053A70"/>
    <w:rsid w:val="6D0F952D"/>
    <w:rsid w:val="6D39B311"/>
    <w:rsid w:val="6D3B35D6"/>
    <w:rsid w:val="6D4FE5B4"/>
    <w:rsid w:val="6D85AED7"/>
    <w:rsid w:val="6D9EB89D"/>
    <w:rsid w:val="6DA9EC30"/>
    <w:rsid w:val="6DC8C55A"/>
    <w:rsid w:val="6DF42DC4"/>
    <w:rsid w:val="6E31E3EE"/>
    <w:rsid w:val="6E40AA76"/>
    <w:rsid w:val="6E43F6BB"/>
    <w:rsid w:val="6E586DB0"/>
    <w:rsid w:val="6E68CC82"/>
    <w:rsid w:val="6E82BB2E"/>
    <w:rsid w:val="6E8DE2FB"/>
    <w:rsid w:val="6EC12FD0"/>
    <w:rsid w:val="6F02110B"/>
    <w:rsid w:val="6F04C534"/>
    <w:rsid w:val="6F0889F0"/>
    <w:rsid w:val="6F1629EA"/>
    <w:rsid w:val="6F36E442"/>
    <w:rsid w:val="6F4963AB"/>
    <w:rsid w:val="6F4C6AB5"/>
    <w:rsid w:val="6F5B1136"/>
    <w:rsid w:val="6F7067E7"/>
    <w:rsid w:val="6F7395C1"/>
    <w:rsid w:val="6F74134C"/>
    <w:rsid w:val="6FA25F3A"/>
    <w:rsid w:val="6FC11E12"/>
    <w:rsid w:val="6FD0AA34"/>
    <w:rsid w:val="6FE6A003"/>
    <w:rsid w:val="7003BE81"/>
    <w:rsid w:val="703C1F44"/>
    <w:rsid w:val="703CED28"/>
    <w:rsid w:val="70512887"/>
    <w:rsid w:val="70671D8F"/>
    <w:rsid w:val="706A3BAD"/>
    <w:rsid w:val="707BE6A6"/>
    <w:rsid w:val="70B4EF88"/>
    <w:rsid w:val="70BC8043"/>
    <w:rsid w:val="70E632A9"/>
    <w:rsid w:val="70EF0D79"/>
    <w:rsid w:val="712430FA"/>
    <w:rsid w:val="7145C092"/>
    <w:rsid w:val="71A6FA52"/>
    <w:rsid w:val="71AEF9C5"/>
    <w:rsid w:val="71D1F124"/>
    <w:rsid w:val="71E71B5B"/>
    <w:rsid w:val="71F93180"/>
    <w:rsid w:val="720B29B2"/>
    <w:rsid w:val="7252F7B9"/>
    <w:rsid w:val="7273EAE7"/>
    <w:rsid w:val="72836200"/>
    <w:rsid w:val="72B53E59"/>
    <w:rsid w:val="72CE0540"/>
    <w:rsid w:val="72E2B895"/>
    <w:rsid w:val="732413A4"/>
    <w:rsid w:val="733085C5"/>
    <w:rsid w:val="734933EF"/>
    <w:rsid w:val="738A4441"/>
    <w:rsid w:val="73A2105D"/>
    <w:rsid w:val="73B2B6C5"/>
    <w:rsid w:val="73B547C1"/>
    <w:rsid w:val="73E4D506"/>
    <w:rsid w:val="73F23EE5"/>
    <w:rsid w:val="7405FB5D"/>
    <w:rsid w:val="743DE0DB"/>
    <w:rsid w:val="743F337C"/>
    <w:rsid w:val="74456AE6"/>
    <w:rsid w:val="744F5763"/>
    <w:rsid w:val="74B937CF"/>
    <w:rsid w:val="75193D72"/>
    <w:rsid w:val="7548B360"/>
    <w:rsid w:val="757891EC"/>
    <w:rsid w:val="75854C1F"/>
    <w:rsid w:val="75A59A22"/>
    <w:rsid w:val="75F30839"/>
    <w:rsid w:val="765DF179"/>
    <w:rsid w:val="7665CDD4"/>
    <w:rsid w:val="766B8C91"/>
    <w:rsid w:val="76A4E1E3"/>
    <w:rsid w:val="76E09E1B"/>
    <w:rsid w:val="76E23FC2"/>
    <w:rsid w:val="77A03839"/>
    <w:rsid w:val="77B27D32"/>
    <w:rsid w:val="77BB6FEB"/>
    <w:rsid w:val="77CC1DFC"/>
    <w:rsid w:val="77CFC27C"/>
    <w:rsid w:val="77D37A1C"/>
    <w:rsid w:val="77E73CC9"/>
    <w:rsid w:val="7815A578"/>
    <w:rsid w:val="7834D033"/>
    <w:rsid w:val="7841069E"/>
    <w:rsid w:val="7855E963"/>
    <w:rsid w:val="7863C286"/>
    <w:rsid w:val="7871B345"/>
    <w:rsid w:val="7891BE99"/>
    <w:rsid w:val="78C52BE9"/>
    <w:rsid w:val="78E1598E"/>
    <w:rsid w:val="78F20D2E"/>
    <w:rsid w:val="79483D1C"/>
    <w:rsid w:val="7965360E"/>
    <w:rsid w:val="79F50F02"/>
    <w:rsid w:val="7A056516"/>
    <w:rsid w:val="7A0AFBA4"/>
    <w:rsid w:val="7A36EDBE"/>
    <w:rsid w:val="7A3AE752"/>
    <w:rsid w:val="7A6DAC8F"/>
    <w:rsid w:val="7AD9F15F"/>
    <w:rsid w:val="7AE4B8C7"/>
    <w:rsid w:val="7AEA4238"/>
    <w:rsid w:val="7B00FCA1"/>
    <w:rsid w:val="7B20506B"/>
    <w:rsid w:val="7B27443D"/>
    <w:rsid w:val="7B435E08"/>
    <w:rsid w:val="7B6791DC"/>
    <w:rsid w:val="7B6B0E8C"/>
    <w:rsid w:val="7B7EBFDF"/>
    <w:rsid w:val="7BA2DF8E"/>
    <w:rsid w:val="7BB69450"/>
    <w:rsid w:val="7C5E3721"/>
    <w:rsid w:val="7C650108"/>
    <w:rsid w:val="7C74CF26"/>
    <w:rsid w:val="7C752082"/>
    <w:rsid w:val="7C7DD490"/>
    <w:rsid w:val="7C8B9A29"/>
    <w:rsid w:val="7CBF8B39"/>
    <w:rsid w:val="7CE13EEC"/>
    <w:rsid w:val="7CE706AC"/>
    <w:rsid w:val="7CF8481A"/>
    <w:rsid w:val="7D09A11D"/>
    <w:rsid w:val="7D13F422"/>
    <w:rsid w:val="7D1C1984"/>
    <w:rsid w:val="7D3D76DE"/>
    <w:rsid w:val="7D5227D3"/>
    <w:rsid w:val="7D5F3FBE"/>
    <w:rsid w:val="7D84A1B8"/>
    <w:rsid w:val="7D9CB6D4"/>
    <w:rsid w:val="7DAE3E46"/>
    <w:rsid w:val="7DDC5146"/>
    <w:rsid w:val="7DEF0C11"/>
    <w:rsid w:val="7DF158AD"/>
    <w:rsid w:val="7E14CAAB"/>
    <w:rsid w:val="7E1A904A"/>
    <w:rsid w:val="7E491192"/>
    <w:rsid w:val="7E6400DD"/>
    <w:rsid w:val="7E843237"/>
    <w:rsid w:val="7ECA7E8B"/>
    <w:rsid w:val="7ED995D6"/>
    <w:rsid w:val="7EE35E3F"/>
    <w:rsid w:val="7EEAF0E9"/>
    <w:rsid w:val="7F05EA28"/>
    <w:rsid w:val="7F79DBA3"/>
    <w:rsid w:val="7F84449B"/>
    <w:rsid w:val="7F874065"/>
    <w:rsid w:val="7FC4A6E6"/>
    <w:rsid w:val="7FCEA4B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4AFD9AE"/>
  <w15:chartTrackingRefBased/>
  <w15:docId w15:val="{0731B142-5754-4F5B-82DB-833C8EF1F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335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335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335D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335D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335D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335D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335D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335D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335D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35D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335D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335D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335D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335D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335D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335D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335D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335DC"/>
    <w:rPr>
      <w:rFonts w:eastAsiaTheme="majorEastAsia" w:cstheme="majorBidi"/>
      <w:color w:val="272727" w:themeColor="text1" w:themeTint="D8"/>
    </w:rPr>
  </w:style>
  <w:style w:type="paragraph" w:styleId="Titre">
    <w:name w:val="Title"/>
    <w:basedOn w:val="Normal"/>
    <w:next w:val="Normal"/>
    <w:link w:val="TitreCar"/>
    <w:uiPriority w:val="10"/>
    <w:qFormat/>
    <w:rsid w:val="00D335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335D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335D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335D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335DC"/>
    <w:pPr>
      <w:spacing w:before="160"/>
      <w:jc w:val="center"/>
    </w:pPr>
    <w:rPr>
      <w:i/>
      <w:iCs/>
      <w:color w:val="404040" w:themeColor="text1" w:themeTint="BF"/>
    </w:rPr>
  </w:style>
  <w:style w:type="character" w:customStyle="1" w:styleId="CitationCar">
    <w:name w:val="Citation Car"/>
    <w:basedOn w:val="Policepardfaut"/>
    <w:link w:val="Citation"/>
    <w:uiPriority w:val="29"/>
    <w:rsid w:val="00D335DC"/>
    <w:rPr>
      <w:i/>
      <w:iCs/>
      <w:color w:val="404040" w:themeColor="text1" w:themeTint="BF"/>
    </w:rPr>
  </w:style>
  <w:style w:type="paragraph" w:styleId="Paragraphedeliste">
    <w:name w:val="List Paragraph"/>
    <w:basedOn w:val="Normal"/>
    <w:uiPriority w:val="34"/>
    <w:qFormat/>
    <w:rsid w:val="00D335DC"/>
    <w:pPr>
      <w:ind w:left="720"/>
      <w:contextualSpacing/>
    </w:pPr>
  </w:style>
  <w:style w:type="character" w:styleId="Accentuationintense">
    <w:name w:val="Intense Emphasis"/>
    <w:basedOn w:val="Policepardfaut"/>
    <w:uiPriority w:val="21"/>
    <w:qFormat/>
    <w:rsid w:val="00D335DC"/>
    <w:rPr>
      <w:i/>
      <w:iCs/>
      <w:color w:val="0F4761" w:themeColor="accent1" w:themeShade="BF"/>
    </w:rPr>
  </w:style>
  <w:style w:type="paragraph" w:styleId="Citationintense">
    <w:name w:val="Intense Quote"/>
    <w:basedOn w:val="Normal"/>
    <w:next w:val="Normal"/>
    <w:link w:val="CitationintenseCar"/>
    <w:uiPriority w:val="30"/>
    <w:qFormat/>
    <w:rsid w:val="00D335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335DC"/>
    <w:rPr>
      <w:i/>
      <w:iCs/>
      <w:color w:val="0F4761" w:themeColor="accent1" w:themeShade="BF"/>
    </w:rPr>
  </w:style>
  <w:style w:type="character" w:styleId="Rfrenceintense">
    <w:name w:val="Intense Reference"/>
    <w:basedOn w:val="Policepardfaut"/>
    <w:uiPriority w:val="32"/>
    <w:qFormat/>
    <w:rsid w:val="00D335DC"/>
    <w:rPr>
      <w:b/>
      <w:bCs/>
      <w:smallCaps/>
      <w:color w:val="0F4761" w:themeColor="accent1" w:themeShade="BF"/>
      <w:spacing w:val="5"/>
    </w:rPr>
  </w:style>
  <w:style w:type="character" w:styleId="Marquedecommentaire">
    <w:name w:val="annotation reference"/>
    <w:basedOn w:val="Policepardfaut"/>
    <w:uiPriority w:val="99"/>
    <w:semiHidden/>
    <w:unhideWhenUsed/>
    <w:rsid w:val="00D335DC"/>
    <w:rPr>
      <w:sz w:val="16"/>
      <w:szCs w:val="16"/>
    </w:rPr>
  </w:style>
  <w:style w:type="paragraph" w:styleId="Commentaire">
    <w:name w:val="annotation text"/>
    <w:basedOn w:val="Normal"/>
    <w:link w:val="CommentaireCar"/>
    <w:uiPriority w:val="99"/>
    <w:unhideWhenUsed/>
    <w:rsid w:val="00D335DC"/>
    <w:pPr>
      <w:spacing w:line="240" w:lineRule="auto"/>
    </w:pPr>
    <w:rPr>
      <w:sz w:val="20"/>
      <w:szCs w:val="20"/>
    </w:rPr>
  </w:style>
  <w:style w:type="character" w:customStyle="1" w:styleId="CommentaireCar">
    <w:name w:val="Commentaire Car"/>
    <w:basedOn w:val="Policepardfaut"/>
    <w:link w:val="Commentaire"/>
    <w:uiPriority w:val="99"/>
    <w:rsid w:val="00D335DC"/>
    <w:rPr>
      <w:sz w:val="20"/>
      <w:szCs w:val="20"/>
    </w:rPr>
  </w:style>
  <w:style w:type="paragraph" w:styleId="Objetducommentaire">
    <w:name w:val="annotation subject"/>
    <w:basedOn w:val="Commentaire"/>
    <w:next w:val="Commentaire"/>
    <w:link w:val="ObjetducommentaireCar"/>
    <w:uiPriority w:val="99"/>
    <w:semiHidden/>
    <w:unhideWhenUsed/>
    <w:rsid w:val="00D335DC"/>
    <w:rPr>
      <w:b/>
      <w:bCs/>
    </w:rPr>
  </w:style>
  <w:style w:type="character" w:customStyle="1" w:styleId="ObjetducommentaireCar">
    <w:name w:val="Objet du commentaire Car"/>
    <w:basedOn w:val="CommentaireCar"/>
    <w:link w:val="Objetducommentaire"/>
    <w:uiPriority w:val="99"/>
    <w:semiHidden/>
    <w:rsid w:val="00D335DC"/>
    <w:rPr>
      <w:b/>
      <w:bCs/>
      <w:sz w:val="20"/>
      <w:szCs w:val="20"/>
    </w:rPr>
  </w:style>
  <w:style w:type="paragraph" w:styleId="Notedebasdepage">
    <w:name w:val="footnote text"/>
    <w:basedOn w:val="Normal"/>
    <w:link w:val="NotedebasdepageCar"/>
    <w:uiPriority w:val="99"/>
    <w:semiHidden/>
    <w:unhideWhenUsed/>
    <w:rsid w:val="001070C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070C4"/>
    <w:rPr>
      <w:sz w:val="20"/>
      <w:szCs w:val="20"/>
    </w:rPr>
  </w:style>
  <w:style w:type="character" w:styleId="Appelnotedebasdep">
    <w:name w:val="footnote reference"/>
    <w:basedOn w:val="Policepardfaut"/>
    <w:uiPriority w:val="99"/>
    <w:semiHidden/>
    <w:unhideWhenUsed/>
    <w:rsid w:val="001070C4"/>
    <w:rPr>
      <w:vertAlign w:val="superscript"/>
    </w:rPr>
  </w:style>
  <w:style w:type="paragraph" w:styleId="En-tte">
    <w:name w:val="header"/>
    <w:basedOn w:val="Normal"/>
    <w:link w:val="En-tteCar"/>
    <w:uiPriority w:val="99"/>
    <w:unhideWhenUsed/>
    <w:rsid w:val="00841161"/>
    <w:pPr>
      <w:tabs>
        <w:tab w:val="center" w:pos="4536"/>
        <w:tab w:val="right" w:pos="9072"/>
      </w:tabs>
      <w:spacing w:after="0" w:line="240" w:lineRule="auto"/>
    </w:pPr>
  </w:style>
  <w:style w:type="character" w:customStyle="1" w:styleId="En-tteCar">
    <w:name w:val="En-tête Car"/>
    <w:basedOn w:val="Policepardfaut"/>
    <w:link w:val="En-tte"/>
    <w:uiPriority w:val="99"/>
    <w:rsid w:val="00841161"/>
  </w:style>
  <w:style w:type="paragraph" w:styleId="Pieddepage">
    <w:name w:val="footer"/>
    <w:basedOn w:val="Normal"/>
    <w:link w:val="PieddepageCar"/>
    <w:uiPriority w:val="99"/>
    <w:unhideWhenUsed/>
    <w:rsid w:val="008411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1161"/>
  </w:style>
  <w:style w:type="paragraph" w:styleId="Rvision">
    <w:name w:val="Revision"/>
    <w:hidden/>
    <w:uiPriority w:val="99"/>
    <w:semiHidden/>
    <w:rsid w:val="003E658B"/>
    <w:pPr>
      <w:spacing w:after="0" w:line="240" w:lineRule="auto"/>
    </w:pPr>
  </w:style>
  <w:style w:type="paragraph" w:customStyle="1" w:styleId="paragraph">
    <w:name w:val="paragraph"/>
    <w:basedOn w:val="Normal"/>
    <w:uiPriority w:val="1"/>
    <w:rsid w:val="7C7DD490"/>
    <w:pPr>
      <w:spacing w:beforeAutospacing="1" w:afterAutospacing="1" w:line="240" w:lineRule="auto"/>
    </w:pPr>
    <w:rPr>
      <w:rFonts w:eastAsiaTheme="minorEastAsia"/>
      <w:sz w:val="24"/>
      <w:szCs w:val="24"/>
      <w:lang w:eastAsia="fr-FR"/>
    </w:rPr>
  </w:style>
  <w:style w:type="character" w:customStyle="1" w:styleId="cf01">
    <w:name w:val="cf01"/>
    <w:basedOn w:val="Policepardfaut"/>
    <w:rsid w:val="7C7DD490"/>
    <w:rPr>
      <w:rFonts w:asciiTheme="minorHAnsi" w:eastAsiaTheme="minorEastAsia" w:hAnsiTheme="minorHAnsi" w:cstheme="minorBidi"/>
      <w:sz w:val="18"/>
      <w:szCs w:val="18"/>
    </w:rPr>
  </w:style>
  <w:style w:type="character" w:customStyle="1" w:styleId="normaltextrun">
    <w:name w:val="normaltextrun"/>
    <w:basedOn w:val="Policepardfaut"/>
    <w:uiPriority w:val="1"/>
    <w:rsid w:val="0A42CFAA"/>
    <w:rPr>
      <w:rFonts w:asciiTheme="minorHAnsi" w:eastAsiaTheme="minorEastAsia" w:hAnsiTheme="minorHAnsi" w:cstheme="minorBidi"/>
      <w:sz w:val="22"/>
      <w:szCs w:val="22"/>
    </w:rPr>
  </w:style>
  <w:style w:type="character" w:customStyle="1" w:styleId="eop">
    <w:name w:val="eop"/>
    <w:basedOn w:val="Policepardfaut"/>
    <w:uiPriority w:val="1"/>
    <w:rsid w:val="0A42CFAA"/>
    <w:rPr>
      <w:rFonts w:asciiTheme="minorHAnsi" w:eastAsiaTheme="minorEastAsia" w:hAnsiTheme="minorHAnsi" w:cstheme="minorBidi"/>
      <w:sz w:val="22"/>
      <w:szCs w:val="22"/>
    </w:rPr>
  </w:style>
  <w:style w:type="paragraph" w:customStyle="1" w:styleId="pf0">
    <w:name w:val="pf0"/>
    <w:basedOn w:val="Normal"/>
    <w:rsid w:val="003F7CE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NormalWeb">
    <w:name w:val="Normal (Web)"/>
    <w:basedOn w:val="Normal"/>
    <w:uiPriority w:val="99"/>
    <w:semiHidden/>
    <w:unhideWhenUsed/>
    <w:rsid w:val="00E9508F"/>
    <w:rPr>
      <w:rFonts w:ascii="Times New Roman" w:hAnsi="Times New Roman" w:cs="Times New Roman"/>
      <w:sz w:val="24"/>
      <w:szCs w:val="24"/>
    </w:rPr>
  </w:style>
  <w:style w:type="character" w:styleId="Lienhypertexte">
    <w:name w:val="Hyperlink"/>
    <w:basedOn w:val="Policepardfaut"/>
    <w:uiPriority w:val="99"/>
    <w:unhideWhenUsed/>
    <w:rsid w:val="6421DEB7"/>
    <w:rPr>
      <w:color w:val="467886"/>
      <w:u w:val="single"/>
    </w:rPr>
  </w:style>
  <w:style w:type="paragraph" w:customStyle="1" w:styleId="FirstParagraph">
    <w:name w:val="First Paragraph"/>
    <w:basedOn w:val="Normal"/>
    <w:uiPriority w:val="1"/>
    <w:qFormat/>
    <w:rsid w:val="6421DEB7"/>
    <w:pPr>
      <w:spacing w:before="180" w:after="180"/>
    </w:pPr>
    <w:rPr>
      <w:rFonts w:eastAsiaTheme="minorEastAsia"/>
      <w:sz w:val="24"/>
      <w:szCs w:val="24"/>
    </w:rPr>
  </w:style>
  <w:style w:type="character" w:styleId="Mention">
    <w:name w:val="Mention"/>
    <w:basedOn w:val="Policepardfaut"/>
    <w:uiPriority w:val="99"/>
    <w:unhideWhenUsed/>
    <w:rsid w:val="00183C71"/>
    <w:rPr>
      <w:color w:val="2B579A"/>
      <w:shd w:val="clear" w:color="auto" w:fill="E1DFDD"/>
    </w:rPr>
  </w:style>
  <w:style w:type="paragraph" w:styleId="Sansinterligne">
    <w:name w:val="No Spacing"/>
    <w:uiPriority w:val="1"/>
    <w:qFormat/>
    <w:rsid w:val="284DB13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8642">
      <w:bodyDiv w:val="1"/>
      <w:marLeft w:val="0"/>
      <w:marRight w:val="0"/>
      <w:marTop w:val="0"/>
      <w:marBottom w:val="0"/>
      <w:divBdr>
        <w:top w:val="none" w:sz="0" w:space="0" w:color="auto"/>
        <w:left w:val="none" w:sz="0" w:space="0" w:color="auto"/>
        <w:bottom w:val="none" w:sz="0" w:space="0" w:color="auto"/>
        <w:right w:val="none" w:sz="0" w:space="0" w:color="auto"/>
      </w:divBdr>
    </w:div>
    <w:div w:id="87818706">
      <w:bodyDiv w:val="1"/>
      <w:marLeft w:val="0"/>
      <w:marRight w:val="0"/>
      <w:marTop w:val="0"/>
      <w:marBottom w:val="0"/>
      <w:divBdr>
        <w:top w:val="none" w:sz="0" w:space="0" w:color="auto"/>
        <w:left w:val="none" w:sz="0" w:space="0" w:color="auto"/>
        <w:bottom w:val="none" w:sz="0" w:space="0" w:color="auto"/>
        <w:right w:val="none" w:sz="0" w:space="0" w:color="auto"/>
      </w:divBdr>
    </w:div>
    <w:div w:id="88937528">
      <w:bodyDiv w:val="1"/>
      <w:marLeft w:val="0"/>
      <w:marRight w:val="0"/>
      <w:marTop w:val="0"/>
      <w:marBottom w:val="0"/>
      <w:divBdr>
        <w:top w:val="none" w:sz="0" w:space="0" w:color="auto"/>
        <w:left w:val="none" w:sz="0" w:space="0" w:color="auto"/>
        <w:bottom w:val="none" w:sz="0" w:space="0" w:color="auto"/>
        <w:right w:val="none" w:sz="0" w:space="0" w:color="auto"/>
      </w:divBdr>
    </w:div>
    <w:div w:id="105928280">
      <w:bodyDiv w:val="1"/>
      <w:marLeft w:val="0"/>
      <w:marRight w:val="0"/>
      <w:marTop w:val="0"/>
      <w:marBottom w:val="0"/>
      <w:divBdr>
        <w:top w:val="none" w:sz="0" w:space="0" w:color="auto"/>
        <w:left w:val="none" w:sz="0" w:space="0" w:color="auto"/>
        <w:bottom w:val="none" w:sz="0" w:space="0" w:color="auto"/>
        <w:right w:val="none" w:sz="0" w:space="0" w:color="auto"/>
      </w:divBdr>
    </w:div>
    <w:div w:id="129133467">
      <w:bodyDiv w:val="1"/>
      <w:marLeft w:val="0"/>
      <w:marRight w:val="0"/>
      <w:marTop w:val="0"/>
      <w:marBottom w:val="0"/>
      <w:divBdr>
        <w:top w:val="none" w:sz="0" w:space="0" w:color="auto"/>
        <w:left w:val="none" w:sz="0" w:space="0" w:color="auto"/>
        <w:bottom w:val="none" w:sz="0" w:space="0" w:color="auto"/>
        <w:right w:val="none" w:sz="0" w:space="0" w:color="auto"/>
      </w:divBdr>
    </w:div>
    <w:div w:id="142311039">
      <w:bodyDiv w:val="1"/>
      <w:marLeft w:val="0"/>
      <w:marRight w:val="0"/>
      <w:marTop w:val="0"/>
      <w:marBottom w:val="0"/>
      <w:divBdr>
        <w:top w:val="none" w:sz="0" w:space="0" w:color="auto"/>
        <w:left w:val="none" w:sz="0" w:space="0" w:color="auto"/>
        <w:bottom w:val="none" w:sz="0" w:space="0" w:color="auto"/>
        <w:right w:val="none" w:sz="0" w:space="0" w:color="auto"/>
      </w:divBdr>
    </w:div>
    <w:div w:id="167406724">
      <w:bodyDiv w:val="1"/>
      <w:marLeft w:val="0"/>
      <w:marRight w:val="0"/>
      <w:marTop w:val="0"/>
      <w:marBottom w:val="0"/>
      <w:divBdr>
        <w:top w:val="none" w:sz="0" w:space="0" w:color="auto"/>
        <w:left w:val="none" w:sz="0" w:space="0" w:color="auto"/>
        <w:bottom w:val="none" w:sz="0" w:space="0" w:color="auto"/>
        <w:right w:val="none" w:sz="0" w:space="0" w:color="auto"/>
      </w:divBdr>
    </w:div>
    <w:div w:id="193807158">
      <w:bodyDiv w:val="1"/>
      <w:marLeft w:val="0"/>
      <w:marRight w:val="0"/>
      <w:marTop w:val="0"/>
      <w:marBottom w:val="0"/>
      <w:divBdr>
        <w:top w:val="none" w:sz="0" w:space="0" w:color="auto"/>
        <w:left w:val="none" w:sz="0" w:space="0" w:color="auto"/>
        <w:bottom w:val="none" w:sz="0" w:space="0" w:color="auto"/>
        <w:right w:val="none" w:sz="0" w:space="0" w:color="auto"/>
      </w:divBdr>
    </w:div>
    <w:div w:id="198589452">
      <w:bodyDiv w:val="1"/>
      <w:marLeft w:val="0"/>
      <w:marRight w:val="0"/>
      <w:marTop w:val="0"/>
      <w:marBottom w:val="0"/>
      <w:divBdr>
        <w:top w:val="none" w:sz="0" w:space="0" w:color="auto"/>
        <w:left w:val="none" w:sz="0" w:space="0" w:color="auto"/>
        <w:bottom w:val="none" w:sz="0" w:space="0" w:color="auto"/>
        <w:right w:val="none" w:sz="0" w:space="0" w:color="auto"/>
      </w:divBdr>
    </w:div>
    <w:div w:id="254484953">
      <w:bodyDiv w:val="1"/>
      <w:marLeft w:val="0"/>
      <w:marRight w:val="0"/>
      <w:marTop w:val="0"/>
      <w:marBottom w:val="0"/>
      <w:divBdr>
        <w:top w:val="none" w:sz="0" w:space="0" w:color="auto"/>
        <w:left w:val="none" w:sz="0" w:space="0" w:color="auto"/>
        <w:bottom w:val="none" w:sz="0" w:space="0" w:color="auto"/>
        <w:right w:val="none" w:sz="0" w:space="0" w:color="auto"/>
      </w:divBdr>
    </w:div>
    <w:div w:id="269704432">
      <w:bodyDiv w:val="1"/>
      <w:marLeft w:val="0"/>
      <w:marRight w:val="0"/>
      <w:marTop w:val="0"/>
      <w:marBottom w:val="0"/>
      <w:divBdr>
        <w:top w:val="none" w:sz="0" w:space="0" w:color="auto"/>
        <w:left w:val="none" w:sz="0" w:space="0" w:color="auto"/>
        <w:bottom w:val="none" w:sz="0" w:space="0" w:color="auto"/>
        <w:right w:val="none" w:sz="0" w:space="0" w:color="auto"/>
      </w:divBdr>
    </w:div>
    <w:div w:id="292293078">
      <w:bodyDiv w:val="1"/>
      <w:marLeft w:val="0"/>
      <w:marRight w:val="0"/>
      <w:marTop w:val="0"/>
      <w:marBottom w:val="0"/>
      <w:divBdr>
        <w:top w:val="none" w:sz="0" w:space="0" w:color="auto"/>
        <w:left w:val="none" w:sz="0" w:space="0" w:color="auto"/>
        <w:bottom w:val="none" w:sz="0" w:space="0" w:color="auto"/>
        <w:right w:val="none" w:sz="0" w:space="0" w:color="auto"/>
      </w:divBdr>
    </w:div>
    <w:div w:id="314837811">
      <w:bodyDiv w:val="1"/>
      <w:marLeft w:val="0"/>
      <w:marRight w:val="0"/>
      <w:marTop w:val="0"/>
      <w:marBottom w:val="0"/>
      <w:divBdr>
        <w:top w:val="none" w:sz="0" w:space="0" w:color="auto"/>
        <w:left w:val="none" w:sz="0" w:space="0" w:color="auto"/>
        <w:bottom w:val="none" w:sz="0" w:space="0" w:color="auto"/>
        <w:right w:val="none" w:sz="0" w:space="0" w:color="auto"/>
      </w:divBdr>
    </w:div>
    <w:div w:id="325212176">
      <w:bodyDiv w:val="1"/>
      <w:marLeft w:val="0"/>
      <w:marRight w:val="0"/>
      <w:marTop w:val="0"/>
      <w:marBottom w:val="0"/>
      <w:divBdr>
        <w:top w:val="none" w:sz="0" w:space="0" w:color="auto"/>
        <w:left w:val="none" w:sz="0" w:space="0" w:color="auto"/>
        <w:bottom w:val="none" w:sz="0" w:space="0" w:color="auto"/>
        <w:right w:val="none" w:sz="0" w:space="0" w:color="auto"/>
      </w:divBdr>
    </w:div>
    <w:div w:id="332952461">
      <w:bodyDiv w:val="1"/>
      <w:marLeft w:val="0"/>
      <w:marRight w:val="0"/>
      <w:marTop w:val="0"/>
      <w:marBottom w:val="0"/>
      <w:divBdr>
        <w:top w:val="none" w:sz="0" w:space="0" w:color="auto"/>
        <w:left w:val="none" w:sz="0" w:space="0" w:color="auto"/>
        <w:bottom w:val="none" w:sz="0" w:space="0" w:color="auto"/>
        <w:right w:val="none" w:sz="0" w:space="0" w:color="auto"/>
      </w:divBdr>
    </w:div>
    <w:div w:id="335958185">
      <w:bodyDiv w:val="1"/>
      <w:marLeft w:val="0"/>
      <w:marRight w:val="0"/>
      <w:marTop w:val="0"/>
      <w:marBottom w:val="0"/>
      <w:divBdr>
        <w:top w:val="none" w:sz="0" w:space="0" w:color="auto"/>
        <w:left w:val="none" w:sz="0" w:space="0" w:color="auto"/>
        <w:bottom w:val="none" w:sz="0" w:space="0" w:color="auto"/>
        <w:right w:val="none" w:sz="0" w:space="0" w:color="auto"/>
      </w:divBdr>
    </w:div>
    <w:div w:id="345641028">
      <w:bodyDiv w:val="1"/>
      <w:marLeft w:val="0"/>
      <w:marRight w:val="0"/>
      <w:marTop w:val="0"/>
      <w:marBottom w:val="0"/>
      <w:divBdr>
        <w:top w:val="none" w:sz="0" w:space="0" w:color="auto"/>
        <w:left w:val="none" w:sz="0" w:space="0" w:color="auto"/>
        <w:bottom w:val="none" w:sz="0" w:space="0" w:color="auto"/>
        <w:right w:val="none" w:sz="0" w:space="0" w:color="auto"/>
      </w:divBdr>
      <w:divsChild>
        <w:div w:id="177696649">
          <w:marLeft w:val="0"/>
          <w:marRight w:val="0"/>
          <w:marTop w:val="0"/>
          <w:marBottom w:val="0"/>
          <w:divBdr>
            <w:top w:val="none" w:sz="0" w:space="0" w:color="auto"/>
            <w:left w:val="none" w:sz="0" w:space="0" w:color="auto"/>
            <w:bottom w:val="none" w:sz="0" w:space="0" w:color="auto"/>
            <w:right w:val="none" w:sz="0" w:space="0" w:color="auto"/>
          </w:divBdr>
          <w:divsChild>
            <w:div w:id="151529494">
              <w:marLeft w:val="0"/>
              <w:marRight w:val="0"/>
              <w:marTop w:val="0"/>
              <w:marBottom w:val="0"/>
              <w:divBdr>
                <w:top w:val="none" w:sz="0" w:space="0" w:color="auto"/>
                <w:left w:val="none" w:sz="0" w:space="0" w:color="auto"/>
                <w:bottom w:val="none" w:sz="0" w:space="0" w:color="auto"/>
                <w:right w:val="none" w:sz="0" w:space="0" w:color="auto"/>
              </w:divBdr>
            </w:div>
            <w:div w:id="225409850">
              <w:marLeft w:val="0"/>
              <w:marRight w:val="0"/>
              <w:marTop w:val="0"/>
              <w:marBottom w:val="0"/>
              <w:divBdr>
                <w:top w:val="none" w:sz="0" w:space="0" w:color="auto"/>
                <w:left w:val="none" w:sz="0" w:space="0" w:color="auto"/>
                <w:bottom w:val="none" w:sz="0" w:space="0" w:color="auto"/>
                <w:right w:val="none" w:sz="0" w:space="0" w:color="auto"/>
              </w:divBdr>
            </w:div>
            <w:div w:id="257062348">
              <w:marLeft w:val="0"/>
              <w:marRight w:val="0"/>
              <w:marTop w:val="0"/>
              <w:marBottom w:val="0"/>
              <w:divBdr>
                <w:top w:val="none" w:sz="0" w:space="0" w:color="auto"/>
                <w:left w:val="none" w:sz="0" w:space="0" w:color="auto"/>
                <w:bottom w:val="none" w:sz="0" w:space="0" w:color="auto"/>
                <w:right w:val="none" w:sz="0" w:space="0" w:color="auto"/>
              </w:divBdr>
            </w:div>
            <w:div w:id="288630642">
              <w:marLeft w:val="0"/>
              <w:marRight w:val="0"/>
              <w:marTop w:val="0"/>
              <w:marBottom w:val="0"/>
              <w:divBdr>
                <w:top w:val="none" w:sz="0" w:space="0" w:color="auto"/>
                <w:left w:val="none" w:sz="0" w:space="0" w:color="auto"/>
                <w:bottom w:val="none" w:sz="0" w:space="0" w:color="auto"/>
                <w:right w:val="none" w:sz="0" w:space="0" w:color="auto"/>
              </w:divBdr>
            </w:div>
            <w:div w:id="521286394">
              <w:marLeft w:val="0"/>
              <w:marRight w:val="0"/>
              <w:marTop w:val="0"/>
              <w:marBottom w:val="0"/>
              <w:divBdr>
                <w:top w:val="none" w:sz="0" w:space="0" w:color="auto"/>
                <w:left w:val="none" w:sz="0" w:space="0" w:color="auto"/>
                <w:bottom w:val="none" w:sz="0" w:space="0" w:color="auto"/>
                <w:right w:val="none" w:sz="0" w:space="0" w:color="auto"/>
              </w:divBdr>
            </w:div>
            <w:div w:id="683678330">
              <w:marLeft w:val="0"/>
              <w:marRight w:val="0"/>
              <w:marTop w:val="0"/>
              <w:marBottom w:val="0"/>
              <w:divBdr>
                <w:top w:val="none" w:sz="0" w:space="0" w:color="auto"/>
                <w:left w:val="none" w:sz="0" w:space="0" w:color="auto"/>
                <w:bottom w:val="none" w:sz="0" w:space="0" w:color="auto"/>
                <w:right w:val="none" w:sz="0" w:space="0" w:color="auto"/>
              </w:divBdr>
            </w:div>
            <w:div w:id="1020202536">
              <w:marLeft w:val="0"/>
              <w:marRight w:val="0"/>
              <w:marTop w:val="0"/>
              <w:marBottom w:val="0"/>
              <w:divBdr>
                <w:top w:val="none" w:sz="0" w:space="0" w:color="auto"/>
                <w:left w:val="none" w:sz="0" w:space="0" w:color="auto"/>
                <w:bottom w:val="none" w:sz="0" w:space="0" w:color="auto"/>
                <w:right w:val="none" w:sz="0" w:space="0" w:color="auto"/>
              </w:divBdr>
            </w:div>
            <w:div w:id="1061100228">
              <w:marLeft w:val="0"/>
              <w:marRight w:val="0"/>
              <w:marTop w:val="0"/>
              <w:marBottom w:val="0"/>
              <w:divBdr>
                <w:top w:val="none" w:sz="0" w:space="0" w:color="auto"/>
                <w:left w:val="none" w:sz="0" w:space="0" w:color="auto"/>
                <w:bottom w:val="none" w:sz="0" w:space="0" w:color="auto"/>
                <w:right w:val="none" w:sz="0" w:space="0" w:color="auto"/>
              </w:divBdr>
            </w:div>
            <w:div w:id="1159925273">
              <w:marLeft w:val="0"/>
              <w:marRight w:val="0"/>
              <w:marTop w:val="0"/>
              <w:marBottom w:val="0"/>
              <w:divBdr>
                <w:top w:val="none" w:sz="0" w:space="0" w:color="auto"/>
                <w:left w:val="none" w:sz="0" w:space="0" w:color="auto"/>
                <w:bottom w:val="none" w:sz="0" w:space="0" w:color="auto"/>
                <w:right w:val="none" w:sz="0" w:space="0" w:color="auto"/>
              </w:divBdr>
            </w:div>
            <w:div w:id="1198467642">
              <w:marLeft w:val="0"/>
              <w:marRight w:val="0"/>
              <w:marTop w:val="0"/>
              <w:marBottom w:val="0"/>
              <w:divBdr>
                <w:top w:val="none" w:sz="0" w:space="0" w:color="auto"/>
                <w:left w:val="none" w:sz="0" w:space="0" w:color="auto"/>
                <w:bottom w:val="none" w:sz="0" w:space="0" w:color="auto"/>
                <w:right w:val="none" w:sz="0" w:space="0" w:color="auto"/>
              </w:divBdr>
            </w:div>
            <w:div w:id="1293513125">
              <w:marLeft w:val="0"/>
              <w:marRight w:val="0"/>
              <w:marTop w:val="0"/>
              <w:marBottom w:val="0"/>
              <w:divBdr>
                <w:top w:val="none" w:sz="0" w:space="0" w:color="auto"/>
                <w:left w:val="none" w:sz="0" w:space="0" w:color="auto"/>
                <w:bottom w:val="none" w:sz="0" w:space="0" w:color="auto"/>
                <w:right w:val="none" w:sz="0" w:space="0" w:color="auto"/>
              </w:divBdr>
            </w:div>
            <w:div w:id="1316370729">
              <w:marLeft w:val="0"/>
              <w:marRight w:val="0"/>
              <w:marTop w:val="0"/>
              <w:marBottom w:val="0"/>
              <w:divBdr>
                <w:top w:val="none" w:sz="0" w:space="0" w:color="auto"/>
                <w:left w:val="none" w:sz="0" w:space="0" w:color="auto"/>
                <w:bottom w:val="none" w:sz="0" w:space="0" w:color="auto"/>
                <w:right w:val="none" w:sz="0" w:space="0" w:color="auto"/>
              </w:divBdr>
            </w:div>
            <w:div w:id="1393700828">
              <w:marLeft w:val="0"/>
              <w:marRight w:val="0"/>
              <w:marTop w:val="0"/>
              <w:marBottom w:val="0"/>
              <w:divBdr>
                <w:top w:val="none" w:sz="0" w:space="0" w:color="auto"/>
                <w:left w:val="none" w:sz="0" w:space="0" w:color="auto"/>
                <w:bottom w:val="none" w:sz="0" w:space="0" w:color="auto"/>
                <w:right w:val="none" w:sz="0" w:space="0" w:color="auto"/>
              </w:divBdr>
            </w:div>
            <w:div w:id="1452943792">
              <w:marLeft w:val="0"/>
              <w:marRight w:val="0"/>
              <w:marTop w:val="0"/>
              <w:marBottom w:val="0"/>
              <w:divBdr>
                <w:top w:val="none" w:sz="0" w:space="0" w:color="auto"/>
                <w:left w:val="none" w:sz="0" w:space="0" w:color="auto"/>
                <w:bottom w:val="none" w:sz="0" w:space="0" w:color="auto"/>
                <w:right w:val="none" w:sz="0" w:space="0" w:color="auto"/>
              </w:divBdr>
            </w:div>
            <w:div w:id="1474785331">
              <w:marLeft w:val="0"/>
              <w:marRight w:val="0"/>
              <w:marTop w:val="0"/>
              <w:marBottom w:val="0"/>
              <w:divBdr>
                <w:top w:val="none" w:sz="0" w:space="0" w:color="auto"/>
                <w:left w:val="none" w:sz="0" w:space="0" w:color="auto"/>
                <w:bottom w:val="none" w:sz="0" w:space="0" w:color="auto"/>
                <w:right w:val="none" w:sz="0" w:space="0" w:color="auto"/>
              </w:divBdr>
            </w:div>
            <w:div w:id="1639457619">
              <w:marLeft w:val="0"/>
              <w:marRight w:val="0"/>
              <w:marTop w:val="0"/>
              <w:marBottom w:val="0"/>
              <w:divBdr>
                <w:top w:val="none" w:sz="0" w:space="0" w:color="auto"/>
                <w:left w:val="none" w:sz="0" w:space="0" w:color="auto"/>
                <w:bottom w:val="none" w:sz="0" w:space="0" w:color="auto"/>
                <w:right w:val="none" w:sz="0" w:space="0" w:color="auto"/>
              </w:divBdr>
            </w:div>
            <w:div w:id="1840727397">
              <w:marLeft w:val="0"/>
              <w:marRight w:val="0"/>
              <w:marTop w:val="0"/>
              <w:marBottom w:val="0"/>
              <w:divBdr>
                <w:top w:val="none" w:sz="0" w:space="0" w:color="auto"/>
                <w:left w:val="none" w:sz="0" w:space="0" w:color="auto"/>
                <w:bottom w:val="none" w:sz="0" w:space="0" w:color="auto"/>
                <w:right w:val="none" w:sz="0" w:space="0" w:color="auto"/>
              </w:divBdr>
            </w:div>
            <w:div w:id="1842117422">
              <w:marLeft w:val="0"/>
              <w:marRight w:val="0"/>
              <w:marTop w:val="0"/>
              <w:marBottom w:val="0"/>
              <w:divBdr>
                <w:top w:val="none" w:sz="0" w:space="0" w:color="auto"/>
                <w:left w:val="none" w:sz="0" w:space="0" w:color="auto"/>
                <w:bottom w:val="none" w:sz="0" w:space="0" w:color="auto"/>
                <w:right w:val="none" w:sz="0" w:space="0" w:color="auto"/>
              </w:divBdr>
            </w:div>
            <w:div w:id="1986741094">
              <w:marLeft w:val="0"/>
              <w:marRight w:val="0"/>
              <w:marTop w:val="0"/>
              <w:marBottom w:val="0"/>
              <w:divBdr>
                <w:top w:val="none" w:sz="0" w:space="0" w:color="auto"/>
                <w:left w:val="none" w:sz="0" w:space="0" w:color="auto"/>
                <w:bottom w:val="none" w:sz="0" w:space="0" w:color="auto"/>
                <w:right w:val="none" w:sz="0" w:space="0" w:color="auto"/>
              </w:divBdr>
            </w:div>
            <w:div w:id="2016884250">
              <w:marLeft w:val="0"/>
              <w:marRight w:val="0"/>
              <w:marTop w:val="0"/>
              <w:marBottom w:val="0"/>
              <w:divBdr>
                <w:top w:val="none" w:sz="0" w:space="0" w:color="auto"/>
                <w:left w:val="none" w:sz="0" w:space="0" w:color="auto"/>
                <w:bottom w:val="none" w:sz="0" w:space="0" w:color="auto"/>
                <w:right w:val="none" w:sz="0" w:space="0" w:color="auto"/>
              </w:divBdr>
            </w:div>
            <w:div w:id="2035376925">
              <w:marLeft w:val="0"/>
              <w:marRight w:val="0"/>
              <w:marTop w:val="0"/>
              <w:marBottom w:val="0"/>
              <w:divBdr>
                <w:top w:val="none" w:sz="0" w:space="0" w:color="auto"/>
                <w:left w:val="none" w:sz="0" w:space="0" w:color="auto"/>
                <w:bottom w:val="none" w:sz="0" w:space="0" w:color="auto"/>
                <w:right w:val="none" w:sz="0" w:space="0" w:color="auto"/>
              </w:divBdr>
            </w:div>
          </w:divsChild>
        </w:div>
        <w:div w:id="700781618">
          <w:marLeft w:val="0"/>
          <w:marRight w:val="0"/>
          <w:marTop w:val="0"/>
          <w:marBottom w:val="0"/>
          <w:divBdr>
            <w:top w:val="none" w:sz="0" w:space="0" w:color="auto"/>
            <w:left w:val="none" w:sz="0" w:space="0" w:color="auto"/>
            <w:bottom w:val="none" w:sz="0" w:space="0" w:color="auto"/>
            <w:right w:val="none" w:sz="0" w:space="0" w:color="auto"/>
          </w:divBdr>
        </w:div>
        <w:div w:id="763458400">
          <w:marLeft w:val="0"/>
          <w:marRight w:val="0"/>
          <w:marTop w:val="0"/>
          <w:marBottom w:val="0"/>
          <w:divBdr>
            <w:top w:val="none" w:sz="0" w:space="0" w:color="auto"/>
            <w:left w:val="none" w:sz="0" w:space="0" w:color="auto"/>
            <w:bottom w:val="none" w:sz="0" w:space="0" w:color="auto"/>
            <w:right w:val="none" w:sz="0" w:space="0" w:color="auto"/>
          </w:divBdr>
          <w:divsChild>
            <w:div w:id="61297185">
              <w:marLeft w:val="0"/>
              <w:marRight w:val="0"/>
              <w:marTop w:val="0"/>
              <w:marBottom w:val="0"/>
              <w:divBdr>
                <w:top w:val="none" w:sz="0" w:space="0" w:color="auto"/>
                <w:left w:val="none" w:sz="0" w:space="0" w:color="auto"/>
                <w:bottom w:val="none" w:sz="0" w:space="0" w:color="auto"/>
                <w:right w:val="none" w:sz="0" w:space="0" w:color="auto"/>
              </w:divBdr>
            </w:div>
            <w:div w:id="291404265">
              <w:marLeft w:val="0"/>
              <w:marRight w:val="0"/>
              <w:marTop w:val="0"/>
              <w:marBottom w:val="0"/>
              <w:divBdr>
                <w:top w:val="none" w:sz="0" w:space="0" w:color="auto"/>
                <w:left w:val="none" w:sz="0" w:space="0" w:color="auto"/>
                <w:bottom w:val="none" w:sz="0" w:space="0" w:color="auto"/>
                <w:right w:val="none" w:sz="0" w:space="0" w:color="auto"/>
              </w:divBdr>
            </w:div>
            <w:div w:id="349642188">
              <w:marLeft w:val="0"/>
              <w:marRight w:val="0"/>
              <w:marTop w:val="0"/>
              <w:marBottom w:val="0"/>
              <w:divBdr>
                <w:top w:val="none" w:sz="0" w:space="0" w:color="auto"/>
                <w:left w:val="none" w:sz="0" w:space="0" w:color="auto"/>
                <w:bottom w:val="none" w:sz="0" w:space="0" w:color="auto"/>
                <w:right w:val="none" w:sz="0" w:space="0" w:color="auto"/>
              </w:divBdr>
            </w:div>
            <w:div w:id="399600236">
              <w:marLeft w:val="0"/>
              <w:marRight w:val="0"/>
              <w:marTop w:val="0"/>
              <w:marBottom w:val="0"/>
              <w:divBdr>
                <w:top w:val="none" w:sz="0" w:space="0" w:color="auto"/>
                <w:left w:val="none" w:sz="0" w:space="0" w:color="auto"/>
                <w:bottom w:val="none" w:sz="0" w:space="0" w:color="auto"/>
                <w:right w:val="none" w:sz="0" w:space="0" w:color="auto"/>
              </w:divBdr>
            </w:div>
            <w:div w:id="507866619">
              <w:marLeft w:val="0"/>
              <w:marRight w:val="0"/>
              <w:marTop w:val="0"/>
              <w:marBottom w:val="0"/>
              <w:divBdr>
                <w:top w:val="none" w:sz="0" w:space="0" w:color="auto"/>
                <w:left w:val="none" w:sz="0" w:space="0" w:color="auto"/>
                <w:bottom w:val="none" w:sz="0" w:space="0" w:color="auto"/>
                <w:right w:val="none" w:sz="0" w:space="0" w:color="auto"/>
              </w:divBdr>
            </w:div>
            <w:div w:id="595943378">
              <w:marLeft w:val="0"/>
              <w:marRight w:val="0"/>
              <w:marTop w:val="0"/>
              <w:marBottom w:val="0"/>
              <w:divBdr>
                <w:top w:val="none" w:sz="0" w:space="0" w:color="auto"/>
                <w:left w:val="none" w:sz="0" w:space="0" w:color="auto"/>
                <w:bottom w:val="none" w:sz="0" w:space="0" w:color="auto"/>
                <w:right w:val="none" w:sz="0" w:space="0" w:color="auto"/>
              </w:divBdr>
            </w:div>
            <w:div w:id="631520741">
              <w:marLeft w:val="0"/>
              <w:marRight w:val="0"/>
              <w:marTop w:val="0"/>
              <w:marBottom w:val="0"/>
              <w:divBdr>
                <w:top w:val="none" w:sz="0" w:space="0" w:color="auto"/>
                <w:left w:val="none" w:sz="0" w:space="0" w:color="auto"/>
                <w:bottom w:val="none" w:sz="0" w:space="0" w:color="auto"/>
                <w:right w:val="none" w:sz="0" w:space="0" w:color="auto"/>
              </w:divBdr>
            </w:div>
            <w:div w:id="740909948">
              <w:marLeft w:val="0"/>
              <w:marRight w:val="0"/>
              <w:marTop w:val="0"/>
              <w:marBottom w:val="0"/>
              <w:divBdr>
                <w:top w:val="none" w:sz="0" w:space="0" w:color="auto"/>
                <w:left w:val="none" w:sz="0" w:space="0" w:color="auto"/>
                <w:bottom w:val="none" w:sz="0" w:space="0" w:color="auto"/>
                <w:right w:val="none" w:sz="0" w:space="0" w:color="auto"/>
              </w:divBdr>
            </w:div>
            <w:div w:id="814375726">
              <w:marLeft w:val="0"/>
              <w:marRight w:val="0"/>
              <w:marTop w:val="0"/>
              <w:marBottom w:val="0"/>
              <w:divBdr>
                <w:top w:val="none" w:sz="0" w:space="0" w:color="auto"/>
                <w:left w:val="none" w:sz="0" w:space="0" w:color="auto"/>
                <w:bottom w:val="none" w:sz="0" w:space="0" w:color="auto"/>
                <w:right w:val="none" w:sz="0" w:space="0" w:color="auto"/>
              </w:divBdr>
            </w:div>
            <w:div w:id="820392345">
              <w:marLeft w:val="0"/>
              <w:marRight w:val="0"/>
              <w:marTop w:val="0"/>
              <w:marBottom w:val="0"/>
              <w:divBdr>
                <w:top w:val="none" w:sz="0" w:space="0" w:color="auto"/>
                <w:left w:val="none" w:sz="0" w:space="0" w:color="auto"/>
                <w:bottom w:val="none" w:sz="0" w:space="0" w:color="auto"/>
                <w:right w:val="none" w:sz="0" w:space="0" w:color="auto"/>
              </w:divBdr>
            </w:div>
            <w:div w:id="1141847807">
              <w:marLeft w:val="0"/>
              <w:marRight w:val="0"/>
              <w:marTop w:val="0"/>
              <w:marBottom w:val="0"/>
              <w:divBdr>
                <w:top w:val="none" w:sz="0" w:space="0" w:color="auto"/>
                <w:left w:val="none" w:sz="0" w:space="0" w:color="auto"/>
                <w:bottom w:val="none" w:sz="0" w:space="0" w:color="auto"/>
                <w:right w:val="none" w:sz="0" w:space="0" w:color="auto"/>
              </w:divBdr>
            </w:div>
            <w:div w:id="1306155098">
              <w:marLeft w:val="0"/>
              <w:marRight w:val="0"/>
              <w:marTop w:val="0"/>
              <w:marBottom w:val="0"/>
              <w:divBdr>
                <w:top w:val="none" w:sz="0" w:space="0" w:color="auto"/>
                <w:left w:val="none" w:sz="0" w:space="0" w:color="auto"/>
                <w:bottom w:val="none" w:sz="0" w:space="0" w:color="auto"/>
                <w:right w:val="none" w:sz="0" w:space="0" w:color="auto"/>
              </w:divBdr>
            </w:div>
            <w:div w:id="1321077161">
              <w:marLeft w:val="0"/>
              <w:marRight w:val="0"/>
              <w:marTop w:val="0"/>
              <w:marBottom w:val="0"/>
              <w:divBdr>
                <w:top w:val="none" w:sz="0" w:space="0" w:color="auto"/>
                <w:left w:val="none" w:sz="0" w:space="0" w:color="auto"/>
                <w:bottom w:val="none" w:sz="0" w:space="0" w:color="auto"/>
                <w:right w:val="none" w:sz="0" w:space="0" w:color="auto"/>
              </w:divBdr>
            </w:div>
            <w:div w:id="1553078807">
              <w:marLeft w:val="0"/>
              <w:marRight w:val="0"/>
              <w:marTop w:val="0"/>
              <w:marBottom w:val="0"/>
              <w:divBdr>
                <w:top w:val="none" w:sz="0" w:space="0" w:color="auto"/>
                <w:left w:val="none" w:sz="0" w:space="0" w:color="auto"/>
                <w:bottom w:val="none" w:sz="0" w:space="0" w:color="auto"/>
                <w:right w:val="none" w:sz="0" w:space="0" w:color="auto"/>
              </w:divBdr>
            </w:div>
            <w:div w:id="1612780178">
              <w:marLeft w:val="0"/>
              <w:marRight w:val="0"/>
              <w:marTop w:val="0"/>
              <w:marBottom w:val="0"/>
              <w:divBdr>
                <w:top w:val="none" w:sz="0" w:space="0" w:color="auto"/>
                <w:left w:val="none" w:sz="0" w:space="0" w:color="auto"/>
                <w:bottom w:val="none" w:sz="0" w:space="0" w:color="auto"/>
                <w:right w:val="none" w:sz="0" w:space="0" w:color="auto"/>
              </w:divBdr>
            </w:div>
            <w:div w:id="1817062769">
              <w:marLeft w:val="0"/>
              <w:marRight w:val="0"/>
              <w:marTop w:val="0"/>
              <w:marBottom w:val="0"/>
              <w:divBdr>
                <w:top w:val="none" w:sz="0" w:space="0" w:color="auto"/>
                <w:left w:val="none" w:sz="0" w:space="0" w:color="auto"/>
                <w:bottom w:val="none" w:sz="0" w:space="0" w:color="auto"/>
                <w:right w:val="none" w:sz="0" w:space="0" w:color="auto"/>
              </w:divBdr>
            </w:div>
            <w:div w:id="1861159594">
              <w:marLeft w:val="0"/>
              <w:marRight w:val="0"/>
              <w:marTop w:val="0"/>
              <w:marBottom w:val="0"/>
              <w:divBdr>
                <w:top w:val="none" w:sz="0" w:space="0" w:color="auto"/>
                <w:left w:val="none" w:sz="0" w:space="0" w:color="auto"/>
                <w:bottom w:val="none" w:sz="0" w:space="0" w:color="auto"/>
                <w:right w:val="none" w:sz="0" w:space="0" w:color="auto"/>
              </w:divBdr>
            </w:div>
            <w:div w:id="1948851758">
              <w:marLeft w:val="0"/>
              <w:marRight w:val="0"/>
              <w:marTop w:val="0"/>
              <w:marBottom w:val="0"/>
              <w:divBdr>
                <w:top w:val="none" w:sz="0" w:space="0" w:color="auto"/>
                <w:left w:val="none" w:sz="0" w:space="0" w:color="auto"/>
                <w:bottom w:val="none" w:sz="0" w:space="0" w:color="auto"/>
                <w:right w:val="none" w:sz="0" w:space="0" w:color="auto"/>
              </w:divBdr>
            </w:div>
            <w:div w:id="1966156028">
              <w:marLeft w:val="0"/>
              <w:marRight w:val="0"/>
              <w:marTop w:val="0"/>
              <w:marBottom w:val="0"/>
              <w:divBdr>
                <w:top w:val="none" w:sz="0" w:space="0" w:color="auto"/>
                <w:left w:val="none" w:sz="0" w:space="0" w:color="auto"/>
                <w:bottom w:val="none" w:sz="0" w:space="0" w:color="auto"/>
                <w:right w:val="none" w:sz="0" w:space="0" w:color="auto"/>
              </w:divBdr>
            </w:div>
            <w:div w:id="2026786466">
              <w:marLeft w:val="0"/>
              <w:marRight w:val="0"/>
              <w:marTop w:val="0"/>
              <w:marBottom w:val="0"/>
              <w:divBdr>
                <w:top w:val="none" w:sz="0" w:space="0" w:color="auto"/>
                <w:left w:val="none" w:sz="0" w:space="0" w:color="auto"/>
                <w:bottom w:val="none" w:sz="0" w:space="0" w:color="auto"/>
                <w:right w:val="none" w:sz="0" w:space="0" w:color="auto"/>
              </w:divBdr>
            </w:div>
          </w:divsChild>
        </w:div>
        <w:div w:id="869416251">
          <w:marLeft w:val="0"/>
          <w:marRight w:val="0"/>
          <w:marTop w:val="0"/>
          <w:marBottom w:val="0"/>
          <w:divBdr>
            <w:top w:val="none" w:sz="0" w:space="0" w:color="auto"/>
            <w:left w:val="none" w:sz="0" w:space="0" w:color="auto"/>
            <w:bottom w:val="none" w:sz="0" w:space="0" w:color="auto"/>
            <w:right w:val="none" w:sz="0" w:space="0" w:color="auto"/>
          </w:divBdr>
          <w:divsChild>
            <w:div w:id="168913937">
              <w:marLeft w:val="0"/>
              <w:marRight w:val="0"/>
              <w:marTop w:val="0"/>
              <w:marBottom w:val="0"/>
              <w:divBdr>
                <w:top w:val="none" w:sz="0" w:space="0" w:color="auto"/>
                <w:left w:val="none" w:sz="0" w:space="0" w:color="auto"/>
                <w:bottom w:val="none" w:sz="0" w:space="0" w:color="auto"/>
                <w:right w:val="none" w:sz="0" w:space="0" w:color="auto"/>
              </w:divBdr>
            </w:div>
            <w:div w:id="183595204">
              <w:marLeft w:val="0"/>
              <w:marRight w:val="0"/>
              <w:marTop w:val="0"/>
              <w:marBottom w:val="0"/>
              <w:divBdr>
                <w:top w:val="none" w:sz="0" w:space="0" w:color="auto"/>
                <w:left w:val="none" w:sz="0" w:space="0" w:color="auto"/>
                <w:bottom w:val="none" w:sz="0" w:space="0" w:color="auto"/>
                <w:right w:val="none" w:sz="0" w:space="0" w:color="auto"/>
              </w:divBdr>
            </w:div>
            <w:div w:id="591550262">
              <w:marLeft w:val="0"/>
              <w:marRight w:val="0"/>
              <w:marTop w:val="0"/>
              <w:marBottom w:val="0"/>
              <w:divBdr>
                <w:top w:val="none" w:sz="0" w:space="0" w:color="auto"/>
                <w:left w:val="none" w:sz="0" w:space="0" w:color="auto"/>
                <w:bottom w:val="none" w:sz="0" w:space="0" w:color="auto"/>
                <w:right w:val="none" w:sz="0" w:space="0" w:color="auto"/>
              </w:divBdr>
            </w:div>
            <w:div w:id="599096821">
              <w:marLeft w:val="0"/>
              <w:marRight w:val="0"/>
              <w:marTop w:val="0"/>
              <w:marBottom w:val="0"/>
              <w:divBdr>
                <w:top w:val="none" w:sz="0" w:space="0" w:color="auto"/>
                <w:left w:val="none" w:sz="0" w:space="0" w:color="auto"/>
                <w:bottom w:val="none" w:sz="0" w:space="0" w:color="auto"/>
                <w:right w:val="none" w:sz="0" w:space="0" w:color="auto"/>
              </w:divBdr>
            </w:div>
            <w:div w:id="637340013">
              <w:marLeft w:val="0"/>
              <w:marRight w:val="0"/>
              <w:marTop w:val="0"/>
              <w:marBottom w:val="0"/>
              <w:divBdr>
                <w:top w:val="none" w:sz="0" w:space="0" w:color="auto"/>
                <w:left w:val="none" w:sz="0" w:space="0" w:color="auto"/>
                <w:bottom w:val="none" w:sz="0" w:space="0" w:color="auto"/>
                <w:right w:val="none" w:sz="0" w:space="0" w:color="auto"/>
              </w:divBdr>
            </w:div>
            <w:div w:id="805584047">
              <w:marLeft w:val="0"/>
              <w:marRight w:val="0"/>
              <w:marTop w:val="0"/>
              <w:marBottom w:val="0"/>
              <w:divBdr>
                <w:top w:val="none" w:sz="0" w:space="0" w:color="auto"/>
                <w:left w:val="none" w:sz="0" w:space="0" w:color="auto"/>
                <w:bottom w:val="none" w:sz="0" w:space="0" w:color="auto"/>
                <w:right w:val="none" w:sz="0" w:space="0" w:color="auto"/>
              </w:divBdr>
            </w:div>
            <w:div w:id="831944146">
              <w:marLeft w:val="0"/>
              <w:marRight w:val="0"/>
              <w:marTop w:val="0"/>
              <w:marBottom w:val="0"/>
              <w:divBdr>
                <w:top w:val="none" w:sz="0" w:space="0" w:color="auto"/>
                <w:left w:val="none" w:sz="0" w:space="0" w:color="auto"/>
                <w:bottom w:val="none" w:sz="0" w:space="0" w:color="auto"/>
                <w:right w:val="none" w:sz="0" w:space="0" w:color="auto"/>
              </w:divBdr>
            </w:div>
            <w:div w:id="876700457">
              <w:marLeft w:val="0"/>
              <w:marRight w:val="0"/>
              <w:marTop w:val="0"/>
              <w:marBottom w:val="0"/>
              <w:divBdr>
                <w:top w:val="none" w:sz="0" w:space="0" w:color="auto"/>
                <w:left w:val="none" w:sz="0" w:space="0" w:color="auto"/>
                <w:bottom w:val="none" w:sz="0" w:space="0" w:color="auto"/>
                <w:right w:val="none" w:sz="0" w:space="0" w:color="auto"/>
              </w:divBdr>
            </w:div>
            <w:div w:id="887376487">
              <w:marLeft w:val="0"/>
              <w:marRight w:val="0"/>
              <w:marTop w:val="0"/>
              <w:marBottom w:val="0"/>
              <w:divBdr>
                <w:top w:val="none" w:sz="0" w:space="0" w:color="auto"/>
                <w:left w:val="none" w:sz="0" w:space="0" w:color="auto"/>
                <w:bottom w:val="none" w:sz="0" w:space="0" w:color="auto"/>
                <w:right w:val="none" w:sz="0" w:space="0" w:color="auto"/>
              </w:divBdr>
            </w:div>
            <w:div w:id="993147266">
              <w:marLeft w:val="0"/>
              <w:marRight w:val="0"/>
              <w:marTop w:val="0"/>
              <w:marBottom w:val="0"/>
              <w:divBdr>
                <w:top w:val="none" w:sz="0" w:space="0" w:color="auto"/>
                <w:left w:val="none" w:sz="0" w:space="0" w:color="auto"/>
                <w:bottom w:val="none" w:sz="0" w:space="0" w:color="auto"/>
                <w:right w:val="none" w:sz="0" w:space="0" w:color="auto"/>
              </w:divBdr>
            </w:div>
            <w:div w:id="998725435">
              <w:marLeft w:val="0"/>
              <w:marRight w:val="0"/>
              <w:marTop w:val="0"/>
              <w:marBottom w:val="0"/>
              <w:divBdr>
                <w:top w:val="none" w:sz="0" w:space="0" w:color="auto"/>
                <w:left w:val="none" w:sz="0" w:space="0" w:color="auto"/>
                <w:bottom w:val="none" w:sz="0" w:space="0" w:color="auto"/>
                <w:right w:val="none" w:sz="0" w:space="0" w:color="auto"/>
              </w:divBdr>
            </w:div>
            <w:div w:id="1027097111">
              <w:marLeft w:val="0"/>
              <w:marRight w:val="0"/>
              <w:marTop w:val="0"/>
              <w:marBottom w:val="0"/>
              <w:divBdr>
                <w:top w:val="none" w:sz="0" w:space="0" w:color="auto"/>
                <w:left w:val="none" w:sz="0" w:space="0" w:color="auto"/>
                <w:bottom w:val="none" w:sz="0" w:space="0" w:color="auto"/>
                <w:right w:val="none" w:sz="0" w:space="0" w:color="auto"/>
              </w:divBdr>
            </w:div>
            <w:div w:id="1349331145">
              <w:marLeft w:val="0"/>
              <w:marRight w:val="0"/>
              <w:marTop w:val="0"/>
              <w:marBottom w:val="0"/>
              <w:divBdr>
                <w:top w:val="none" w:sz="0" w:space="0" w:color="auto"/>
                <w:left w:val="none" w:sz="0" w:space="0" w:color="auto"/>
                <w:bottom w:val="none" w:sz="0" w:space="0" w:color="auto"/>
                <w:right w:val="none" w:sz="0" w:space="0" w:color="auto"/>
              </w:divBdr>
            </w:div>
            <w:div w:id="1457985596">
              <w:marLeft w:val="0"/>
              <w:marRight w:val="0"/>
              <w:marTop w:val="0"/>
              <w:marBottom w:val="0"/>
              <w:divBdr>
                <w:top w:val="none" w:sz="0" w:space="0" w:color="auto"/>
                <w:left w:val="none" w:sz="0" w:space="0" w:color="auto"/>
                <w:bottom w:val="none" w:sz="0" w:space="0" w:color="auto"/>
                <w:right w:val="none" w:sz="0" w:space="0" w:color="auto"/>
              </w:divBdr>
            </w:div>
            <w:div w:id="1585147050">
              <w:marLeft w:val="0"/>
              <w:marRight w:val="0"/>
              <w:marTop w:val="0"/>
              <w:marBottom w:val="0"/>
              <w:divBdr>
                <w:top w:val="none" w:sz="0" w:space="0" w:color="auto"/>
                <w:left w:val="none" w:sz="0" w:space="0" w:color="auto"/>
                <w:bottom w:val="none" w:sz="0" w:space="0" w:color="auto"/>
                <w:right w:val="none" w:sz="0" w:space="0" w:color="auto"/>
              </w:divBdr>
            </w:div>
            <w:div w:id="1601256479">
              <w:marLeft w:val="0"/>
              <w:marRight w:val="0"/>
              <w:marTop w:val="0"/>
              <w:marBottom w:val="0"/>
              <w:divBdr>
                <w:top w:val="none" w:sz="0" w:space="0" w:color="auto"/>
                <w:left w:val="none" w:sz="0" w:space="0" w:color="auto"/>
                <w:bottom w:val="none" w:sz="0" w:space="0" w:color="auto"/>
                <w:right w:val="none" w:sz="0" w:space="0" w:color="auto"/>
              </w:divBdr>
            </w:div>
            <w:div w:id="1645348334">
              <w:marLeft w:val="0"/>
              <w:marRight w:val="0"/>
              <w:marTop w:val="0"/>
              <w:marBottom w:val="0"/>
              <w:divBdr>
                <w:top w:val="none" w:sz="0" w:space="0" w:color="auto"/>
                <w:left w:val="none" w:sz="0" w:space="0" w:color="auto"/>
                <w:bottom w:val="none" w:sz="0" w:space="0" w:color="auto"/>
                <w:right w:val="none" w:sz="0" w:space="0" w:color="auto"/>
              </w:divBdr>
            </w:div>
            <w:div w:id="1740472156">
              <w:marLeft w:val="0"/>
              <w:marRight w:val="0"/>
              <w:marTop w:val="0"/>
              <w:marBottom w:val="0"/>
              <w:divBdr>
                <w:top w:val="none" w:sz="0" w:space="0" w:color="auto"/>
                <w:left w:val="none" w:sz="0" w:space="0" w:color="auto"/>
                <w:bottom w:val="none" w:sz="0" w:space="0" w:color="auto"/>
                <w:right w:val="none" w:sz="0" w:space="0" w:color="auto"/>
              </w:divBdr>
            </w:div>
            <w:div w:id="1750230530">
              <w:marLeft w:val="0"/>
              <w:marRight w:val="0"/>
              <w:marTop w:val="0"/>
              <w:marBottom w:val="0"/>
              <w:divBdr>
                <w:top w:val="none" w:sz="0" w:space="0" w:color="auto"/>
                <w:left w:val="none" w:sz="0" w:space="0" w:color="auto"/>
                <w:bottom w:val="none" w:sz="0" w:space="0" w:color="auto"/>
                <w:right w:val="none" w:sz="0" w:space="0" w:color="auto"/>
              </w:divBdr>
            </w:div>
            <w:div w:id="1827820729">
              <w:marLeft w:val="0"/>
              <w:marRight w:val="0"/>
              <w:marTop w:val="0"/>
              <w:marBottom w:val="0"/>
              <w:divBdr>
                <w:top w:val="none" w:sz="0" w:space="0" w:color="auto"/>
                <w:left w:val="none" w:sz="0" w:space="0" w:color="auto"/>
                <w:bottom w:val="none" w:sz="0" w:space="0" w:color="auto"/>
                <w:right w:val="none" w:sz="0" w:space="0" w:color="auto"/>
              </w:divBdr>
            </w:div>
          </w:divsChild>
        </w:div>
        <w:div w:id="888032394">
          <w:marLeft w:val="0"/>
          <w:marRight w:val="0"/>
          <w:marTop w:val="0"/>
          <w:marBottom w:val="0"/>
          <w:divBdr>
            <w:top w:val="none" w:sz="0" w:space="0" w:color="auto"/>
            <w:left w:val="none" w:sz="0" w:space="0" w:color="auto"/>
            <w:bottom w:val="none" w:sz="0" w:space="0" w:color="auto"/>
            <w:right w:val="none" w:sz="0" w:space="0" w:color="auto"/>
          </w:divBdr>
          <w:divsChild>
            <w:div w:id="3825443">
              <w:marLeft w:val="0"/>
              <w:marRight w:val="0"/>
              <w:marTop w:val="0"/>
              <w:marBottom w:val="0"/>
              <w:divBdr>
                <w:top w:val="none" w:sz="0" w:space="0" w:color="auto"/>
                <w:left w:val="none" w:sz="0" w:space="0" w:color="auto"/>
                <w:bottom w:val="none" w:sz="0" w:space="0" w:color="auto"/>
                <w:right w:val="none" w:sz="0" w:space="0" w:color="auto"/>
              </w:divBdr>
            </w:div>
            <w:div w:id="221789755">
              <w:marLeft w:val="0"/>
              <w:marRight w:val="0"/>
              <w:marTop w:val="0"/>
              <w:marBottom w:val="0"/>
              <w:divBdr>
                <w:top w:val="none" w:sz="0" w:space="0" w:color="auto"/>
                <w:left w:val="none" w:sz="0" w:space="0" w:color="auto"/>
                <w:bottom w:val="none" w:sz="0" w:space="0" w:color="auto"/>
                <w:right w:val="none" w:sz="0" w:space="0" w:color="auto"/>
              </w:divBdr>
            </w:div>
            <w:div w:id="303891580">
              <w:marLeft w:val="0"/>
              <w:marRight w:val="0"/>
              <w:marTop w:val="0"/>
              <w:marBottom w:val="0"/>
              <w:divBdr>
                <w:top w:val="none" w:sz="0" w:space="0" w:color="auto"/>
                <w:left w:val="none" w:sz="0" w:space="0" w:color="auto"/>
                <w:bottom w:val="none" w:sz="0" w:space="0" w:color="auto"/>
                <w:right w:val="none" w:sz="0" w:space="0" w:color="auto"/>
              </w:divBdr>
            </w:div>
            <w:div w:id="406928393">
              <w:marLeft w:val="0"/>
              <w:marRight w:val="0"/>
              <w:marTop w:val="0"/>
              <w:marBottom w:val="0"/>
              <w:divBdr>
                <w:top w:val="none" w:sz="0" w:space="0" w:color="auto"/>
                <w:left w:val="none" w:sz="0" w:space="0" w:color="auto"/>
                <w:bottom w:val="none" w:sz="0" w:space="0" w:color="auto"/>
                <w:right w:val="none" w:sz="0" w:space="0" w:color="auto"/>
              </w:divBdr>
            </w:div>
            <w:div w:id="714277937">
              <w:marLeft w:val="0"/>
              <w:marRight w:val="0"/>
              <w:marTop w:val="0"/>
              <w:marBottom w:val="0"/>
              <w:divBdr>
                <w:top w:val="none" w:sz="0" w:space="0" w:color="auto"/>
                <w:left w:val="none" w:sz="0" w:space="0" w:color="auto"/>
                <w:bottom w:val="none" w:sz="0" w:space="0" w:color="auto"/>
                <w:right w:val="none" w:sz="0" w:space="0" w:color="auto"/>
              </w:divBdr>
            </w:div>
            <w:div w:id="780145567">
              <w:marLeft w:val="0"/>
              <w:marRight w:val="0"/>
              <w:marTop w:val="0"/>
              <w:marBottom w:val="0"/>
              <w:divBdr>
                <w:top w:val="none" w:sz="0" w:space="0" w:color="auto"/>
                <w:left w:val="none" w:sz="0" w:space="0" w:color="auto"/>
                <w:bottom w:val="none" w:sz="0" w:space="0" w:color="auto"/>
                <w:right w:val="none" w:sz="0" w:space="0" w:color="auto"/>
              </w:divBdr>
            </w:div>
            <w:div w:id="860775554">
              <w:marLeft w:val="0"/>
              <w:marRight w:val="0"/>
              <w:marTop w:val="0"/>
              <w:marBottom w:val="0"/>
              <w:divBdr>
                <w:top w:val="none" w:sz="0" w:space="0" w:color="auto"/>
                <w:left w:val="none" w:sz="0" w:space="0" w:color="auto"/>
                <w:bottom w:val="none" w:sz="0" w:space="0" w:color="auto"/>
                <w:right w:val="none" w:sz="0" w:space="0" w:color="auto"/>
              </w:divBdr>
            </w:div>
            <w:div w:id="1009718108">
              <w:marLeft w:val="0"/>
              <w:marRight w:val="0"/>
              <w:marTop w:val="0"/>
              <w:marBottom w:val="0"/>
              <w:divBdr>
                <w:top w:val="none" w:sz="0" w:space="0" w:color="auto"/>
                <w:left w:val="none" w:sz="0" w:space="0" w:color="auto"/>
                <w:bottom w:val="none" w:sz="0" w:space="0" w:color="auto"/>
                <w:right w:val="none" w:sz="0" w:space="0" w:color="auto"/>
              </w:divBdr>
            </w:div>
            <w:div w:id="1101491292">
              <w:marLeft w:val="0"/>
              <w:marRight w:val="0"/>
              <w:marTop w:val="0"/>
              <w:marBottom w:val="0"/>
              <w:divBdr>
                <w:top w:val="none" w:sz="0" w:space="0" w:color="auto"/>
                <w:left w:val="none" w:sz="0" w:space="0" w:color="auto"/>
                <w:bottom w:val="none" w:sz="0" w:space="0" w:color="auto"/>
                <w:right w:val="none" w:sz="0" w:space="0" w:color="auto"/>
              </w:divBdr>
            </w:div>
            <w:div w:id="1234898387">
              <w:marLeft w:val="0"/>
              <w:marRight w:val="0"/>
              <w:marTop w:val="0"/>
              <w:marBottom w:val="0"/>
              <w:divBdr>
                <w:top w:val="none" w:sz="0" w:space="0" w:color="auto"/>
                <w:left w:val="none" w:sz="0" w:space="0" w:color="auto"/>
                <w:bottom w:val="none" w:sz="0" w:space="0" w:color="auto"/>
                <w:right w:val="none" w:sz="0" w:space="0" w:color="auto"/>
              </w:divBdr>
            </w:div>
            <w:div w:id="1340933646">
              <w:marLeft w:val="0"/>
              <w:marRight w:val="0"/>
              <w:marTop w:val="0"/>
              <w:marBottom w:val="0"/>
              <w:divBdr>
                <w:top w:val="none" w:sz="0" w:space="0" w:color="auto"/>
                <w:left w:val="none" w:sz="0" w:space="0" w:color="auto"/>
                <w:bottom w:val="none" w:sz="0" w:space="0" w:color="auto"/>
                <w:right w:val="none" w:sz="0" w:space="0" w:color="auto"/>
              </w:divBdr>
            </w:div>
            <w:div w:id="1386366824">
              <w:marLeft w:val="0"/>
              <w:marRight w:val="0"/>
              <w:marTop w:val="0"/>
              <w:marBottom w:val="0"/>
              <w:divBdr>
                <w:top w:val="none" w:sz="0" w:space="0" w:color="auto"/>
                <w:left w:val="none" w:sz="0" w:space="0" w:color="auto"/>
                <w:bottom w:val="none" w:sz="0" w:space="0" w:color="auto"/>
                <w:right w:val="none" w:sz="0" w:space="0" w:color="auto"/>
              </w:divBdr>
            </w:div>
            <w:div w:id="1501386205">
              <w:marLeft w:val="0"/>
              <w:marRight w:val="0"/>
              <w:marTop w:val="0"/>
              <w:marBottom w:val="0"/>
              <w:divBdr>
                <w:top w:val="none" w:sz="0" w:space="0" w:color="auto"/>
                <w:left w:val="none" w:sz="0" w:space="0" w:color="auto"/>
                <w:bottom w:val="none" w:sz="0" w:space="0" w:color="auto"/>
                <w:right w:val="none" w:sz="0" w:space="0" w:color="auto"/>
              </w:divBdr>
            </w:div>
            <w:div w:id="1590232504">
              <w:marLeft w:val="0"/>
              <w:marRight w:val="0"/>
              <w:marTop w:val="0"/>
              <w:marBottom w:val="0"/>
              <w:divBdr>
                <w:top w:val="none" w:sz="0" w:space="0" w:color="auto"/>
                <w:left w:val="none" w:sz="0" w:space="0" w:color="auto"/>
                <w:bottom w:val="none" w:sz="0" w:space="0" w:color="auto"/>
                <w:right w:val="none" w:sz="0" w:space="0" w:color="auto"/>
              </w:divBdr>
            </w:div>
            <w:div w:id="1604146611">
              <w:marLeft w:val="0"/>
              <w:marRight w:val="0"/>
              <w:marTop w:val="0"/>
              <w:marBottom w:val="0"/>
              <w:divBdr>
                <w:top w:val="none" w:sz="0" w:space="0" w:color="auto"/>
                <w:left w:val="none" w:sz="0" w:space="0" w:color="auto"/>
                <w:bottom w:val="none" w:sz="0" w:space="0" w:color="auto"/>
                <w:right w:val="none" w:sz="0" w:space="0" w:color="auto"/>
              </w:divBdr>
            </w:div>
            <w:div w:id="1710034047">
              <w:marLeft w:val="0"/>
              <w:marRight w:val="0"/>
              <w:marTop w:val="0"/>
              <w:marBottom w:val="0"/>
              <w:divBdr>
                <w:top w:val="none" w:sz="0" w:space="0" w:color="auto"/>
                <w:left w:val="none" w:sz="0" w:space="0" w:color="auto"/>
                <w:bottom w:val="none" w:sz="0" w:space="0" w:color="auto"/>
                <w:right w:val="none" w:sz="0" w:space="0" w:color="auto"/>
              </w:divBdr>
            </w:div>
            <w:div w:id="1715692397">
              <w:marLeft w:val="0"/>
              <w:marRight w:val="0"/>
              <w:marTop w:val="0"/>
              <w:marBottom w:val="0"/>
              <w:divBdr>
                <w:top w:val="none" w:sz="0" w:space="0" w:color="auto"/>
                <w:left w:val="none" w:sz="0" w:space="0" w:color="auto"/>
                <w:bottom w:val="none" w:sz="0" w:space="0" w:color="auto"/>
                <w:right w:val="none" w:sz="0" w:space="0" w:color="auto"/>
              </w:divBdr>
            </w:div>
            <w:div w:id="1971397666">
              <w:marLeft w:val="0"/>
              <w:marRight w:val="0"/>
              <w:marTop w:val="0"/>
              <w:marBottom w:val="0"/>
              <w:divBdr>
                <w:top w:val="none" w:sz="0" w:space="0" w:color="auto"/>
                <w:left w:val="none" w:sz="0" w:space="0" w:color="auto"/>
                <w:bottom w:val="none" w:sz="0" w:space="0" w:color="auto"/>
                <w:right w:val="none" w:sz="0" w:space="0" w:color="auto"/>
              </w:divBdr>
            </w:div>
            <w:div w:id="1972204001">
              <w:marLeft w:val="0"/>
              <w:marRight w:val="0"/>
              <w:marTop w:val="0"/>
              <w:marBottom w:val="0"/>
              <w:divBdr>
                <w:top w:val="none" w:sz="0" w:space="0" w:color="auto"/>
                <w:left w:val="none" w:sz="0" w:space="0" w:color="auto"/>
                <w:bottom w:val="none" w:sz="0" w:space="0" w:color="auto"/>
                <w:right w:val="none" w:sz="0" w:space="0" w:color="auto"/>
              </w:divBdr>
            </w:div>
            <w:div w:id="2111310613">
              <w:marLeft w:val="0"/>
              <w:marRight w:val="0"/>
              <w:marTop w:val="0"/>
              <w:marBottom w:val="0"/>
              <w:divBdr>
                <w:top w:val="none" w:sz="0" w:space="0" w:color="auto"/>
                <w:left w:val="none" w:sz="0" w:space="0" w:color="auto"/>
                <w:bottom w:val="none" w:sz="0" w:space="0" w:color="auto"/>
                <w:right w:val="none" w:sz="0" w:space="0" w:color="auto"/>
              </w:divBdr>
            </w:div>
          </w:divsChild>
        </w:div>
        <w:div w:id="914781975">
          <w:marLeft w:val="0"/>
          <w:marRight w:val="0"/>
          <w:marTop w:val="0"/>
          <w:marBottom w:val="0"/>
          <w:divBdr>
            <w:top w:val="none" w:sz="0" w:space="0" w:color="auto"/>
            <w:left w:val="none" w:sz="0" w:space="0" w:color="auto"/>
            <w:bottom w:val="none" w:sz="0" w:space="0" w:color="auto"/>
            <w:right w:val="none" w:sz="0" w:space="0" w:color="auto"/>
          </w:divBdr>
          <w:divsChild>
            <w:div w:id="187256700">
              <w:marLeft w:val="0"/>
              <w:marRight w:val="0"/>
              <w:marTop w:val="0"/>
              <w:marBottom w:val="0"/>
              <w:divBdr>
                <w:top w:val="none" w:sz="0" w:space="0" w:color="auto"/>
                <w:left w:val="none" w:sz="0" w:space="0" w:color="auto"/>
                <w:bottom w:val="none" w:sz="0" w:space="0" w:color="auto"/>
                <w:right w:val="none" w:sz="0" w:space="0" w:color="auto"/>
              </w:divBdr>
            </w:div>
            <w:div w:id="348339388">
              <w:marLeft w:val="0"/>
              <w:marRight w:val="0"/>
              <w:marTop w:val="0"/>
              <w:marBottom w:val="0"/>
              <w:divBdr>
                <w:top w:val="none" w:sz="0" w:space="0" w:color="auto"/>
                <w:left w:val="none" w:sz="0" w:space="0" w:color="auto"/>
                <w:bottom w:val="none" w:sz="0" w:space="0" w:color="auto"/>
                <w:right w:val="none" w:sz="0" w:space="0" w:color="auto"/>
              </w:divBdr>
            </w:div>
            <w:div w:id="376586672">
              <w:marLeft w:val="0"/>
              <w:marRight w:val="0"/>
              <w:marTop w:val="0"/>
              <w:marBottom w:val="0"/>
              <w:divBdr>
                <w:top w:val="none" w:sz="0" w:space="0" w:color="auto"/>
                <w:left w:val="none" w:sz="0" w:space="0" w:color="auto"/>
                <w:bottom w:val="none" w:sz="0" w:space="0" w:color="auto"/>
                <w:right w:val="none" w:sz="0" w:space="0" w:color="auto"/>
              </w:divBdr>
            </w:div>
            <w:div w:id="415592389">
              <w:marLeft w:val="0"/>
              <w:marRight w:val="0"/>
              <w:marTop w:val="0"/>
              <w:marBottom w:val="0"/>
              <w:divBdr>
                <w:top w:val="none" w:sz="0" w:space="0" w:color="auto"/>
                <w:left w:val="none" w:sz="0" w:space="0" w:color="auto"/>
                <w:bottom w:val="none" w:sz="0" w:space="0" w:color="auto"/>
                <w:right w:val="none" w:sz="0" w:space="0" w:color="auto"/>
              </w:divBdr>
            </w:div>
            <w:div w:id="435904637">
              <w:marLeft w:val="0"/>
              <w:marRight w:val="0"/>
              <w:marTop w:val="0"/>
              <w:marBottom w:val="0"/>
              <w:divBdr>
                <w:top w:val="none" w:sz="0" w:space="0" w:color="auto"/>
                <w:left w:val="none" w:sz="0" w:space="0" w:color="auto"/>
                <w:bottom w:val="none" w:sz="0" w:space="0" w:color="auto"/>
                <w:right w:val="none" w:sz="0" w:space="0" w:color="auto"/>
              </w:divBdr>
            </w:div>
            <w:div w:id="685375573">
              <w:marLeft w:val="0"/>
              <w:marRight w:val="0"/>
              <w:marTop w:val="0"/>
              <w:marBottom w:val="0"/>
              <w:divBdr>
                <w:top w:val="none" w:sz="0" w:space="0" w:color="auto"/>
                <w:left w:val="none" w:sz="0" w:space="0" w:color="auto"/>
                <w:bottom w:val="none" w:sz="0" w:space="0" w:color="auto"/>
                <w:right w:val="none" w:sz="0" w:space="0" w:color="auto"/>
              </w:divBdr>
            </w:div>
            <w:div w:id="836651935">
              <w:marLeft w:val="0"/>
              <w:marRight w:val="0"/>
              <w:marTop w:val="0"/>
              <w:marBottom w:val="0"/>
              <w:divBdr>
                <w:top w:val="none" w:sz="0" w:space="0" w:color="auto"/>
                <w:left w:val="none" w:sz="0" w:space="0" w:color="auto"/>
                <w:bottom w:val="none" w:sz="0" w:space="0" w:color="auto"/>
                <w:right w:val="none" w:sz="0" w:space="0" w:color="auto"/>
              </w:divBdr>
            </w:div>
            <w:div w:id="1091320334">
              <w:marLeft w:val="0"/>
              <w:marRight w:val="0"/>
              <w:marTop w:val="0"/>
              <w:marBottom w:val="0"/>
              <w:divBdr>
                <w:top w:val="none" w:sz="0" w:space="0" w:color="auto"/>
                <w:left w:val="none" w:sz="0" w:space="0" w:color="auto"/>
                <w:bottom w:val="none" w:sz="0" w:space="0" w:color="auto"/>
                <w:right w:val="none" w:sz="0" w:space="0" w:color="auto"/>
              </w:divBdr>
            </w:div>
            <w:div w:id="1237740518">
              <w:marLeft w:val="0"/>
              <w:marRight w:val="0"/>
              <w:marTop w:val="0"/>
              <w:marBottom w:val="0"/>
              <w:divBdr>
                <w:top w:val="none" w:sz="0" w:space="0" w:color="auto"/>
                <w:left w:val="none" w:sz="0" w:space="0" w:color="auto"/>
                <w:bottom w:val="none" w:sz="0" w:space="0" w:color="auto"/>
                <w:right w:val="none" w:sz="0" w:space="0" w:color="auto"/>
              </w:divBdr>
            </w:div>
            <w:div w:id="1321806696">
              <w:marLeft w:val="0"/>
              <w:marRight w:val="0"/>
              <w:marTop w:val="0"/>
              <w:marBottom w:val="0"/>
              <w:divBdr>
                <w:top w:val="none" w:sz="0" w:space="0" w:color="auto"/>
                <w:left w:val="none" w:sz="0" w:space="0" w:color="auto"/>
                <w:bottom w:val="none" w:sz="0" w:space="0" w:color="auto"/>
                <w:right w:val="none" w:sz="0" w:space="0" w:color="auto"/>
              </w:divBdr>
            </w:div>
            <w:div w:id="1378240208">
              <w:marLeft w:val="0"/>
              <w:marRight w:val="0"/>
              <w:marTop w:val="0"/>
              <w:marBottom w:val="0"/>
              <w:divBdr>
                <w:top w:val="none" w:sz="0" w:space="0" w:color="auto"/>
                <w:left w:val="none" w:sz="0" w:space="0" w:color="auto"/>
                <w:bottom w:val="none" w:sz="0" w:space="0" w:color="auto"/>
                <w:right w:val="none" w:sz="0" w:space="0" w:color="auto"/>
              </w:divBdr>
            </w:div>
            <w:div w:id="1420907083">
              <w:marLeft w:val="0"/>
              <w:marRight w:val="0"/>
              <w:marTop w:val="0"/>
              <w:marBottom w:val="0"/>
              <w:divBdr>
                <w:top w:val="none" w:sz="0" w:space="0" w:color="auto"/>
                <w:left w:val="none" w:sz="0" w:space="0" w:color="auto"/>
                <w:bottom w:val="none" w:sz="0" w:space="0" w:color="auto"/>
                <w:right w:val="none" w:sz="0" w:space="0" w:color="auto"/>
              </w:divBdr>
            </w:div>
            <w:div w:id="1589000302">
              <w:marLeft w:val="0"/>
              <w:marRight w:val="0"/>
              <w:marTop w:val="0"/>
              <w:marBottom w:val="0"/>
              <w:divBdr>
                <w:top w:val="none" w:sz="0" w:space="0" w:color="auto"/>
                <w:left w:val="none" w:sz="0" w:space="0" w:color="auto"/>
                <w:bottom w:val="none" w:sz="0" w:space="0" w:color="auto"/>
                <w:right w:val="none" w:sz="0" w:space="0" w:color="auto"/>
              </w:divBdr>
            </w:div>
            <w:div w:id="1615822809">
              <w:marLeft w:val="0"/>
              <w:marRight w:val="0"/>
              <w:marTop w:val="0"/>
              <w:marBottom w:val="0"/>
              <w:divBdr>
                <w:top w:val="none" w:sz="0" w:space="0" w:color="auto"/>
                <w:left w:val="none" w:sz="0" w:space="0" w:color="auto"/>
                <w:bottom w:val="none" w:sz="0" w:space="0" w:color="auto"/>
                <w:right w:val="none" w:sz="0" w:space="0" w:color="auto"/>
              </w:divBdr>
            </w:div>
            <w:div w:id="1632782188">
              <w:marLeft w:val="0"/>
              <w:marRight w:val="0"/>
              <w:marTop w:val="0"/>
              <w:marBottom w:val="0"/>
              <w:divBdr>
                <w:top w:val="none" w:sz="0" w:space="0" w:color="auto"/>
                <w:left w:val="none" w:sz="0" w:space="0" w:color="auto"/>
                <w:bottom w:val="none" w:sz="0" w:space="0" w:color="auto"/>
                <w:right w:val="none" w:sz="0" w:space="0" w:color="auto"/>
              </w:divBdr>
            </w:div>
            <w:div w:id="1799839692">
              <w:marLeft w:val="0"/>
              <w:marRight w:val="0"/>
              <w:marTop w:val="0"/>
              <w:marBottom w:val="0"/>
              <w:divBdr>
                <w:top w:val="none" w:sz="0" w:space="0" w:color="auto"/>
                <w:left w:val="none" w:sz="0" w:space="0" w:color="auto"/>
                <w:bottom w:val="none" w:sz="0" w:space="0" w:color="auto"/>
                <w:right w:val="none" w:sz="0" w:space="0" w:color="auto"/>
              </w:divBdr>
            </w:div>
            <w:div w:id="1820606651">
              <w:marLeft w:val="0"/>
              <w:marRight w:val="0"/>
              <w:marTop w:val="0"/>
              <w:marBottom w:val="0"/>
              <w:divBdr>
                <w:top w:val="none" w:sz="0" w:space="0" w:color="auto"/>
                <w:left w:val="none" w:sz="0" w:space="0" w:color="auto"/>
                <w:bottom w:val="none" w:sz="0" w:space="0" w:color="auto"/>
                <w:right w:val="none" w:sz="0" w:space="0" w:color="auto"/>
              </w:divBdr>
            </w:div>
            <w:div w:id="1822578909">
              <w:marLeft w:val="0"/>
              <w:marRight w:val="0"/>
              <w:marTop w:val="0"/>
              <w:marBottom w:val="0"/>
              <w:divBdr>
                <w:top w:val="none" w:sz="0" w:space="0" w:color="auto"/>
                <w:left w:val="none" w:sz="0" w:space="0" w:color="auto"/>
                <w:bottom w:val="none" w:sz="0" w:space="0" w:color="auto"/>
                <w:right w:val="none" w:sz="0" w:space="0" w:color="auto"/>
              </w:divBdr>
            </w:div>
            <w:div w:id="1884169557">
              <w:marLeft w:val="0"/>
              <w:marRight w:val="0"/>
              <w:marTop w:val="0"/>
              <w:marBottom w:val="0"/>
              <w:divBdr>
                <w:top w:val="none" w:sz="0" w:space="0" w:color="auto"/>
                <w:left w:val="none" w:sz="0" w:space="0" w:color="auto"/>
                <w:bottom w:val="none" w:sz="0" w:space="0" w:color="auto"/>
                <w:right w:val="none" w:sz="0" w:space="0" w:color="auto"/>
              </w:divBdr>
            </w:div>
            <w:div w:id="2044864156">
              <w:marLeft w:val="0"/>
              <w:marRight w:val="0"/>
              <w:marTop w:val="0"/>
              <w:marBottom w:val="0"/>
              <w:divBdr>
                <w:top w:val="none" w:sz="0" w:space="0" w:color="auto"/>
                <w:left w:val="none" w:sz="0" w:space="0" w:color="auto"/>
                <w:bottom w:val="none" w:sz="0" w:space="0" w:color="auto"/>
                <w:right w:val="none" w:sz="0" w:space="0" w:color="auto"/>
              </w:divBdr>
            </w:div>
          </w:divsChild>
        </w:div>
        <w:div w:id="1317421942">
          <w:marLeft w:val="0"/>
          <w:marRight w:val="0"/>
          <w:marTop w:val="0"/>
          <w:marBottom w:val="0"/>
          <w:divBdr>
            <w:top w:val="none" w:sz="0" w:space="0" w:color="auto"/>
            <w:left w:val="none" w:sz="0" w:space="0" w:color="auto"/>
            <w:bottom w:val="none" w:sz="0" w:space="0" w:color="auto"/>
            <w:right w:val="none" w:sz="0" w:space="0" w:color="auto"/>
          </w:divBdr>
        </w:div>
      </w:divsChild>
    </w:div>
    <w:div w:id="361323080">
      <w:bodyDiv w:val="1"/>
      <w:marLeft w:val="0"/>
      <w:marRight w:val="0"/>
      <w:marTop w:val="0"/>
      <w:marBottom w:val="0"/>
      <w:divBdr>
        <w:top w:val="none" w:sz="0" w:space="0" w:color="auto"/>
        <w:left w:val="none" w:sz="0" w:space="0" w:color="auto"/>
        <w:bottom w:val="none" w:sz="0" w:space="0" w:color="auto"/>
        <w:right w:val="none" w:sz="0" w:space="0" w:color="auto"/>
      </w:divBdr>
    </w:div>
    <w:div w:id="363095054">
      <w:bodyDiv w:val="1"/>
      <w:marLeft w:val="0"/>
      <w:marRight w:val="0"/>
      <w:marTop w:val="0"/>
      <w:marBottom w:val="0"/>
      <w:divBdr>
        <w:top w:val="none" w:sz="0" w:space="0" w:color="auto"/>
        <w:left w:val="none" w:sz="0" w:space="0" w:color="auto"/>
        <w:bottom w:val="none" w:sz="0" w:space="0" w:color="auto"/>
        <w:right w:val="none" w:sz="0" w:space="0" w:color="auto"/>
      </w:divBdr>
    </w:div>
    <w:div w:id="452754453">
      <w:bodyDiv w:val="1"/>
      <w:marLeft w:val="0"/>
      <w:marRight w:val="0"/>
      <w:marTop w:val="0"/>
      <w:marBottom w:val="0"/>
      <w:divBdr>
        <w:top w:val="none" w:sz="0" w:space="0" w:color="auto"/>
        <w:left w:val="none" w:sz="0" w:space="0" w:color="auto"/>
        <w:bottom w:val="none" w:sz="0" w:space="0" w:color="auto"/>
        <w:right w:val="none" w:sz="0" w:space="0" w:color="auto"/>
      </w:divBdr>
    </w:div>
    <w:div w:id="493381275">
      <w:bodyDiv w:val="1"/>
      <w:marLeft w:val="0"/>
      <w:marRight w:val="0"/>
      <w:marTop w:val="0"/>
      <w:marBottom w:val="0"/>
      <w:divBdr>
        <w:top w:val="none" w:sz="0" w:space="0" w:color="auto"/>
        <w:left w:val="none" w:sz="0" w:space="0" w:color="auto"/>
        <w:bottom w:val="none" w:sz="0" w:space="0" w:color="auto"/>
        <w:right w:val="none" w:sz="0" w:space="0" w:color="auto"/>
      </w:divBdr>
    </w:div>
    <w:div w:id="503477782">
      <w:bodyDiv w:val="1"/>
      <w:marLeft w:val="0"/>
      <w:marRight w:val="0"/>
      <w:marTop w:val="0"/>
      <w:marBottom w:val="0"/>
      <w:divBdr>
        <w:top w:val="none" w:sz="0" w:space="0" w:color="auto"/>
        <w:left w:val="none" w:sz="0" w:space="0" w:color="auto"/>
        <w:bottom w:val="none" w:sz="0" w:space="0" w:color="auto"/>
        <w:right w:val="none" w:sz="0" w:space="0" w:color="auto"/>
      </w:divBdr>
    </w:div>
    <w:div w:id="526337459">
      <w:bodyDiv w:val="1"/>
      <w:marLeft w:val="0"/>
      <w:marRight w:val="0"/>
      <w:marTop w:val="0"/>
      <w:marBottom w:val="0"/>
      <w:divBdr>
        <w:top w:val="none" w:sz="0" w:space="0" w:color="auto"/>
        <w:left w:val="none" w:sz="0" w:space="0" w:color="auto"/>
        <w:bottom w:val="none" w:sz="0" w:space="0" w:color="auto"/>
        <w:right w:val="none" w:sz="0" w:space="0" w:color="auto"/>
      </w:divBdr>
    </w:div>
    <w:div w:id="613755295">
      <w:bodyDiv w:val="1"/>
      <w:marLeft w:val="0"/>
      <w:marRight w:val="0"/>
      <w:marTop w:val="0"/>
      <w:marBottom w:val="0"/>
      <w:divBdr>
        <w:top w:val="none" w:sz="0" w:space="0" w:color="auto"/>
        <w:left w:val="none" w:sz="0" w:space="0" w:color="auto"/>
        <w:bottom w:val="none" w:sz="0" w:space="0" w:color="auto"/>
        <w:right w:val="none" w:sz="0" w:space="0" w:color="auto"/>
      </w:divBdr>
    </w:div>
    <w:div w:id="630551871">
      <w:bodyDiv w:val="1"/>
      <w:marLeft w:val="0"/>
      <w:marRight w:val="0"/>
      <w:marTop w:val="0"/>
      <w:marBottom w:val="0"/>
      <w:divBdr>
        <w:top w:val="none" w:sz="0" w:space="0" w:color="auto"/>
        <w:left w:val="none" w:sz="0" w:space="0" w:color="auto"/>
        <w:bottom w:val="none" w:sz="0" w:space="0" w:color="auto"/>
        <w:right w:val="none" w:sz="0" w:space="0" w:color="auto"/>
      </w:divBdr>
    </w:div>
    <w:div w:id="633951894">
      <w:bodyDiv w:val="1"/>
      <w:marLeft w:val="0"/>
      <w:marRight w:val="0"/>
      <w:marTop w:val="0"/>
      <w:marBottom w:val="0"/>
      <w:divBdr>
        <w:top w:val="none" w:sz="0" w:space="0" w:color="auto"/>
        <w:left w:val="none" w:sz="0" w:space="0" w:color="auto"/>
        <w:bottom w:val="none" w:sz="0" w:space="0" w:color="auto"/>
        <w:right w:val="none" w:sz="0" w:space="0" w:color="auto"/>
      </w:divBdr>
    </w:div>
    <w:div w:id="656765701">
      <w:bodyDiv w:val="1"/>
      <w:marLeft w:val="0"/>
      <w:marRight w:val="0"/>
      <w:marTop w:val="0"/>
      <w:marBottom w:val="0"/>
      <w:divBdr>
        <w:top w:val="none" w:sz="0" w:space="0" w:color="auto"/>
        <w:left w:val="none" w:sz="0" w:space="0" w:color="auto"/>
        <w:bottom w:val="none" w:sz="0" w:space="0" w:color="auto"/>
        <w:right w:val="none" w:sz="0" w:space="0" w:color="auto"/>
      </w:divBdr>
    </w:div>
    <w:div w:id="679547482">
      <w:bodyDiv w:val="1"/>
      <w:marLeft w:val="0"/>
      <w:marRight w:val="0"/>
      <w:marTop w:val="0"/>
      <w:marBottom w:val="0"/>
      <w:divBdr>
        <w:top w:val="none" w:sz="0" w:space="0" w:color="auto"/>
        <w:left w:val="none" w:sz="0" w:space="0" w:color="auto"/>
        <w:bottom w:val="none" w:sz="0" w:space="0" w:color="auto"/>
        <w:right w:val="none" w:sz="0" w:space="0" w:color="auto"/>
      </w:divBdr>
    </w:div>
    <w:div w:id="690842198">
      <w:bodyDiv w:val="1"/>
      <w:marLeft w:val="0"/>
      <w:marRight w:val="0"/>
      <w:marTop w:val="0"/>
      <w:marBottom w:val="0"/>
      <w:divBdr>
        <w:top w:val="none" w:sz="0" w:space="0" w:color="auto"/>
        <w:left w:val="none" w:sz="0" w:space="0" w:color="auto"/>
        <w:bottom w:val="none" w:sz="0" w:space="0" w:color="auto"/>
        <w:right w:val="none" w:sz="0" w:space="0" w:color="auto"/>
      </w:divBdr>
    </w:div>
    <w:div w:id="699285464">
      <w:bodyDiv w:val="1"/>
      <w:marLeft w:val="0"/>
      <w:marRight w:val="0"/>
      <w:marTop w:val="0"/>
      <w:marBottom w:val="0"/>
      <w:divBdr>
        <w:top w:val="none" w:sz="0" w:space="0" w:color="auto"/>
        <w:left w:val="none" w:sz="0" w:space="0" w:color="auto"/>
        <w:bottom w:val="none" w:sz="0" w:space="0" w:color="auto"/>
        <w:right w:val="none" w:sz="0" w:space="0" w:color="auto"/>
      </w:divBdr>
    </w:div>
    <w:div w:id="727411634">
      <w:bodyDiv w:val="1"/>
      <w:marLeft w:val="0"/>
      <w:marRight w:val="0"/>
      <w:marTop w:val="0"/>
      <w:marBottom w:val="0"/>
      <w:divBdr>
        <w:top w:val="none" w:sz="0" w:space="0" w:color="auto"/>
        <w:left w:val="none" w:sz="0" w:space="0" w:color="auto"/>
        <w:bottom w:val="none" w:sz="0" w:space="0" w:color="auto"/>
        <w:right w:val="none" w:sz="0" w:space="0" w:color="auto"/>
      </w:divBdr>
    </w:div>
    <w:div w:id="751052789">
      <w:bodyDiv w:val="1"/>
      <w:marLeft w:val="0"/>
      <w:marRight w:val="0"/>
      <w:marTop w:val="0"/>
      <w:marBottom w:val="0"/>
      <w:divBdr>
        <w:top w:val="none" w:sz="0" w:space="0" w:color="auto"/>
        <w:left w:val="none" w:sz="0" w:space="0" w:color="auto"/>
        <w:bottom w:val="none" w:sz="0" w:space="0" w:color="auto"/>
        <w:right w:val="none" w:sz="0" w:space="0" w:color="auto"/>
      </w:divBdr>
    </w:div>
    <w:div w:id="769617567">
      <w:bodyDiv w:val="1"/>
      <w:marLeft w:val="0"/>
      <w:marRight w:val="0"/>
      <w:marTop w:val="0"/>
      <w:marBottom w:val="0"/>
      <w:divBdr>
        <w:top w:val="none" w:sz="0" w:space="0" w:color="auto"/>
        <w:left w:val="none" w:sz="0" w:space="0" w:color="auto"/>
        <w:bottom w:val="none" w:sz="0" w:space="0" w:color="auto"/>
        <w:right w:val="none" w:sz="0" w:space="0" w:color="auto"/>
      </w:divBdr>
    </w:div>
    <w:div w:id="785850957">
      <w:bodyDiv w:val="1"/>
      <w:marLeft w:val="0"/>
      <w:marRight w:val="0"/>
      <w:marTop w:val="0"/>
      <w:marBottom w:val="0"/>
      <w:divBdr>
        <w:top w:val="none" w:sz="0" w:space="0" w:color="auto"/>
        <w:left w:val="none" w:sz="0" w:space="0" w:color="auto"/>
        <w:bottom w:val="none" w:sz="0" w:space="0" w:color="auto"/>
        <w:right w:val="none" w:sz="0" w:space="0" w:color="auto"/>
      </w:divBdr>
      <w:divsChild>
        <w:div w:id="592402836">
          <w:marLeft w:val="0"/>
          <w:marRight w:val="0"/>
          <w:marTop w:val="0"/>
          <w:marBottom w:val="0"/>
          <w:divBdr>
            <w:top w:val="none" w:sz="0" w:space="0" w:color="auto"/>
            <w:left w:val="none" w:sz="0" w:space="0" w:color="auto"/>
            <w:bottom w:val="none" w:sz="0" w:space="0" w:color="auto"/>
            <w:right w:val="none" w:sz="0" w:space="0" w:color="auto"/>
          </w:divBdr>
          <w:divsChild>
            <w:div w:id="30965007">
              <w:marLeft w:val="0"/>
              <w:marRight w:val="0"/>
              <w:marTop w:val="0"/>
              <w:marBottom w:val="0"/>
              <w:divBdr>
                <w:top w:val="none" w:sz="0" w:space="0" w:color="auto"/>
                <w:left w:val="none" w:sz="0" w:space="0" w:color="auto"/>
                <w:bottom w:val="none" w:sz="0" w:space="0" w:color="auto"/>
                <w:right w:val="none" w:sz="0" w:space="0" w:color="auto"/>
              </w:divBdr>
            </w:div>
            <w:div w:id="68968390">
              <w:marLeft w:val="0"/>
              <w:marRight w:val="0"/>
              <w:marTop w:val="0"/>
              <w:marBottom w:val="0"/>
              <w:divBdr>
                <w:top w:val="none" w:sz="0" w:space="0" w:color="auto"/>
                <w:left w:val="none" w:sz="0" w:space="0" w:color="auto"/>
                <w:bottom w:val="none" w:sz="0" w:space="0" w:color="auto"/>
                <w:right w:val="none" w:sz="0" w:space="0" w:color="auto"/>
              </w:divBdr>
            </w:div>
            <w:div w:id="172231532">
              <w:marLeft w:val="0"/>
              <w:marRight w:val="0"/>
              <w:marTop w:val="0"/>
              <w:marBottom w:val="0"/>
              <w:divBdr>
                <w:top w:val="none" w:sz="0" w:space="0" w:color="auto"/>
                <w:left w:val="none" w:sz="0" w:space="0" w:color="auto"/>
                <w:bottom w:val="none" w:sz="0" w:space="0" w:color="auto"/>
                <w:right w:val="none" w:sz="0" w:space="0" w:color="auto"/>
              </w:divBdr>
            </w:div>
            <w:div w:id="179852352">
              <w:marLeft w:val="0"/>
              <w:marRight w:val="0"/>
              <w:marTop w:val="0"/>
              <w:marBottom w:val="0"/>
              <w:divBdr>
                <w:top w:val="none" w:sz="0" w:space="0" w:color="auto"/>
                <w:left w:val="none" w:sz="0" w:space="0" w:color="auto"/>
                <w:bottom w:val="none" w:sz="0" w:space="0" w:color="auto"/>
                <w:right w:val="none" w:sz="0" w:space="0" w:color="auto"/>
              </w:divBdr>
            </w:div>
            <w:div w:id="219560529">
              <w:marLeft w:val="0"/>
              <w:marRight w:val="0"/>
              <w:marTop w:val="0"/>
              <w:marBottom w:val="0"/>
              <w:divBdr>
                <w:top w:val="none" w:sz="0" w:space="0" w:color="auto"/>
                <w:left w:val="none" w:sz="0" w:space="0" w:color="auto"/>
                <w:bottom w:val="none" w:sz="0" w:space="0" w:color="auto"/>
                <w:right w:val="none" w:sz="0" w:space="0" w:color="auto"/>
              </w:divBdr>
            </w:div>
            <w:div w:id="478113333">
              <w:marLeft w:val="0"/>
              <w:marRight w:val="0"/>
              <w:marTop w:val="0"/>
              <w:marBottom w:val="0"/>
              <w:divBdr>
                <w:top w:val="none" w:sz="0" w:space="0" w:color="auto"/>
                <w:left w:val="none" w:sz="0" w:space="0" w:color="auto"/>
                <w:bottom w:val="none" w:sz="0" w:space="0" w:color="auto"/>
                <w:right w:val="none" w:sz="0" w:space="0" w:color="auto"/>
              </w:divBdr>
            </w:div>
            <w:div w:id="744913100">
              <w:marLeft w:val="0"/>
              <w:marRight w:val="0"/>
              <w:marTop w:val="0"/>
              <w:marBottom w:val="0"/>
              <w:divBdr>
                <w:top w:val="none" w:sz="0" w:space="0" w:color="auto"/>
                <w:left w:val="none" w:sz="0" w:space="0" w:color="auto"/>
                <w:bottom w:val="none" w:sz="0" w:space="0" w:color="auto"/>
                <w:right w:val="none" w:sz="0" w:space="0" w:color="auto"/>
              </w:divBdr>
            </w:div>
            <w:div w:id="753165674">
              <w:marLeft w:val="0"/>
              <w:marRight w:val="0"/>
              <w:marTop w:val="0"/>
              <w:marBottom w:val="0"/>
              <w:divBdr>
                <w:top w:val="none" w:sz="0" w:space="0" w:color="auto"/>
                <w:left w:val="none" w:sz="0" w:space="0" w:color="auto"/>
                <w:bottom w:val="none" w:sz="0" w:space="0" w:color="auto"/>
                <w:right w:val="none" w:sz="0" w:space="0" w:color="auto"/>
              </w:divBdr>
            </w:div>
            <w:div w:id="890652477">
              <w:marLeft w:val="0"/>
              <w:marRight w:val="0"/>
              <w:marTop w:val="0"/>
              <w:marBottom w:val="0"/>
              <w:divBdr>
                <w:top w:val="none" w:sz="0" w:space="0" w:color="auto"/>
                <w:left w:val="none" w:sz="0" w:space="0" w:color="auto"/>
                <w:bottom w:val="none" w:sz="0" w:space="0" w:color="auto"/>
                <w:right w:val="none" w:sz="0" w:space="0" w:color="auto"/>
              </w:divBdr>
            </w:div>
            <w:div w:id="909658275">
              <w:marLeft w:val="0"/>
              <w:marRight w:val="0"/>
              <w:marTop w:val="0"/>
              <w:marBottom w:val="0"/>
              <w:divBdr>
                <w:top w:val="none" w:sz="0" w:space="0" w:color="auto"/>
                <w:left w:val="none" w:sz="0" w:space="0" w:color="auto"/>
                <w:bottom w:val="none" w:sz="0" w:space="0" w:color="auto"/>
                <w:right w:val="none" w:sz="0" w:space="0" w:color="auto"/>
              </w:divBdr>
            </w:div>
            <w:div w:id="1062212175">
              <w:marLeft w:val="0"/>
              <w:marRight w:val="0"/>
              <w:marTop w:val="0"/>
              <w:marBottom w:val="0"/>
              <w:divBdr>
                <w:top w:val="none" w:sz="0" w:space="0" w:color="auto"/>
                <w:left w:val="none" w:sz="0" w:space="0" w:color="auto"/>
                <w:bottom w:val="none" w:sz="0" w:space="0" w:color="auto"/>
                <w:right w:val="none" w:sz="0" w:space="0" w:color="auto"/>
              </w:divBdr>
            </w:div>
            <w:div w:id="1093088124">
              <w:marLeft w:val="0"/>
              <w:marRight w:val="0"/>
              <w:marTop w:val="0"/>
              <w:marBottom w:val="0"/>
              <w:divBdr>
                <w:top w:val="none" w:sz="0" w:space="0" w:color="auto"/>
                <w:left w:val="none" w:sz="0" w:space="0" w:color="auto"/>
                <w:bottom w:val="none" w:sz="0" w:space="0" w:color="auto"/>
                <w:right w:val="none" w:sz="0" w:space="0" w:color="auto"/>
              </w:divBdr>
            </w:div>
            <w:div w:id="1152138148">
              <w:marLeft w:val="0"/>
              <w:marRight w:val="0"/>
              <w:marTop w:val="0"/>
              <w:marBottom w:val="0"/>
              <w:divBdr>
                <w:top w:val="none" w:sz="0" w:space="0" w:color="auto"/>
                <w:left w:val="none" w:sz="0" w:space="0" w:color="auto"/>
                <w:bottom w:val="none" w:sz="0" w:space="0" w:color="auto"/>
                <w:right w:val="none" w:sz="0" w:space="0" w:color="auto"/>
              </w:divBdr>
            </w:div>
            <w:div w:id="1712849793">
              <w:marLeft w:val="0"/>
              <w:marRight w:val="0"/>
              <w:marTop w:val="0"/>
              <w:marBottom w:val="0"/>
              <w:divBdr>
                <w:top w:val="none" w:sz="0" w:space="0" w:color="auto"/>
                <w:left w:val="none" w:sz="0" w:space="0" w:color="auto"/>
                <w:bottom w:val="none" w:sz="0" w:space="0" w:color="auto"/>
                <w:right w:val="none" w:sz="0" w:space="0" w:color="auto"/>
              </w:divBdr>
            </w:div>
            <w:div w:id="1878468524">
              <w:marLeft w:val="0"/>
              <w:marRight w:val="0"/>
              <w:marTop w:val="0"/>
              <w:marBottom w:val="0"/>
              <w:divBdr>
                <w:top w:val="none" w:sz="0" w:space="0" w:color="auto"/>
                <w:left w:val="none" w:sz="0" w:space="0" w:color="auto"/>
                <w:bottom w:val="none" w:sz="0" w:space="0" w:color="auto"/>
                <w:right w:val="none" w:sz="0" w:space="0" w:color="auto"/>
              </w:divBdr>
            </w:div>
            <w:div w:id="2092462802">
              <w:marLeft w:val="0"/>
              <w:marRight w:val="0"/>
              <w:marTop w:val="0"/>
              <w:marBottom w:val="0"/>
              <w:divBdr>
                <w:top w:val="none" w:sz="0" w:space="0" w:color="auto"/>
                <w:left w:val="none" w:sz="0" w:space="0" w:color="auto"/>
                <w:bottom w:val="none" w:sz="0" w:space="0" w:color="auto"/>
                <w:right w:val="none" w:sz="0" w:space="0" w:color="auto"/>
              </w:divBdr>
            </w:div>
          </w:divsChild>
        </w:div>
        <w:div w:id="783892017">
          <w:marLeft w:val="0"/>
          <w:marRight w:val="0"/>
          <w:marTop w:val="0"/>
          <w:marBottom w:val="0"/>
          <w:divBdr>
            <w:top w:val="none" w:sz="0" w:space="0" w:color="auto"/>
            <w:left w:val="none" w:sz="0" w:space="0" w:color="auto"/>
            <w:bottom w:val="none" w:sz="0" w:space="0" w:color="auto"/>
            <w:right w:val="none" w:sz="0" w:space="0" w:color="auto"/>
          </w:divBdr>
          <w:divsChild>
            <w:div w:id="31737417">
              <w:marLeft w:val="0"/>
              <w:marRight w:val="0"/>
              <w:marTop w:val="0"/>
              <w:marBottom w:val="0"/>
              <w:divBdr>
                <w:top w:val="none" w:sz="0" w:space="0" w:color="auto"/>
                <w:left w:val="none" w:sz="0" w:space="0" w:color="auto"/>
                <w:bottom w:val="none" w:sz="0" w:space="0" w:color="auto"/>
                <w:right w:val="none" w:sz="0" w:space="0" w:color="auto"/>
              </w:divBdr>
            </w:div>
            <w:div w:id="33427332">
              <w:marLeft w:val="0"/>
              <w:marRight w:val="0"/>
              <w:marTop w:val="0"/>
              <w:marBottom w:val="0"/>
              <w:divBdr>
                <w:top w:val="none" w:sz="0" w:space="0" w:color="auto"/>
                <w:left w:val="none" w:sz="0" w:space="0" w:color="auto"/>
                <w:bottom w:val="none" w:sz="0" w:space="0" w:color="auto"/>
                <w:right w:val="none" w:sz="0" w:space="0" w:color="auto"/>
              </w:divBdr>
            </w:div>
            <w:div w:id="167909000">
              <w:marLeft w:val="0"/>
              <w:marRight w:val="0"/>
              <w:marTop w:val="0"/>
              <w:marBottom w:val="0"/>
              <w:divBdr>
                <w:top w:val="none" w:sz="0" w:space="0" w:color="auto"/>
                <w:left w:val="none" w:sz="0" w:space="0" w:color="auto"/>
                <w:bottom w:val="none" w:sz="0" w:space="0" w:color="auto"/>
                <w:right w:val="none" w:sz="0" w:space="0" w:color="auto"/>
              </w:divBdr>
            </w:div>
            <w:div w:id="228005370">
              <w:marLeft w:val="0"/>
              <w:marRight w:val="0"/>
              <w:marTop w:val="0"/>
              <w:marBottom w:val="0"/>
              <w:divBdr>
                <w:top w:val="none" w:sz="0" w:space="0" w:color="auto"/>
                <w:left w:val="none" w:sz="0" w:space="0" w:color="auto"/>
                <w:bottom w:val="none" w:sz="0" w:space="0" w:color="auto"/>
                <w:right w:val="none" w:sz="0" w:space="0" w:color="auto"/>
              </w:divBdr>
            </w:div>
            <w:div w:id="274099863">
              <w:marLeft w:val="0"/>
              <w:marRight w:val="0"/>
              <w:marTop w:val="0"/>
              <w:marBottom w:val="0"/>
              <w:divBdr>
                <w:top w:val="none" w:sz="0" w:space="0" w:color="auto"/>
                <w:left w:val="none" w:sz="0" w:space="0" w:color="auto"/>
                <w:bottom w:val="none" w:sz="0" w:space="0" w:color="auto"/>
                <w:right w:val="none" w:sz="0" w:space="0" w:color="auto"/>
              </w:divBdr>
            </w:div>
            <w:div w:id="370348331">
              <w:marLeft w:val="0"/>
              <w:marRight w:val="0"/>
              <w:marTop w:val="0"/>
              <w:marBottom w:val="0"/>
              <w:divBdr>
                <w:top w:val="none" w:sz="0" w:space="0" w:color="auto"/>
                <w:left w:val="none" w:sz="0" w:space="0" w:color="auto"/>
                <w:bottom w:val="none" w:sz="0" w:space="0" w:color="auto"/>
                <w:right w:val="none" w:sz="0" w:space="0" w:color="auto"/>
              </w:divBdr>
            </w:div>
            <w:div w:id="468983745">
              <w:marLeft w:val="0"/>
              <w:marRight w:val="0"/>
              <w:marTop w:val="0"/>
              <w:marBottom w:val="0"/>
              <w:divBdr>
                <w:top w:val="none" w:sz="0" w:space="0" w:color="auto"/>
                <w:left w:val="none" w:sz="0" w:space="0" w:color="auto"/>
                <w:bottom w:val="none" w:sz="0" w:space="0" w:color="auto"/>
                <w:right w:val="none" w:sz="0" w:space="0" w:color="auto"/>
              </w:divBdr>
            </w:div>
            <w:div w:id="498160145">
              <w:marLeft w:val="0"/>
              <w:marRight w:val="0"/>
              <w:marTop w:val="0"/>
              <w:marBottom w:val="0"/>
              <w:divBdr>
                <w:top w:val="none" w:sz="0" w:space="0" w:color="auto"/>
                <w:left w:val="none" w:sz="0" w:space="0" w:color="auto"/>
                <w:bottom w:val="none" w:sz="0" w:space="0" w:color="auto"/>
                <w:right w:val="none" w:sz="0" w:space="0" w:color="auto"/>
              </w:divBdr>
            </w:div>
            <w:div w:id="524905921">
              <w:marLeft w:val="0"/>
              <w:marRight w:val="0"/>
              <w:marTop w:val="0"/>
              <w:marBottom w:val="0"/>
              <w:divBdr>
                <w:top w:val="none" w:sz="0" w:space="0" w:color="auto"/>
                <w:left w:val="none" w:sz="0" w:space="0" w:color="auto"/>
                <w:bottom w:val="none" w:sz="0" w:space="0" w:color="auto"/>
                <w:right w:val="none" w:sz="0" w:space="0" w:color="auto"/>
              </w:divBdr>
            </w:div>
            <w:div w:id="671831626">
              <w:marLeft w:val="0"/>
              <w:marRight w:val="0"/>
              <w:marTop w:val="0"/>
              <w:marBottom w:val="0"/>
              <w:divBdr>
                <w:top w:val="none" w:sz="0" w:space="0" w:color="auto"/>
                <w:left w:val="none" w:sz="0" w:space="0" w:color="auto"/>
                <w:bottom w:val="none" w:sz="0" w:space="0" w:color="auto"/>
                <w:right w:val="none" w:sz="0" w:space="0" w:color="auto"/>
              </w:divBdr>
            </w:div>
            <w:div w:id="685211461">
              <w:marLeft w:val="0"/>
              <w:marRight w:val="0"/>
              <w:marTop w:val="0"/>
              <w:marBottom w:val="0"/>
              <w:divBdr>
                <w:top w:val="none" w:sz="0" w:space="0" w:color="auto"/>
                <w:left w:val="none" w:sz="0" w:space="0" w:color="auto"/>
                <w:bottom w:val="none" w:sz="0" w:space="0" w:color="auto"/>
                <w:right w:val="none" w:sz="0" w:space="0" w:color="auto"/>
              </w:divBdr>
            </w:div>
            <w:div w:id="950744858">
              <w:marLeft w:val="0"/>
              <w:marRight w:val="0"/>
              <w:marTop w:val="0"/>
              <w:marBottom w:val="0"/>
              <w:divBdr>
                <w:top w:val="none" w:sz="0" w:space="0" w:color="auto"/>
                <w:left w:val="none" w:sz="0" w:space="0" w:color="auto"/>
                <w:bottom w:val="none" w:sz="0" w:space="0" w:color="auto"/>
                <w:right w:val="none" w:sz="0" w:space="0" w:color="auto"/>
              </w:divBdr>
            </w:div>
            <w:div w:id="1104811163">
              <w:marLeft w:val="0"/>
              <w:marRight w:val="0"/>
              <w:marTop w:val="0"/>
              <w:marBottom w:val="0"/>
              <w:divBdr>
                <w:top w:val="none" w:sz="0" w:space="0" w:color="auto"/>
                <w:left w:val="none" w:sz="0" w:space="0" w:color="auto"/>
                <w:bottom w:val="none" w:sz="0" w:space="0" w:color="auto"/>
                <w:right w:val="none" w:sz="0" w:space="0" w:color="auto"/>
              </w:divBdr>
            </w:div>
            <w:div w:id="1206873613">
              <w:marLeft w:val="0"/>
              <w:marRight w:val="0"/>
              <w:marTop w:val="0"/>
              <w:marBottom w:val="0"/>
              <w:divBdr>
                <w:top w:val="none" w:sz="0" w:space="0" w:color="auto"/>
                <w:left w:val="none" w:sz="0" w:space="0" w:color="auto"/>
                <w:bottom w:val="none" w:sz="0" w:space="0" w:color="auto"/>
                <w:right w:val="none" w:sz="0" w:space="0" w:color="auto"/>
              </w:divBdr>
            </w:div>
            <w:div w:id="1300960168">
              <w:marLeft w:val="0"/>
              <w:marRight w:val="0"/>
              <w:marTop w:val="0"/>
              <w:marBottom w:val="0"/>
              <w:divBdr>
                <w:top w:val="none" w:sz="0" w:space="0" w:color="auto"/>
                <w:left w:val="none" w:sz="0" w:space="0" w:color="auto"/>
                <w:bottom w:val="none" w:sz="0" w:space="0" w:color="auto"/>
                <w:right w:val="none" w:sz="0" w:space="0" w:color="auto"/>
              </w:divBdr>
            </w:div>
            <w:div w:id="1742361923">
              <w:marLeft w:val="0"/>
              <w:marRight w:val="0"/>
              <w:marTop w:val="0"/>
              <w:marBottom w:val="0"/>
              <w:divBdr>
                <w:top w:val="none" w:sz="0" w:space="0" w:color="auto"/>
                <w:left w:val="none" w:sz="0" w:space="0" w:color="auto"/>
                <w:bottom w:val="none" w:sz="0" w:space="0" w:color="auto"/>
                <w:right w:val="none" w:sz="0" w:space="0" w:color="auto"/>
              </w:divBdr>
            </w:div>
            <w:div w:id="1856728646">
              <w:marLeft w:val="0"/>
              <w:marRight w:val="0"/>
              <w:marTop w:val="0"/>
              <w:marBottom w:val="0"/>
              <w:divBdr>
                <w:top w:val="none" w:sz="0" w:space="0" w:color="auto"/>
                <w:left w:val="none" w:sz="0" w:space="0" w:color="auto"/>
                <w:bottom w:val="none" w:sz="0" w:space="0" w:color="auto"/>
                <w:right w:val="none" w:sz="0" w:space="0" w:color="auto"/>
              </w:divBdr>
            </w:div>
            <w:div w:id="1925843179">
              <w:marLeft w:val="0"/>
              <w:marRight w:val="0"/>
              <w:marTop w:val="0"/>
              <w:marBottom w:val="0"/>
              <w:divBdr>
                <w:top w:val="none" w:sz="0" w:space="0" w:color="auto"/>
                <w:left w:val="none" w:sz="0" w:space="0" w:color="auto"/>
                <w:bottom w:val="none" w:sz="0" w:space="0" w:color="auto"/>
                <w:right w:val="none" w:sz="0" w:space="0" w:color="auto"/>
              </w:divBdr>
            </w:div>
            <w:div w:id="2126070638">
              <w:marLeft w:val="0"/>
              <w:marRight w:val="0"/>
              <w:marTop w:val="0"/>
              <w:marBottom w:val="0"/>
              <w:divBdr>
                <w:top w:val="none" w:sz="0" w:space="0" w:color="auto"/>
                <w:left w:val="none" w:sz="0" w:space="0" w:color="auto"/>
                <w:bottom w:val="none" w:sz="0" w:space="0" w:color="auto"/>
                <w:right w:val="none" w:sz="0" w:space="0" w:color="auto"/>
              </w:divBdr>
            </w:div>
            <w:div w:id="2128500195">
              <w:marLeft w:val="0"/>
              <w:marRight w:val="0"/>
              <w:marTop w:val="0"/>
              <w:marBottom w:val="0"/>
              <w:divBdr>
                <w:top w:val="none" w:sz="0" w:space="0" w:color="auto"/>
                <w:left w:val="none" w:sz="0" w:space="0" w:color="auto"/>
                <w:bottom w:val="none" w:sz="0" w:space="0" w:color="auto"/>
                <w:right w:val="none" w:sz="0" w:space="0" w:color="auto"/>
              </w:divBdr>
            </w:div>
          </w:divsChild>
        </w:div>
        <w:div w:id="1364669196">
          <w:marLeft w:val="0"/>
          <w:marRight w:val="0"/>
          <w:marTop w:val="0"/>
          <w:marBottom w:val="0"/>
          <w:divBdr>
            <w:top w:val="none" w:sz="0" w:space="0" w:color="auto"/>
            <w:left w:val="none" w:sz="0" w:space="0" w:color="auto"/>
            <w:bottom w:val="none" w:sz="0" w:space="0" w:color="auto"/>
            <w:right w:val="none" w:sz="0" w:space="0" w:color="auto"/>
          </w:divBdr>
          <w:divsChild>
            <w:div w:id="48694427">
              <w:marLeft w:val="0"/>
              <w:marRight w:val="0"/>
              <w:marTop w:val="0"/>
              <w:marBottom w:val="0"/>
              <w:divBdr>
                <w:top w:val="none" w:sz="0" w:space="0" w:color="auto"/>
                <w:left w:val="none" w:sz="0" w:space="0" w:color="auto"/>
                <w:bottom w:val="none" w:sz="0" w:space="0" w:color="auto"/>
                <w:right w:val="none" w:sz="0" w:space="0" w:color="auto"/>
              </w:divBdr>
            </w:div>
            <w:div w:id="60297540">
              <w:marLeft w:val="0"/>
              <w:marRight w:val="0"/>
              <w:marTop w:val="0"/>
              <w:marBottom w:val="0"/>
              <w:divBdr>
                <w:top w:val="none" w:sz="0" w:space="0" w:color="auto"/>
                <w:left w:val="none" w:sz="0" w:space="0" w:color="auto"/>
                <w:bottom w:val="none" w:sz="0" w:space="0" w:color="auto"/>
                <w:right w:val="none" w:sz="0" w:space="0" w:color="auto"/>
              </w:divBdr>
            </w:div>
            <w:div w:id="104275086">
              <w:marLeft w:val="0"/>
              <w:marRight w:val="0"/>
              <w:marTop w:val="0"/>
              <w:marBottom w:val="0"/>
              <w:divBdr>
                <w:top w:val="none" w:sz="0" w:space="0" w:color="auto"/>
                <w:left w:val="none" w:sz="0" w:space="0" w:color="auto"/>
                <w:bottom w:val="none" w:sz="0" w:space="0" w:color="auto"/>
                <w:right w:val="none" w:sz="0" w:space="0" w:color="auto"/>
              </w:divBdr>
            </w:div>
            <w:div w:id="154884588">
              <w:marLeft w:val="0"/>
              <w:marRight w:val="0"/>
              <w:marTop w:val="0"/>
              <w:marBottom w:val="0"/>
              <w:divBdr>
                <w:top w:val="none" w:sz="0" w:space="0" w:color="auto"/>
                <w:left w:val="none" w:sz="0" w:space="0" w:color="auto"/>
                <w:bottom w:val="none" w:sz="0" w:space="0" w:color="auto"/>
                <w:right w:val="none" w:sz="0" w:space="0" w:color="auto"/>
              </w:divBdr>
            </w:div>
            <w:div w:id="239101217">
              <w:marLeft w:val="0"/>
              <w:marRight w:val="0"/>
              <w:marTop w:val="0"/>
              <w:marBottom w:val="0"/>
              <w:divBdr>
                <w:top w:val="none" w:sz="0" w:space="0" w:color="auto"/>
                <w:left w:val="none" w:sz="0" w:space="0" w:color="auto"/>
                <w:bottom w:val="none" w:sz="0" w:space="0" w:color="auto"/>
                <w:right w:val="none" w:sz="0" w:space="0" w:color="auto"/>
              </w:divBdr>
            </w:div>
            <w:div w:id="350910731">
              <w:marLeft w:val="0"/>
              <w:marRight w:val="0"/>
              <w:marTop w:val="0"/>
              <w:marBottom w:val="0"/>
              <w:divBdr>
                <w:top w:val="none" w:sz="0" w:space="0" w:color="auto"/>
                <w:left w:val="none" w:sz="0" w:space="0" w:color="auto"/>
                <w:bottom w:val="none" w:sz="0" w:space="0" w:color="auto"/>
                <w:right w:val="none" w:sz="0" w:space="0" w:color="auto"/>
              </w:divBdr>
            </w:div>
            <w:div w:id="592517885">
              <w:marLeft w:val="0"/>
              <w:marRight w:val="0"/>
              <w:marTop w:val="0"/>
              <w:marBottom w:val="0"/>
              <w:divBdr>
                <w:top w:val="none" w:sz="0" w:space="0" w:color="auto"/>
                <w:left w:val="none" w:sz="0" w:space="0" w:color="auto"/>
                <w:bottom w:val="none" w:sz="0" w:space="0" w:color="auto"/>
                <w:right w:val="none" w:sz="0" w:space="0" w:color="auto"/>
              </w:divBdr>
            </w:div>
            <w:div w:id="752240595">
              <w:marLeft w:val="0"/>
              <w:marRight w:val="0"/>
              <w:marTop w:val="0"/>
              <w:marBottom w:val="0"/>
              <w:divBdr>
                <w:top w:val="none" w:sz="0" w:space="0" w:color="auto"/>
                <w:left w:val="none" w:sz="0" w:space="0" w:color="auto"/>
                <w:bottom w:val="none" w:sz="0" w:space="0" w:color="auto"/>
                <w:right w:val="none" w:sz="0" w:space="0" w:color="auto"/>
              </w:divBdr>
            </w:div>
            <w:div w:id="777331948">
              <w:marLeft w:val="0"/>
              <w:marRight w:val="0"/>
              <w:marTop w:val="0"/>
              <w:marBottom w:val="0"/>
              <w:divBdr>
                <w:top w:val="none" w:sz="0" w:space="0" w:color="auto"/>
                <w:left w:val="none" w:sz="0" w:space="0" w:color="auto"/>
                <w:bottom w:val="none" w:sz="0" w:space="0" w:color="auto"/>
                <w:right w:val="none" w:sz="0" w:space="0" w:color="auto"/>
              </w:divBdr>
            </w:div>
            <w:div w:id="887842529">
              <w:marLeft w:val="0"/>
              <w:marRight w:val="0"/>
              <w:marTop w:val="0"/>
              <w:marBottom w:val="0"/>
              <w:divBdr>
                <w:top w:val="none" w:sz="0" w:space="0" w:color="auto"/>
                <w:left w:val="none" w:sz="0" w:space="0" w:color="auto"/>
                <w:bottom w:val="none" w:sz="0" w:space="0" w:color="auto"/>
                <w:right w:val="none" w:sz="0" w:space="0" w:color="auto"/>
              </w:divBdr>
            </w:div>
            <w:div w:id="1011953399">
              <w:marLeft w:val="0"/>
              <w:marRight w:val="0"/>
              <w:marTop w:val="0"/>
              <w:marBottom w:val="0"/>
              <w:divBdr>
                <w:top w:val="none" w:sz="0" w:space="0" w:color="auto"/>
                <w:left w:val="none" w:sz="0" w:space="0" w:color="auto"/>
                <w:bottom w:val="none" w:sz="0" w:space="0" w:color="auto"/>
                <w:right w:val="none" w:sz="0" w:space="0" w:color="auto"/>
              </w:divBdr>
            </w:div>
            <w:div w:id="1149201852">
              <w:marLeft w:val="0"/>
              <w:marRight w:val="0"/>
              <w:marTop w:val="0"/>
              <w:marBottom w:val="0"/>
              <w:divBdr>
                <w:top w:val="none" w:sz="0" w:space="0" w:color="auto"/>
                <w:left w:val="none" w:sz="0" w:space="0" w:color="auto"/>
                <w:bottom w:val="none" w:sz="0" w:space="0" w:color="auto"/>
                <w:right w:val="none" w:sz="0" w:space="0" w:color="auto"/>
              </w:divBdr>
            </w:div>
            <w:div w:id="1448696043">
              <w:marLeft w:val="0"/>
              <w:marRight w:val="0"/>
              <w:marTop w:val="0"/>
              <w:marBottom w:val="0"/>
              <w:divBdr>
                <w:top w:val="none" w:sz="0" w:space="0" w:color="auto"/>
                <w:left w:val="none" w:sz="0" w:space="0" w:color="auto"/>
                <w:bottom w:val="none" w:sz="0" w:space="0" w:color="auto"/>
                <w:right w:val="none" w:sz="0" w:space="0" w:color="auto"/>
              </w:divBdr>
            </w:div>
            <w:div w:id="1728189013">
              <w:marLeft w:val="0"/>
              <w:marRight w:val="0"/>
              <w:marTop w:val="0"/>
              <w:marBottom w:val="0"/>
              <w:divBdr>
                <w:top w:val="none" w:sz="0" w:space="0" w:color="auto"/>
                <w:left w:val="none" w:sz="0" w:space="0" w:color="auto"/>
                <w:bottom w:val="none" w:sz="0" w:space="0" w:color="auto"/>
                <w:right w:val="none" w:sz="0" w:space="0" w:color="auto"/>
              </w:divBdr>
            </w:div>
            <w:div w:id="1751779929">
              <w:marLeft w:val="0"/>
              <w:marRight w:val="0"/>
              <w:marTop w:val="0"/>
              <w:marBottom w:val="0"/>
              <w:divBdr>
                <w:top w:val="none" w:sz="0" w:space="0" w:color="auto"/>
                <w:left w:val="none" w:sz="0" w:space="0" w:color="auto"/>
                <w:bottom w:val="none" w:sz="0" w:space="0" w:color="auto"/>
                <w:right w:val="none" w:sz="0" w:space="0" w:color="auto"/>
              </w:divBdr>
            </w:div>
            <w:div w:id="1769153977">
              <w:marLeft w:val="0"/>
              <w:marRight w:val="0"/>
              <w:marTop w:val="0"/>
              <w:marBottom w:val="0"/>
              <w:divBdr>
                <w:top w:val="none" w:sz="0" w:space="0" w:color="auto"/>
                <w:left w:val="none" w:sz="0" w:space="0" w:color="auto"/>
                <w:bottom w:val="none" w:sz="0" w:space="0" w:color="auto"/>
                <w:right w:val="none" w:sz="0" w:space="0" w:color="auto"/>
              </w:divBdr>
            </w:div>
            <w:div w:id="1862426306">
              <w:marLeft w:val="0"/>
              <w:marRight w:val="0"/>
              <w:marTop w:val="0"/>
              <w:marBottom w:val="0"/>
              <w:divBdr>
                <w:top w:val="none" w:sz="0" w:space="0" w:color="auto"/>
                <w:left w:val="none" w:sz="0" w:space="0" w:color="auto"/>
                <w:bottom w:val="none" w:sz="0" w:space="0" w:color="auto"/>
                <w:right w:val="none" w:sz="0" w:space="0" w:color="auto"/>
              </w:divBdr>
            </w:div>
            <w:div w:id="1948848560">
              <w:marLeft w:val="0"/>
              <w:marRight w:val="0"/>
              <w:marTop w:val="0"/>
              <w:marBottom w:val="0"/>
              <w:divBdr>
                <w:top w:val="none" w:sz="0" w:space="0" w:color="auto"/>
                <w:left w:val="none" w:sz="0" w:space="0" w:color="auto"/>
                <w:bottom w:val="none" w:sz="0" w:space="0" w:color="auto"/>
                <w:right w:val="none" w:sz="0" w:space="0" w:color="auto"/>
              </w:divBdr>
            </w:div>
            <w:div w:id="1960800506">
              <w:marLeft w:val="0"/>
              <w:marRight w:val="0"/>
              <w:marTop w:val="0"/>
              <w:marBottom w:val="0"/>
              <w:divBdr>
                <w:top w:val="none" w:sz="0" w:space="0" w:color="auto"/>
                <w:left w:val="none" w:sz="0" w:space="0" w:color="auto"/>
                <w:bottom w:val="none" w:sz="0" w:space="0" w:color="auto"/>
                <w:right w:val="none" w:sz="0" w:space="0" w:color="auto"/>
              </w:divBdr>
            </w:div>
            <w:div w:id="20423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85654">
      <w:bodyDiv w:val="1"/>
      <w:marLeft w:val="0"/>
      <w:marRight w:val="0"/>
      <w:marTop w:val="0"/>
      <w:marBottom w:val="0"/>
      <w:divBdr>
        <w:top w:val="none" w:sz="0" w:space="0" w:color="auto"/>
        <w:left w:val="none" w:sz="0" w:space="0" w:color="auto"/>
        <w:bottom w:val="none" w:sz="0" w:space="0" w:color="auto"/>
        <w:right w:val="none" w:sz="0" w:space="0" w:color="auto"/>
      </w:divBdr>
    </w:div>
    <w:div w:id="788470318">
      <w:bodyDiv w:val="1"/>
      <w:marLeft w:val="0"/>
      <w:marRight w:val="0"/>
      <w:marTop w:val="0"/>
      <w:marBottom w:val="0"/>
      <w:divBdr>
        <w:top w:val="none" w:sz="0" w:space="0" w:color="auto"/>
        <w:left w:val="none" w:sz="0" w:space="0" w:color="auto"/>
        <w:bottom w:val="none" w:sz="0" w:space="0" w:color="auto"/>
        <w:right w:val="none" w:sz="0" w:space="0" w:color="auto"/>
      </w:divBdr>
    </w:div>
    <w:div w:id="797723703">
      <w:bodyDiv w:val="1"/>
      <w:marLeft w:val="0"/>
      <w:marRight w:val="0"/>
      <w:marTop w:val="0"/>
      <w:marBottom w:val="0"/>
      <w:divBdr>
        <w:top w:val="none" w:sz="0" w:space="0" w:color="auto"/>
        <w:left w:val="none" w:sz="0" w:space="0" w:color="auto"/>
        <w:bottom w:val="none" w:sz="0" w:space="0" w:color="auto"/>
        <w:right w:val="none" w:sz="0" w:space="0" w:color="auto"/>
      </w:divBdr>
    </w:div>
    <w:div w:id="800265409">
      <w:bodyDiv w:val="1"/>
      <w:marLeft w:val="0"/>
      <w:marRight w:val="0"/>
      <w:marTop w:val="0"/>
      <w:marBottom w:val="0"/>
      <w:divBdr>
        <w:top w:val="none" w:sz="0" w:space="0" w:color="auto"/>
        <w:left w:val="none" w:sz="0" w:space="0" w:color="auto"/>
        <w:bottom w:val="none" w:sz="0" w:space="0" w:color="auto"/>
        <w:right w:val="none" w:sz="0" w:space="0" w:color="auto"/>
      </w:divBdr>
      <w:divsChild>
        <w:div w:id="1774128001">
          <w:marLeft w:val="0"/>
          <w:marRight w:val="0"/>
          <w:marTop w:val="0"/>
          <w:marBottom w:val="0"/>
          <w:divBdr>
            <w:top w:val="none" w:sz="0" w:space="0" w:color="auto"/>
            <w:left w:val="none" w:sz="0" w:space="0" w:color="auto"/>
            <w:bottom w:val="none" w:sz="0" w:space="0" w:color="auto"/>
            <w:right w:val="none" w:sz="0" w:space="0" w:color="auto"/>
          </w:divBdr>
        </w:div>
        <w:div w:id="1905604413">
          <w:marLeft w:val="0"/>
          <w:marRight w:val="0"/>
          <w:marTop w:val="0"/>
          <w:marBottom w:val="0"/>
          <w:divBdr>
            <w:top w:val="none" w:sz="0" w:space="0" w:color="auto"/>
            <w:left w:val="none" w:sz="0" w:space="0" w:color="auto"/>
            <w:bottom w:val="none" w:sz="0" w:space="0" w:color="auto"/>
            <w:right w:val="none" w:sz="0" w:space="0" w:color="auto"/>
          </w:divBdr>
        </w:div>
      </w:divsChild>
    </w:div>
    <w:div w:id="828256870">
      <w:bodyDiv w:val="1"/>
      <w:marLeft w:val="0"/>
      <w:marRight w:val="0"/>
      <w:marTop w:val="0"/>
      <w:marBottom w:val="0"/>
      <w:divBdr>
        <w:top w:val="none" w:sz="0" w:space="0" w:color="auto"/>
        <w:left w:val="none" w:sz="0" w:space="0" w:color="auto"/>
        <w:bottom w:val="none" w:sz="0" w:space="0" w:color="auto"/>
        <w:right w:val="none" w:sz="0" w:space="0" w:color="auto"/>
      </w:divBdr>
    </w:div>
    <w:div w:id="904878245">
      <w:bodyDiv w:val="1"/>
      <w:marLeft w:val="0"/>
      <w:marRight w:val="0"/>
      <w:marTop w:val="0"/>
      <w:marBottom w:val="0"/>
      <w:divBdr>
        <w:top w:val="none" w:sz="0" w:space="0" w:color="auto"/>
        <w:left w:val="none" w:sz="0" w:space="0" w:color="auto"/>
        <w:bottom w:val="none" w:sz="0" w:space="0" w:color="auto"/>
        <w:right w:val="none" w:sz="0" w:space="0" w:color="auto"/>
      </w:divBdr>
    </w:div>
    <w:div w:id="918059883">
      <w:bodyDiv w:val="1"/>
      <w:marLeft w:val="0"/>
      <w:marRight w:val="0"/>
      <w:marTop w:val="0"/>
      <w:marBottom w:val="0"/>
      <w:divBdr>
        <w:top w:val="none" w:sz="0" w:space="0" w:color="auto"/>
        <w:left w:val="none" w:sz="0" w:space="0" w:color="auto"/>
        <w:bottom w:val="none" w:sz="0" w:space="0" w:color="auto"/>
        <w:right w:val="none" w:sz="0" w:space="0" w:color="auto"/>
      </w:divBdr>
    </w:div>
    <w:div w:id="984551821">
      <w:bodyDiv w:val="1"/>
      <w:marLeft w:val="0"/>
      <w:marRight w:val="0"/>
      <w:marTop w:val="0"/>
      <w:marBottom w:val="0"/>
      <w:divBdr>
        <w:top w:val="none" w:sz="0" w:space="0" w:color="auto"/>
        <w:left w:val="none" w:sz="0" w:space="0" w:color="auto"/>
        <w:bottom w:val="none" w:sz="0" w:space="0" w:color="auto"/>
        <w:right w:val="none" w:sz="0" w:space="0" w:color="auto"/>
      </w:divBdr>
    </w:div>
    <w:div w:id="992298011">
      <w:bodyDiv w:val="1"/>
      <w:marLeft w:val="0"/>
      <w:marRight w:val="0"/>
      <w:marTop w:val="0"/>
      <w:marBottom w:val="0"/>
      <w:divBdr>
        <w:top w:val="none" w:sz="0" w:space="0" w:color="auto"/>
        <w:left w:val="none" w:sz="0" w:space="0" w:color="auto"/>
        <w:bottom w:val="none" w:sz="0" w:space="0" w:color="auto"/>
        <w:right w:val="none" w:sz="0" w:space="0" w:color="auto"/>
      </w:divBdr>
    </w:div>
    <w:div w:id="995380293">
      <w:bodyDiv w:val="1"/>
      <w:marLeft w:val="0"/>
      <w:marRight w:val="0"/>
      <w:marTop w:val="0"/>
      <w:marBottom w:val="0"/>
      <w:divBdr>
        <w:top w:val="none" w:sz="0" w:space="0" w:color="auto"/>
        <w:left w:val="none" w:sz="0" w:space="0" w:color="auto"/>
        <w:bottom w:val="none" w:sz="0" w:space="0" w:color="auto"/>
        <w:right w:val="none" w:sz="0" w:space="0" w:color="auto"/>
      </w:divBdr>
    </w:div>
    <w:div w:id="1002396586">
      <w:bodyDiv w:val="1"/>
      <w:marLeft w:val="0"/>
      <w:marRight w:val="0"/>
      <w:marTop w:val="0"/>
      <w:marBottom w:val="0"/>
      <w:divBdr>
        <w:top w:val="none" w:sz="0" w:space="0" w:color="auto"/>
        <w:left w:val="none" w:sz="0" w:space="0" w:color="auto"/>
        <w:bottom w:val="none" w:sz="0" w:space="0" w:color="auto"/>
        <w:right w:val="none" w:sz="0" w:space="0" w:color="auto"/>
      </w:divBdr>
    </w:div>
    <w:div w:id="1003818261">
      <w:bodyDiv w:val="1"/>
      <w:marLeft w:val="0"/>
      <w:marRight w:val="0"/>
      <w:marTop w:val="0"/>
      <w:marBottom w:val="0"/>
      <w:divBdr>
        <w:top w:val="none" w:sz="0" w:space="0" w:color="auto"/>
        <w:left w:val="none" w:sz="0" w:space="0" w:color="auto"/>
        <w:bottom w:val="none" w:sz="0" w:space="0" w:color="auto"/>
        <w:right w:val="none" w:sz="0" w:space="0" w:color="auto"/>
      </w:divBdr>
    </w:div>
    <w:div w:id="1011563695">
      <w:bodyDiv w:val="1"/>
      <w:marLeft w:val="0"/>
      <w:marRight w:val="0"/>
      <w:marTop w:val="0"/>
      <w:marBottom w:val="0"/>
      <w:divBdr>
        <w:top w:val="none" w:sz="0" w:space="0" w:color="auto"/>
        <w:left w:val="none" w:sz="0" w:space="0" w:color="auto"/>
        <w:bottom w:val="none" w:sz="0" w:space="0" w:color="auto"/>
        <w:right w:val="none" w:sz="0" w:space="0" w:color="auto"/>
      </w:divBdr>
    </w:div>
    <w:div w:id="1035614375">
      <w:bodyDiv w:val="1"/>
      <w:marLeft w:val="0"/>
      <w:marRight w:val="0"/>
      <w:marTop w:val="0"/>
      <w:marBottom w:val="0"/>
      <w:divBdr>
        <w:top w:val="none" w:sz="0" w:space="0" w:color="auto"/>
        <w:left w:val="none" w:sz="0" w:space="0" w:color="auto"/>
        <w:bottom w:val="none" w:sz="0" w:space="0" w:color="auto"/>
        <w:right w:val="none" w:sz="0" w:space="0" w:color="auto"/>
      </w:divBdr>
    </w:div>
    <w:div w:id="1037202660">
      <w:bodyDiv w:val="1"/>
      <w:marLeft w:val="0"/>
      <w:marRight w:val="0"/>
      <w:marTop w:val="0"/>
      <w:marBottom w:val="0"/>
      <w:divBdr>
        <w:top w:val="none" w:sz="0" w:space="0" w:color="auto"/>
        <w:left w:val="none" w:sz="0" w:space="0" w:color="auto"/>
        <w:bottom w:val="none" w:sz="0" w:space="0" w:color="auto"/>
        <w:right w:val="none" w:sz="0" w:space="0" w:color="auto"/>
      </w:divBdr>
    </w:div>
    <w:div w:id="1120609108">
      <w:bodyDiv w:val="1"/>
      <w:marLeft w:val="0"/>
      <w:marRight w:val="0"/>
      <w:marTop w:val="0"/>
      <w:marBottom w:val="0"/>
      <w:divBdr>
        <w:top w:val="none" w:sz="0" w:space="0" w:color="auto"/>
        <w:left w:val="none" w:sz="0" w:space="0" w:color="auto"/>
        <w:bottom w:val="none" w:sz="0" w:space="0" w:color="auto"/>
        <w:right w:val="none" w:sz="0" w:space="0" w:color="auto"/>
      </w:divBdr>
    </w:div>
    <w:div w:id="1125545123">
      <w:bodyDiv w:val="1"/>
      <w:marLeft w:val="0"/>
      <w:marRight w:val="0"/>
      <w:marTop w:val="0"/>
      <w:marBottom w:val="0"/>
      <w:divBdr>
        <w:top w:val="none" w:sz="0" w:space="0" w:color="auto"/>
        <w:left w:val="none" w:sz="0" w:space="0" w:color="auto"/>
        <w:bottom w:val="none" w:sz="0" w:space="0" w:color="auto"/>
        <w:right w:val="none" w:sz="0" w:space="0" w:color="auto"/>
      </w:divBdr>
    </w:div>
    <w:div w:id="1132098044">
      <w:bodyDiv w:val="1"/>
      <w:marLeft w:val="0"/>
      <w:marRight w:val="0"/>
      <w:marTop w:val="0"/>
      <w:marBottom w:val="0"/>
      <w:divBdr>
        <w:top w:val="none" w:sz="0" w:space="0" w:color="auto"/>
        <w:left w:val="none" w:sz="0" w:space="0" w:color="auto"/>
        <w:bottom w:val="none" w:sz="0" w:space="0" w:color="auto"/>
        <w:right w:val="none" w:sz="0" w:space="0" w:color="auto"/>
      </w:divBdr>
    </w:div>
    <w:div w:id="1137406721">
      <w:bodyDiv w:val="1"/>
      <w:marLeft w:val="0"/>
      <w:marRight w:val="0"/>
      <w:marTop w:val="0"/>
      <w:marBottom w:val="0"/>
      <w:divBdr>
        <w:top w:val="none" w:sz="0" w:space="0" w:color="auto"/>
        <w:left w:val="none" w:sz="0" w:space="0" w:color="auto"/>
        <w:bottom w:val="none" w:sz="0" w:space="0" w:color="auto"/>
        <w:right w:val="none" w:sz="0" w:space="0" w:color="auto"/>
      </w:divBdr>
    </w:div>
    <w:div w:id="1160970509">
      <w:bodyDiv w:val="1"/>
      <w:marLeft w:val="0"/>
      <w:marRight w:val="0"/>
      <w:marTop w:val="0"/>
      <w:marBottom w:val="0"/>
      <w:divBdr>
        <w:top w:val="none" w:sz="0" w:space="0" w:color="auto"/>
        <w:left w:val="none" w:sz="0" w:space="0" w:color="auto"/>
        <w:bottom w:val="none" w:sz="0" w:space="0" w:color="auto"/>
        <w:right w:val="none" w:sz="0" w:space="0" w:color="auto"/>
      </w:divBdr>
    </w:div>
    <w:div w:id="1199126005">
      <w:bodyDiv w:val="1"/>
      <w:marLeft w:val="0"/>
      <w:marRight w:val="0"/>
      <w:marTop w:val="0"/>
      <w:marBottom w:val="0"/>
      <w:divBdr>
        <w:top w:val="none" w:sz="0" w:space="0" w:color="auto"/>
        <w:left w:val="none" w:sz="0" w:space="0" w:color="auto"/>
        <w:bottom w:val="none" w:sz="0" w:space="0" w:color="auto"/>
        <w:right w:val="none" w:sz="0" w:space="0" w:color="auto"/>
      </w:divBdr>
    </w:div>
    <w:div w:id="1235628008">
      <w:bodyDiv w:val="1"/>
      <w:marLeft w:val="0"/>
      <w:marRight w:val="0"/>
      <w:marTop w:val="0"/>
      <w:marBottom w:val="0"/>
      <w:divBdr>
        <w:top w:val="none" w:sz="0" w:space="0" w:color="auto"/>
        <w:left w:val="none" w:sz="0" w:space="0" w:color="auto"/>
        <w:bottom w:val="none" w:sz="0" w:space="0" w:color="auto"/>
        <w:right w:val="none" w:sz="0" w:space="0" w:color="auto"/>
      </w:divBdr>
    </w:div>
    <w:div w:id="1242594714">
      <w:bodyDiv w:val="1"/>
      <w:marLeft w:val="0"/>
      <w:marRight w:val="0"/>
      <w:marTop w:val="0"/>
      <w:marBottom w:val="0"/>
      <w:divBdr>
        <w:top w:val="none" w:sz="0" w:space="0" w:color="auto"/>
        <w:left w:val="none" w:sz="0" w:space="0" w:color="auto"/>
        <w:bottom w:val="none" w:sz="0" w:space="0" w:color="auto"/>
        <w:right w:val="none" w:sz="0" w:space="0" w:color="auto"/>
      </w:divBdr>
    </w:div>
    <w:div w:id="1265109320">
      <w:bodyDiv w:val="1"/>
      <w:marLeft w:val="0"/>
      <w:marRight w:val="0"/>
      <w:marTop w:val="0"/>
      <w:marBottom w:val="0"/>
      <w:divBdr>
        <w:top w:val="none" w:sz="0" w:space="0" w:color="auto"/>
        <w:left w:val="none" w:sz="0" w:space="0" w:color="auto"/>
        <w:bottom w:val="none" w:sz="0" w:space="0" w:color="auto"/>
        <w:right w:val="none" w:sz="0" w:space="0" w:color="auto"/>
      </w:divBdr>
    </w:div>
    <w:div w:id="1288313891">
      <w:bodyDiv w:val="1"/>
      <w:marLeft w:val="0"/>
      <w:marRight w:val="0"/>
      <w:marTop w:val="0"/>
      <w:marBottom w:val="0"/>
      <w:divBdr>
        <w:top w:val="none" w:sz="0" w:space="0" w:color="auto"/>
        <w:left w:val="none" w:sz="0" w:space="0" w:color="auto"/>
        <w:bottom w:val="none" w:sz="0" w:space="0" w:color="auto"/>
        <w:right w:val="none" w:sz="0" w:space="0" w:color="auto"/>
      </w:divBdr>
    </w:div>
    <w:div w:id="1299384293">
      <w:bodyDiv w:val="1"/>
      <w:marLeft w:val="0"/>
      <w:marRight w:val="0"/>
      <w:marTop w:val="0"/>
      <w:marBottom w:val="0"/>
      <w:divBdr>
        <w:top w:val="none" w:sz="0" w:space="0" w:color="auto"/>
        <w:left w:val="none" w:sz="0" w:space="0" w:color="auto"/>
        <w:bottom w:val="none" w:sz="0" w:space="0" w:color="auto"/>
        <w:right w:val="none" w:sz="0" w:space="0" w:color="auto"/>
      </w:divBdr>
    </w:div>
    <w:div w:id="1319530290">
      <w:bodyDiv w:val="1"/>
      <w:marLeft w:val="0"/>
      <w:marRight w:val="0"/>
      <w:marTop w:val="0"/>
      <w:marBottom w:val="0"/>
      <w:divBdr>
        <w:top w:val="none" w:sz="0" w:space="0" w:color="auto"/>
        <w:left w:val="none" w:sz="0" w:space="0" w:color="auto"/>
        <w:bottom w:val="none" w:sz="0" w:space="0" w:color="auto"/>
        <w:right w:val="none" w:sz="0" w:space="0" w:color="auto"/>
      </w:divBdr>
    </w:div>
    <w:div w:id="1321733246">
      <w:bodyDiv w:val="1"/>
      <w:marLeft w:val="0"/>
      <w:marRight w:val="0"/>
      <w:marTop w:val="0"/>
      <w:marBottom w:val="0"/>
      <w:divBdr>
        <w:top w:val="none" w:sz="0" w:space="0" w:color="auto"/>
        <w:left w:val="none" w:sz="0" w:space="0" w:color="auto"/>
        <w:bottom w:val="none" w:sz="0" w:space="0" w:color="auto"/>
        <w:right w:val="none" w:sz="0" w:space="0" w:color="auto"/>
      </w:divBdr>
    </w:div>
    <w:div w:id="1326205865">
      <w:bodyDiv w:val="1"/>
      <w:marLeft w:val="0"/>
      <w:marRight w:val="0"/>
      <w:marTop w:val="0"/>
      <w:marBottom w:val="0"/>
      <w:divBdr>
        <w:top w:val="none" w:sz="0" w:space="0" w:color="auto"/>
        <w:left w:val="none" w:sz="0" w:space="0" w:color="auto"/>
        <w:bottom w:val="none" w:sz="0" w:space="0" w:color="auto"/>
        <w:right w:val="none" w:sz="0" w:space="0" w:color="auto"/>
      </w:divBdr>
    </w:div>
    <w:div w:id="1402370052">
      <w:bodyDiv w:val="1"/>
      <w:marLeft w:val="0"/>
      <w:marRight w:val="0"/>
      <w:marTop w:val="0"/>
      <w:marBottom w:val="0"/>
      <w:divBdr>
        <w:top w:val="none" w:sz="0" w:space="0" w:color="auto"/>
        <w:left w:val="none" w:sz="0" w:space="0" w:color="auto"/>
        <w:bottom w:val="none" w:sz="0" w:space="0" w:color="auto"/>
        <w:right w:val="none" w:sz="0" w:space="0" w:color="auto"/>
      </w:divBdr>
      <w:divsChild>
        <w:div w:id="470446586">
          <w:marLeft w:val="0"/>
          <w:marRight w:val="0"/>
          <w:marTop w:val="0"/>
          <w:marBottom w:val="0"/>
          <w:divBdr>
            <w:top w:val="none" w:sz="0" w:space="0" w:color="auto"/>
            <w:left w:val="none" w:sz="0" w:space="0" w:color="auto"/>
            <w:bottom w:val="none" w:sz="0" w:space="0" w:color="auto"/>
            <w:right w:val="none" w:sz="0" w:space="0" w:color="auto"/>
          </w:divBdr>
          <w:divsChild>
            <w:div w:id="209390869">
              <w:marLeft w:val="0"/>
              <w:marRight w:val="0"/>
              <w:marTop w:val="0"/>
              <w:marBottom w:val="0"/>
              <w:divBdr>
                <w:top w:val="none" w:sz="0" w:space="0" w:color="auto"/>
                <w:left w:val="none" w:sz="0" w:space="0" w:color="auto"/>
                <w:bottom w:val="none" w:sz="0" w:space="0" w:color="auto"/>
                <w:right w:val="none" w:sz="0" w:space="0" w:color="auto"/>
              </w:divBdr>
            </w:div>
            <w:div w:id="284821116">
              <w:marLeft w:val="0"/>
              <w:marRight w:val="0"/>
              <w:marTop w:val="0"/>
              <w:marBottom w:val="0"/>
              <w:divBdr>
                <w:top w:val="none" w:sz="0" w:space="0" w:color="auto"/>
                <w:left w:val="none" w:sz="0" w:space="0" w:color="auto"/>
                <w:bottom w:val="none" w:sz="0" w:space="0" w:color="auto"/>
                <w:right w:val="none" w:sz="0" w:space="0" w:color="auto"/>
              </w:divBdr>
            </w:div>
            <w:div w:id="305859671">
              <w:marLeft w:val="0"/>
              <w:marRight w:val="0"/>
              <w:marTop w:val="0"/>
              <w:marBottom w:val="0"/>
              <w:divBdr>
                <w:top w:val="none" w:sz="0" w:space="0" w:color="auto"/>
                <w:left w:val="none" w:sz="0" w:space="0" w:color="auto"/>
                <w:bottom w:val="none" w:sz="0" w:space="0" w:color="auto"/>
                <w:right w:val="none" w:sz="0" w:space="0" w:color="auto"/>
              </w:divBdr>
            </w:div>
            <w:div w:id="594943228">
              <w:marLeft w:val="0"/>
              <w:marRight w:val="0"/>
              <w:marTop w:val="0"/>
              <w:marBottom w:val="0"/>
              <w:divBdr>
                <w:top w:val="none" w:sz="0" w:space="0" w:color="auto"/>
                <w:left w:val="none" w:sz="0" w:space="0" w:color="auto"/>
                <w:bottom w:val="none" w:sz="0" w:space="0" w:color="auto"/>
                <w:right w:val="none" w:sz="0" w:space="0" w:color="auto"/>
              </w:divBdr>
            </w:div>
            <w:div w:id="635725261">
              <w:marLeft w:val="0"/>
              <w:marRight w:val="0"/>
              <w:marTop w:val="0"/>
              <w:marBottom w:val="0"/>
              <w:divBdr>
                <w:top w:val="none" w:sz="0" w:space="0" w:color="auto"/>
                <w:left w:val="none" w:sz="0" w:space="0" w:color="auto"/>
                <w:bottom w:val="none" w:sz="0" w:space="0" w:color="auto"/>
                <w:right w:val="none" w:sz="0" w:space="0" w:color="auto"/>
              </w:divBdr>
            </w:div>
            <w:div w:id="671952896">
              <w:marLeft w:val="0"/>
              <w:marRight w:val="0"/>
              <w:marTop w:val="0"/>
              <w:marBottom w:val="0"/>
              <w:divBdr>
                <w:top w:val="none" w:sz="0" w:space="0" w:color="auto"/>
                <w:left w:val="none" w:sz="0" w:space="0" w:color="auto"/>
                <w:bottom w:val="none" w:sz="0" w:space="0" w:color="auto"/>
                <w:right w:val="none" w:sz="0" w:space="0" w:color="auto"/>
              </w:divBdr>
            </w:div>
            <w:div w:id="741293742">
              <w:marLeft w:val="0"/>
              <w:marRight w:val="0"/>
              <w:marTop w:val="0"/>
              <w:marBottom w:val="0"/>
              <w:divBdr>
                <w:top w:val="none" w:sz="0" w:space="0" w:color="auto"/>
                <w:left w:val="none" w:sz="0" w:space="0" w:color="auto"/>
                <w:bottom w:val="none" w:sz="0" w:space="0" w:color="auto"/>
                <w:right w:val="none" w:sz="0" w:space="0" w:color="auto"/>
              </w:divBdr>
            </w:div>
            <w:div w:id="754286492">
              <w:marLeft w:val="0"/>
              <w:marRight w:val="0"/>
              <w:marTop w:val="0"/>
              <w:marBottom w:val="0"/>
              <w:divBdr>
                <w:top w:val="none" w:sz="0" w:space="0" w:color="auto"/>
                <w:left w:val="none" w:sz="0" w:space="0" w:color="auto"/>
                <w:bottom w:val="none" w:sz="0" w:space="0" w:color="auto"/>
                <w:right w:val="none" w:sz="0" w:space="0" w:color="auto"/>
              </w:divBdr>
            </w:div>
            <w:div w:id="807481585">
              <w:marLeft w:val="0"/>
              <w:marRight w:val="0"/>
              <w:marTop w:val="0"/>
              <w:marBottom w:val="0"/>
              <w:divBdr>
                <w:top w:val="none" w:sz="0" w:space="0" w:color="auto"/>
                <w:left w:val="none" w:sz="0" w:space="0" w:color="auto"/>
                <w:bottom w:val="none" w:sz="0" w:space="0" w:color="auto"/>
                <w:right w:val="none" w:sz="0" w:space="0" w:color="auto"/>
              </w:divBdr>
            </w:div>
            <w:div w:id="811405945">
              <w:marLeft w:val="0"/>
              <w:marRight w:val="0"/>
              <w:marTop w:val="0"/>
              <w:marBottom w:val="0"/>
              <w:divBdr>
                <w:top w:val="none" w:sz="0" w:space="0" w:color="auto"/>
                <w:left w:val="none" w:sz="0" w:space="0" w:color="auto"/>
                <w:bottom w:val="none" w:sz="0" w:space="0" w:color="auto"/>
                <w:right w:val="none" w:sz="0" w:space="0" w:color="auto"/>
              </w:divBdr>
            </w:div>
            <w:div w:id="850223138">
              <w:marLeft w:val="0"/>
              <w:marRight w:val="0"/>
              <w:marTop w:val="0"/>
              <w:marBottom w:val="0"/>
              <w:divBdr>
                <w:top w:val="none" w:sz="0" w:space="0" w:color="auto"/>
                <w:left w:val="none" w:sz="0" w:space="0" w:color="auto"/>
                <w:bottom w:val="none" w:sz="0" w:space="0" w:color="auto"/>
                <w:right w:val="none" w:sz="0" w:space="0" w:color="auto"/>
              </w:divBdr>
            </w:div>
            <w:div w:id="896935185">
              <w:marLeft w:val="0"/>
              <w:marRight w:val="0"/>
              <w:marTop w:val="0"/>
              <w:marBottom w:val="0"/>
              <w:divBdr>
                <w:top w:val="none" w:sz="0" w:space="0" w:color="auto"/>
                <w:left w:val="none" w:sz="0" w:space="0" w:color="auto"/>
                <w:bottom w:val="none" w:sz="0" w:space="0" w:color="auto"/>
                <w:right w:val="none" w:sz="0" w:space="0" w:color="auto"/>
              </w:divBdr>
            </w:div>
            <w:div w:id="911038462">
              <w:marLeft w:val="0"/>
              <w:marRight w:val="0"/>
              <w:marTop w:val="0"/>
              <w:marBottom w:val="0"/>
              <w:divBdr>
                <w:top w:val="none" w:sz="0" w:space="0" w:color="auto"/>
                <w:left w:val="none" w:sz="0" w:space="0" w:color="auto"/>
                <w:bottom w:val="none" w:sz="0" w:space="0" w:color="auto"/>
                <w:right w:val="none" w:sz="0" w:space="0" w:color="auto"/>
              </w:divBdr>
            </w:div>
            <w:div w:id="1103382624">
              <w:marLeft w:val="0"/>
              <w:marRight w:val="0"/>
              <w:marTop w:val="0"/>
              <w:marBottom w:val="0"/>
              <w:divBdr>
                <w:top w:val="none" w:sz="0" w:space="0" w:color="auto"/>
                <w:left w:val="none" w:sz="0" w:space="0" w:color="auto"/>
                <w:bottom w:val="none" w:sz="0" w:space="0" w:color="auto"/>
                <w:right w:val="none" w:sz="0" w:space="0" w:color="auto"/>
              </w:divBdr>
            </w:div>
            <w:div w:id="1315716604">
              <w:marLeft w:val="0"/>
              <w:marRight w:val="0"/>
              <w:marTop w:val="0"/>
              <w:marBottom w:val="0"/>
              <w:divBdr>
                <w:top w:val="none" w:sz="0" w:space="0" w:color="auto"/>
                <w:left w:val="none" w:sz="0" w:space="0" w:color="auto"/>
                <w:bottom w:val="none" w:sz="0" w:space="0" w:color="auto"/>
                <w:right w:val="none" w:sz="0" w:space="0" w:color="auto"/>
              </w:divBdr>
            </w:div>
            <w:div w:id="1545369718">
              <w:marLeft w:val="0"/>
              <w:marRight w:val="0"/>
              <w:marTop w:val="0"/>
              <w:marBottom w:val="0"/>
              <w:divBdr>
                <w:top w:val="none" w:sz="0" w:space="0" w:color="auto"/>
                <w:left w:val="none" w:sz="0" w:space="0" w:color="auto"/>
                <w:bottom w:val="none" w:sz="0" w:space="0" w:color="auto"/>
                <w:right w:val="none" w:sz="0" w:space="0" w:color="auto"/>
              </w:divBdr>
            </w:div>
            <w:div w:id="1584072997">
              <w:marLeft w:val="0"/>
              <w:marRight w:val="0"/>
              <w:marTop w:val="0"/>
              <w:marBottom w:val="0"/>
              <w:divBdr>
                <w:top w:val="none" w:sz="0" w:space="0" w:color="auto"/>
                <w:left w:val="none" w:sz="0" w:space="0" w:color="auto"/>
                <w:bottom w:val="none" w:sz="0" w:space="0" w:color="auto"/>
                <w:right w:val="none" w:sz="0" w:space="0" w:color="auto"/>
              </w:divBdr>
            </w:div>
            <w:div w:id="1594438613">
              <w:marLeft w:val="0"/>
              <w:marRight w:val="0"/>
              <w:marTop w:val="0"/>
              <w:marBottom w:val="0"/>
              <w:divBdr>
                <w:top w:val="none" w:sz="0" w:space="0" w:color="auto"/>
                <w:left w:val="none" w:sz="0" w:space="0" w:color="auto"/>
                <w:bottom w:val="none" w:sz="0" w:space="0" w:color="auto"/>
                <w:right w:val="none" w:sz="0" w:space="0" w:color="auto"/>
              </w:divBdr>
            </w:div>
            <w:div w:id="1659110041">
              <w:marLeft w:val="0"/>
              <w:marRight w:val="0"/>
              <w:marTop w:val="0"/>
              <w:marBottom w:val="0"/>
              <w:divBdr>
                <w:top w:val="none" w:sz="0" w:space="0" w:color="auto"/>
                <w:left w:val="none" w:sz="0" w:space="0" w:color="auto"/>
                <w:bottom w:val="none" w:sz="0" w:space="0" w:color="auto"/>
                <w:right w:val="none" w:sz="0" w:space="0" w:color="auto"/>
              </w:divBdr>
            </w:div>
            <w:div w:id="2078160274">
              <w:marLeft w:val="0"/>
              <w:marRight w:val="0"/>
              <w:marTop w:val="0"/>
              <w:marBottom w:val="0"/>
              <w:divBdr>
                <w:top w:val="none" w:sz="0" w:space="0" w:color="auto"/>
                <w:left w:val="none" w:sz="0" w:space="0" w:color="auto"/>
                <w:bottom w:val="none" w:sz="0" w:space="0" w:color="auto"/>
                <w:right w:val="none" w:sz="0" w:space="0" w:color="auto"/>
              </w:divBdr>
            </w:div>
          </w:divsChild>
        </w:div>
        <w:div w:id="1004742557">
          <w:marLeft w:val="0"/>
          <w:marRight w:val="0"/>
          <w:marTop w:val="0"/>
          <w:marBottom w:val="0"/>
          <w:divBdr>
            <w:top w:val="none" w:sz="0" w:space="0" w:color="auto"/>
            <w:left w:val="none" w:sz="0" w:space="0" w:color="auto"/>
            <w:bottom w:val="none" w:sz="0" w:space="0" w:color="auto"/>
            <w:right w:val="none" w:sz="0" w:space="0" w:color="auto"/>
          </w:divBdr>
          <w:divsChild>
            <w:div w:id="65567927">
              <w:marLeft w:val="0"/>
              <w:marRight w:val="0"/>
              <w:marTop w:val="0"/>
              <w:marBottom w:val="0"/>
              <w:divBdr>
                <w:top w:val="none" w:sz="0" w:space="0" w:color="auto"/>
                <w:left w:val="none" w:sz="0" w:space="0" w:color="auto"/>
                <w:bottom w:val="none" w:sz="0" w:space="0" w:color="auto"/>
                <w:right w:val="none" w:sz="0" w:space="0" w:color="auto"/>
              </w:divBdr>
            </w:div>
            <w:div w:id="188108953">
              <w:marLeft w:val="0"/>
              <w:marRight w:val="0"/>
              <w:marTop w:val="0"/>
              <w:marBottom w:val="0"/>
              <w:divBdr>
                <w:top w:val="none" w:sz="0" w:space="0" w:color="auto"/>
                <w:left w:val="none" w:sz="0" w:space="0" w:color="auto"/>
                <w:bottom w:val="none" w:sz="0" w:space="0" w:color="auto"/>
                <w:right w:val="none" w:sz="0" w:space="0" w:color="auto"/>
              </w:divBdr>
            </w:div>
            <w:div w:id="301429103">
              <w:marLeft w:val="0"/>
              <w:marRight w:val="0"/>
              <w:marTop w:val="0"/>
              <w:marBottom w:val="0"/>
              <w:divBdr>
                <w:top w:val="none" w:sz="0" w:space="0" w:color="auto"/>
                <w:left w:val="none" w:sz="0" w:space="0" w:color="auto"/>
                <w:bottom w:val="none" w:sz="0" w:space="0" w:color="auto"/>
                <w:right w:val="none" w:sz="0" w:space="0" w:color="auto"/>
              </w:divBdr>
            </w:div>
            <w:div w:id="357196186">
              <w:marLeft w:val="0"/>
              <w:marRight w:val="0"/>
              <w:marTop w:val="0"/>
              <w:marBottom w:val="0"/>
              <w:divBdr>
                <w:top w:val="none" w:sz="0" w:space="0" w:color="auto"/>
                <w:left w:val="none" w:sz="0" w:space="0" w:color="auto"/>
                <w:bottom w:val="none" w:sz="0" w:space="0" w:color="auto"/>
                <w:right w:val="none" w:sz="0" w:space="0" w:color="auto"/>
              </w:divBdr>
            </w:div>
            <w:div w:id="557057527">
              <w:marLeft w:val="0"/>
              <w:marRight w:val="0"/>
              <w:marTop w:val="0"/>
              <w:marBottom w:val="0"/>
              <w:divBdr>
                <w:top w:val="none" w:sz="0" w:space="0" w:color="auto"/>
                <w:left w:val="none" w:sz="0" w:space="0" w:color="auto"/>
                <w:bottom w:val="none" w:sz="0" w:space="0" w:color="auto"/>
                <w:right w:val="none" w:sz="0" w:space="0" w:color="auto"/>
              </w:divBdr>
            </w:div>
            <w:div w:id="574239727">
              <w:marLeft w:val="0"/>
              <w:marRight w:val="0"/>
              <w:marTop w:val="0"/>
              <w:marBottom w:val="0"/>
              <w:divBdr>
                <w:top w:val="none" w:sz="0" w:space="0" w:color="auto"/>
                <w:left w:val="none" w:sz="0" w:space="0" w:color="auto"/>
                <w:bottom w:val="none" w:sz="0" w:space="0" w:color="auto"/>
                <w:right w:val="none" w:sz="0" w:space="0" w:color="auto"/>
              </w:divBdr>
            </w:div>
            <w:div w:id="818427729">
              <w:marLeft w:val="0"/>
              <w:marRight w:val="0"/>
              <w:marTop w:val="0"/>
              <w:marBottom w:val="0"/>
              <w:divBdr>
                <w:top w:val="none" w:sz="0" w:space="0" w:color="auto"/>
                <w:left w:val="none" w:sz="0" w:space="0" w:color="auto"/>
                <w:bottom w:val="none" w:sz="0" w:space="0" w:color="auto"/>
                <w:right w:val="none" w:sz="0" w:space="0" w:color="auto"/>
              </w:divBdr>
            </w:div>
            <w:div w:id="858783812">
              <w:marLeft w:val="0"/>
              <w:marRight w:val="0"/>
              <w:marTop w:val="0"/>
              <w:marBottom w:val="0"/>
              <w:divBdr>
                <w:top w:val="none" w:sz="0" w:space="0" w:color="auto"/>
                <w:left w:val="none" w:sz="0" w:space="0" w:color="auto"/>
                <w:bottom w:val="none" w:sz="0" w:space="0" w:color="auto"/>
                <w:right w:val="none" w:sz="0" w:space="0" w:color="auto"/>
              </w:divBdr>
            </w:div>
            <w:div w:id="900168594">
              <w:marLeft w:val="0"/>
              <w:marRight w:val="0"/>
              <w:marTop w:val="0"/>
              <w:marBottom w:val="0"/>
              <w:divBdr>
                <w:top w:val="none" w:sz="0" w:space="0" w:color="auto"/>
                <w:left w:val="none" w:sz="0" w:space="0" w:color="auto"/>
                <w:bottom w:val="none" w:sz="0" w:space="0" w:color="auto"/>
                <w:right w:val="none" w:sz="0" w:space="0" w:color="auto"/>
              </w:divBdr>
            </w:div>
            <w:div w:id="937178151">
              <w:marLeft w:val="0"/>
              <w:marRight w:val="0"/>
              <w:marTop w:val="0"/>
              <w:marBottom w:val="0"/>
              <w:divBdr>
                <w:top w:val="none" w:sz="0" w:space="0" w:color="auto"/>
                <w:left w:val="none" w:sz="0" w:space="0" w:color="auto"/>
                <w:bottom w:val="none" w:sz="0" w:space="0" w:color="auto"/>
                <w:right w:val="none" w:sz="0" w:space="0" w:color="auto"/>
              </w:divBdr>
            </w:div>
            <w:div w:id="1492285216">
              <w:marLeft w:val="0"/>
              <w:marRight w:val="0"/>
              <w:marTop w:val="0"/>
              <w:marBottom w:val="0"/>
              <w:divBdr>
                <w:top w:val="none" w:sz="0" w:space="0" w:color="auto"/>
                <w:left w:val="none" w:sz="0" w:space="0" w:color="auto"/>
                <w:bottom w:val="none" w:sz="0" w:space="0" w:color="auto"/>
                <w:right w:val="none" w:sz="0" w:space="0" w:color="auto"/>
              </w:divBdr>
            </w:div>
            <w:div w:id="1523283242">
              <w:marLeft w:val="0"/>
              <w:marRight w:val="0"/>
              <w:marTop w:val="0"/>
              <w:marBottom w:val="0"/>
              <w:divBdr>
                <w:top w:val="none" w:sz="0" w:space="0" w:color="auto"/>
                <w:left w:val="none" w:sz="0" w:space="0" w:color="auto"/>
                <w:bottom w:val="none" w:sz="0" w:space="0" w:color="auto"/>
                <w:right w:val="none" w:sz="0" w:space="0" w:color="auto"/>
              </w:divBdr>
            </w:div>
            <w:div w:id="1596283337">
              <w:marLeft w:val="0"/>
              <w:marRight w:val="0"/>
              <w:marTop w:val="0"/>
              <w:marBottom w:val="0"/>
              <w:divBdr>
                <w:top w:val="none" w:sz="0" w:space="0" w:color="auto"/>
                <w:left w:val="none" w:sz="0" w:space="0" w:color="auto"/>
                <w:bottom w:val="none" w:sz="0" w:space="0" w:color="auto"/>
                <w:right w:val="none" w:sz="0" w:space="0" w:color="auto"/>
              </w:divBdr>
            </w:div>
            <w:div w:id="1747873061">
              <w:marLeft w:val="0"/>
              <w:marRight w:val="0"/>
              <w:marTop w:val="0"/>
              <w:marBottom w:val="0"/>
              <w:divBdr>
                <w:top w:val="none" w:sz="0" w:space="0" w:color="auto"/>
                <w:left w:val="none" w:sz="0" w:space="0" w:color="auto"/>
                <w:bottom w:val="none" w:sz="0" w:space="0" w:color="auto"/>
                <w:right w:val="none" w:sz="0" w:space="0" w:color="auto"/>
              </w:divBdr>
            </w:div>
            <w:div w:id="1862933513">
              <w:marLeft w:val="0"/>
              <w:marRight w:val="0"/>
              <w:marTop w:val="0"/>
              <w:marBottom w:val="0"/>
              <w:divBdr>
                <w:top w:val="none" w:sz="0" w:space="0" w:color="auto"/>
                <w:left w:val="none" w:sz="0" w:space="0" w:color="auto"/>
                <w:bottom w:val="none" w:sz="0" w:space="0" w:color="auto"/>
                <w:right w:val="none" w:sz="0" w:space="0" w:color="auto"/>
              </w:divBdr>
            </w:div>
            <w:div w:id="1885172083">
              <w:marLeft w:val="0"/>
              <w:marRight w:val="0"/>
              <w:marTop w:val="0"/>
              <w:marBottom w:val="0"/>
              <w:divBdr>
                <w:top w:val="none" w:sz="0" w:space="0" w:color="auto"/>
                <w:left w:val="none" w:sz="0" w:space="0" w:color="auto"/>
                <w:bottom w:val="none" w:sz="0" w:space="0" w:color="auto"/>
                <w:right w:val="none" w:sz="0" w:space="0" w:color="auto"/>
              </w:divBdr>
            </w:div>
          </w:divsChild>
        </w:div>
        <w:div w:id="1259096159">
          <w:marLeft w:val="0"/>
          <w:marRight w:val="0"/>
          <w:marTop w:val="0"/>
          <w:marBottom w:val="0"/>
          <w:divBdr>
            <w:top w:val="none" w:sz="0" w:space="0" w:color="auto"/>
            <w:left w:val="none" w:sz="0" w:space="0" w:color="auto"/>
            <w:bottom w:val="none" w:sz="0" w:space="0" w:color="auto"/>
            <w:right w:val="none" w:sz="0" w:space="0" w:color="auto"/>
          </w:divBdr>
          <w:divsChild>
            <w:div w:id="185603280">
              <w:marLeft w:val="0"/>
              <w:marRight w:val="0"/>
              <w:marTop w:val="0"/>
              <w:marBottom w:val="0"/>
              <w:divBdr>
                <w:top w:val="none" w:sz="0" w:space="0" w:color="auto"/>
                <w:left w:val="none" w:sz="0" w:space="0" w:color="auto"/>
                <w:bottom w:val="none" w:sz="0" w:space="0" w:color="auto"/>
                <w:right w:val="none" w:sz="0" w:space="0" w:color="auto"/>
              </w:divBdr>
            </w:div>
            <w:div w:id="267002913">
              <w:marLeft w:val="0"/>
              <w:marRight w:val="0"/>
              <w:marTop w:val="0"/>
              <w:marBottom w:val="0"/>
              <w:divBdr>
                <w:top w:val="none" w:sz="0" w:space="0" w:color="auto"/>
                <w:left w:val="none" w:sz="0" w:space="0" w:color="auto"/>
                <w:bottom w:val="none" w:sz="0" w:space="0" w:color="auto"/>
                <w:right w:val="none" w:sz="0" w:space="0" w:color="auto"/>
              </w:divBdr>
            </w:div>
            <w:div w:id="343555547">
              <w:marLeft w:val="0"/>
              <w:marRight w:val="0"/>
              <w:marTop w:val="0"/>
              <w:marBottom w:val="0"/>
              <w:divBdr>
                <w:top w:val="none" w:sz="0" w:space="0" w:color="auto"/>
                <w:left w:val="none" w:sz="0" w:space="0" w:color="auto"/>
                <w:bottom w:val="none" w:sz="0" w:space="0" w:color="auto"/>
                <w:right w:val="none" w:sz="0" w:space="0" w:color="auto"/>
              </w:divBdr>
            </w:div>
            <w:div w:id="385184433">
              <w:marLeft w:val="0"/>
              <w:marRight w:val="0"/>
              <w:marTop w:val="0"/>
              <w:marBottom w:val="0"/>
              <w:divBdr>
                <w:top w:val="none" w:sz="0" w:space="0" w:color="auto"/>
                <w:left w:val="none" w:sz="0" w:space="0" w:color="auto"/>
                <w:bottom w:val="none" w:sz="0" w:space="0" w:color="auto"/>
                <w:right w:val="none" w:sz="0" w:space="0" w:color="auto"/>
              </w:divBdr>
            </w:div>
            <w:div w:id="420102982">
              <w:marLeft w:val="0"/>
              <w:marRight w:val="0"/>
              <w:marTop w:val="0"/>
              <w:marBottom w:val="0"/>
              <w:divBdr>
                <w:top w:val="none" w:sz="0" w:space="0" w:color="auto"/>
                <w:left w:val="none" w:sz="0" w:space="0" w:color="auto"/>
                <w:bottom w:val="none" w:sz="0" w:space="0" w:color="auto"/>
                <w:right w:val="none" w:sz="0" w:space="0" w:color="auto"/>
              </w:divBdr>
            </w:div>
            <w:div w:id="448166218">
              <w:marLeft w:val="0"/>
              <w:marRight w:val="0"/>
              <w:marTop w:val="0"/>
              <w:marBottom w:val="0"/>
              <w:divBdr>
                <w:top w:val="none" w:sz="0" w:space="0" w:color="auto"/>
                <w:left w:val="none" w:sz="0" w:space="0" w:color="auto"/>
                <w:bottom w:val="none" w:sz="0" w:space="0" w:color="auto"/>
                <w:right w:val="none" w:sz="0" w:space="0" w:color="auto"/>
              </w:divBdr>
            </w:div>
            <w:div w:id="654261904">
              <w:marLeft w:val="0"/>
              <w:marRight w:val="0"/>
              <w:marTop w:val="0"/>
              <w:marBottom w:val="0"/>
              <w:divBdr>
                <w:top w:val="none" w:sz="0" w:space="0" w:color="auto"/>
                <w:left w:val="none" w:sz="0" w:space="0" w:color="auto"/>
                <w:bottom w:val="none" w:sz="0" w:space="0" w:color="auto"/>
                <w:right w:val="none" w:sz="0" w:space="0" w:color="auto"/>
              </w:divBdr>
            </w:div>
            <w:div w:id="720402697">
              <w:marLeft w:val="0"/>
              <w:marRight w:val="0"/>
              <w:marTop w:val="0"/>
              <w:marBottom w:val="0"/>
              <w:divBdr>
                <w:top w:val="none" w:sz="0" w:space="0" w:color="auto"/>
                <w:left w:val="none" w:sz="0" w:space="0" w:color="auto"/>
                <w:bottom w:val="none" w:sz="0" w:space="0" w:color="auto"/>
                <w:right w:val="none" w:sz="0" w:space="0" w:color="auto"/>
              </w:divBdr>
            </w:div>
            <w:div w:id="873809776">
              <w:marLeft w:val="0"/>
              <w:marRight w:val="0"/>
              <w:marTop w:val="0"/>
              <w:marBottom w:val="0"/>
              <w:divBdr>
                <w:top w:val="none" w:sz="0" w:space="0" w:color="auto"/>
                <w:left w:val="none" w:sz="0" w:space="0" w:color="auto"/>
                <w:bottom w:val="none" w:sz="0" w:space="0" w:color="auto"/>
                <w:right w:val="none" w:sz="0" w:space="0" w:color="auto"/>
              </w:divBdr>
            </w:div>
            <w:div w:id="1067999997">
              <w:marLeft w:val="0"/>
              <w:marRight w:val="0"/>
              <w:marTop w:val="0"/>
              <w:marBottom w:val="0"/>
              <w:divBdr>
                <w:top w:val="none" w:sz="0" w:space="0" w:color="auto"/>
                <w:left w:val="none" w:sz="0" w:space="0" w:color="auto"/>
                <w:bottom w:val="none" w:sz="0" w:space="0" w:color="auto"/>
                <w:right w:val="none" w:sz="0" w:space="0" w:color="auto"/>
              </w:divBdr>
            </w:div>
            <w:div w:id="1491403695">
              <w:marLeft w:val="0"/>
              <w:marRight w:val="0"/>
              <w:marTop w:val="0"/>
              <w:marBottom w:val="0"/>
              <w:divBdr>
                <w:top w:val="none" w:sz="0" w:space="0" w:color="auto"/>
                <w:left w:val="none" w:sz="0" w:space="0" w:color="auto"/>
                <w:bottom w:val="none" w:sz="0" w:space="0" w:color="auto"/>
                <w:right w:val="none" w:sz="0" w:space="0" w:color="auto"/>
              </w:divBdr>
            </w:div>
            <w:div w:id="1553929875">
              <w:marLeft w:val="0"/>
              <w:marRight w:val="0"/>
              <w:marTop w:val="0"/>
              <w:marBottom w:val="0"/>
              <w:divBdr>
                <w:top w:val="none" w:sz="0" w:space="0" w:color="auto"/>
                <w:left w:val="none" w:sz="0" w:space="0" w:color="auto"/>
                <w:bottom w:val="none" w:sz="0" w:space="0" w:color="auto"/>
                <w:right w:val="none" w:sz="0" w:space="0" w:color="auto"/>
              </w:divBdr>
            </w:div>
            <w:div w:id="1601600711">
              <w:marLeft w:val="0"/>
              <w:marRight w:val="0"/>
              <w:marTop w:val="0"/>
              <w:marBottom w:val="0"/>
              <w:divBdr>
                <w:top w:val="none" w:sz="0" w:space="0" w:color="auto"/>
                <w:left w:val="none" w:sz="0" w:space="0" w:color="auto"/>
                <w:bottom w:val="none" w:sz="0" w:space="0" w:color="auto"/>
                <w:right w:val="none" w:sz="0" w:space="0" w:color="auto"/>
              </w:divBdr>
            </w:div>
            <w:div w:id="1746685147">
              <w:marLeft w:val="0"/>
              <w:marRight w:val="0"/>
              <w:marTop w:val="0"/>
              <w:marBottom w:val="0"/>
              <w:divBdr>
                <w:top w:val="none" w:sz="0" w:space="0" w:color="auto"/>
                <w:left w:val="none" w:sz="0" w:space="0" w:color="auto"/>
                <w:bottom w:val="none" w:sz="0" w:space="0" w:color="auto"/>
                <w:right w:val="none" w:sz="0" w:space="0" w:color="auto"/>
              </w:divBdr>
            </w:div>
            <w:div w:id="1878813946">
              <w:marLeft w:val="0"/>
              <w:marRight w:val="0"/>
              <w:marTop w:val="0"/>
              <w:marBottom w:val="0"/>
              <w:divBdr>
                <w:top w:val="none" w:sz="0" w:space="0" w:color="auto"/>
                <w:left w:val="none" w:sz="0" w:space="0" w:color="auto"/>
                <w:bottom w:val="none" w:sz="0" w:space="0" w:color="auto"/>
                <w:right w:val="none" w:sz="0" w:space="0" w:color="auto"/>
              </w:divBdr>
            </w:div>
            <w:div w:id="1884904621">
              <w:marLeft w:val="0"/>
              <w:marRight w:val="0"/>
              <w:marTop w:val="0"/>
              <w:marBottom w:val="0"/>
              <w:divBdr>
                <w:top w:val="none" w:sz="0" w:space="0" w:color="auto"/>
                <w:left w:val="none" w:sz="0" w:space="0" w:color="auto"/>
                <w:bottom w:val="none" w:sz="0" w:space="0" w:color="auto"/>
                <w:right w:val="none" w:sz="0" w:space="0" w:color="auto"/>
              </w:divBdr>
            </w:div>
            <w:div w:id="2028018425">
              <w:marLeft w:val="0"/>
              <w:marRight w:val="0"/>
              <w:marTop w:val="0"/>
              <w:marBottom w:val="0"/>
              <w:divBdr>
                <w:top w:val="none" w:sz="0" w:space="0" w:color="auto"/>
                <w:left w:val="none" w:sz="0" w:space="0" w:color="auto"/>
                <w:bottom w:val="none" w:sz="0" w:space="0" w:color="auto"/>
                <w:right w:val="none" w:sz="0" w:space="0" w:color="auto"/>
              </w:divBdr>
            </w:div>
            <w:div w:id="2077244234">
              <w:marLeft w:val="0"/>
              <w:marRight w:val="0"/>
              <w:marTop w:val="0"/>
              <w:marBottom w:val="0"/>
              <w:divBdr>
                <w:top w:val="none" w:sz="0" w:space="0" w:color="auto"/>
                <w:left w:val="none" w:sz="0" w:space="0" w:color="auto"/>
                <w:bottom w:val="none" w:sz="0" w:space="0" w:color="auto"/>
                <w:right w:val="none" w:sz="0" w:space="0" w:color="auto"/>
              </w:divBdr>
            </w:div>
            <w:div w:id="2103599519">
              <w:marLeft w:val="0"/>
              <w:marRight w:val="0"/>
              <w:marTop w:val="0"/>
              <w:marBottom w:val="0"/>
              <w:divBdr>
                <w:top w:val="none" w:sz="0" w:space="0" w:color="auto"/>
                <w:left w:val="none" w:sz="0" w:space="0" w:color="auto"/>
                <w:bottom w:val="none" w:sz="0" w:space="0" w:color="auto"/>
                <w:right w:val="none" w:sz="0" w:space="0" w:color="auto"/>
              </w:divBdr>
            </w:div>
            <w:div w:id="21423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3439">
      <w:bodyDiv w:val="1"/>
      <w:marLeft w:val="0"/>
      <w:marRight w:val="0"/>
      <w:marTop w:val="0"/>
      <w:marBottom w:val="0"/>
      <w:divBdr>
        <w:top w:val="none" w:sz="0" w:space="0" w:color="auto"/>
        <w:left w:val="none" w:sz="0" w:space="0" w:color="auto"/>
        <w:bottom w:val="none" w:sz="0" w:space="0" w:color="auto"/>
        <w:right w:val="none" w:sz="0" w:space="0" w:color="auto"/>
      </w:divBdr>
    </w:div>
    <w:div w:id="1447702287">
      <w:bodyDiv w:val="1"/>
      <w:marLeft w:val="0"/>
      <w:marRight w:val="0"/>
      <w:marTop w:val="0"/>
      <w:marBottom w:val="0"/>
      <w:divBdr>
        <w:top w:val="none" w:sz="0" w:space="0" w:color="auto"/>
        <w:left w:val="none" w:sz="0" w:space="0" w:color="auto"/>
        <w:bottom w:val="none" w:sz="0" w:space="0" w:color="auto"/>
        <w:right w:val="none" w:sz="0" w:space="0" w:color="auto"/>
      </w:divBdr>
    </w:div>
    <w:div w:id="1448043648">
      <w:bodyDiv w:val="1"/>
      <w:marLeft w:val="0"/>
      <w:marRight w:val="0"/>
      <w:marTop w:val="0"/>
      <w:marBottom w:val="0"/>
      <w:divBdr>
        <w:top w:val="none" w:sz="0" w:space="0" w:color="auto"/>
        <w:left w:val="none" w:sz="0" w:space="0" w:color="auto"/>
        <w:bottom w:val="none" w:sz="0" w:space="0" w:color="auto"/>
        <w:right w:val="none" w:sz="0" w:space="0" w:color="auto"/>
      </w:divBdr>
    </w:div>
    <w:div w:id="1463646311">
      <w:bodyDiv w:val="1"/>
      <w:marLeft w:val="0"/>
      <w:marRight w:val="0"/>
      <w:marTop w:val="0"/>
      <w:marBottom w:val="0"/>
      <w:divBdr>
        <w:top w:val="none" w:sz="0" w:space="0" w:color="auto"/>
        <w:left w:val="none" w:sz="0" w:space="0" w:color="auto"/>
        <w:bottom w:val="none" w:sz="0" w:space="0" w:color="auto"/>
        <w:right w:val="none" w:sz="0" w:space="0" w:color="auto"/>
      </w:divBdr>
    </w:div>
    <w:div w:id="1467356102">
      <w:bodyDiv w:val="1"/>
      <w:marLeft w:val="0"/>
      <w:marRight w:val="0"/>
      <w:marTop w:val="0"/>
      <w:marBottom w:val="0"/>
      <w:divBdr>
        <w:top w:val="none" w:sz="0" w:space="0" w:color="auto"/>
        <w:left w:val="none" w:sz="0" w:space="0" w:color="auto"/>
        <w:bottom w:val="none" w:sz="0" w:space="0" w:color="auto"/>
        <w:right w:val="none" w:sz="0" w:space="0" w:color="auto"/>
      </w:divBdr>
    </w:div>
    <w:div w:id="1486125556">
      <w:bodyDiv w:val="1"/>
      <w:marLeft w:val="0"/>
      <w:marRight w:val="0"/>
      <w:marTop w:val="0"/>
      <w:marBottom w:val="0"/>
      <w:divBdr>
        <w:top w:val="none" w:sz="0" w:space="0" w:color="auto"/>
        <w:left w:val="none" w:sz="0" w:space="0" w:color="auto"/>
        <w:bottom w:val="none" w:sz="0" w:space="0" w:color="auto"/>
        <w:right w:val="none" w:sz="0" w:space="0" w:color="auto"/>
      </w:divBdr>
    </w:div>
    <w:div w:id="1502623517">
      <w:bodyDiv w:val="1"/>
      <w:marLeft w:val="0"/>
      <w:marRight w:val="0"/>
      <w:marTop w:val="0"/>
      <w:marBottom w:val="0"/>
      <w:divBdr>
        <w:top w:val="none" w:sz="0" w:space="0" w:color="auto"/>
        <w:left w:val="none" w:sz="0" w:space="0" w:color="auto"/>
        <w:bottom w:val="none" w:sz="0" w:space="0" w:color="auto"/>
        <w:right w:val="none" w:sz="0" w:space="0" w:color="auto"/>
      </w:divBdr>
    </w:div>
    <w:div w:id="1510410265">
      <w:bodyDiv w:val="1"/>
      <w:marLeft w:val="0"/>
      <w:marRight w:val="0"/>
      <w:marTop w:val="0"/>
      <w:marBottom w:val="0"/>
      <w:divBdr>
        <w:top w:val="none" w:sz="0" w:space="0" w:color="auto"/>
        <w:left w:val="none" w:sz="0" w:space="0" w:color="auto"/>
        <w:bottom w:val="none" w:sz="0" w:space="0" w:color="auto"/>
        <w:right w:val="none" w:sz="0" w:space="0" w:color="auto"/>
      </w:divBdr>
    </w:div>
    <w:div w:id="1538543745">
      <w:bodyDiv w:val="1"/>
      <w:marLeft w:val="0"/>
      <w:marRight w:val="0"/>
      <w:marTop w:val="0"/>
      <w:marBottom w:val="0"/>
      <w:divBdr>
        <w:top w:val="none" w:sz="0" w:space="0" w:color="auto"/>
        <w:left w:val="none" w:sz="0" w:space="0" w:color="auto"/>
        <w:bottom w:val="none" w:sz="0" w:space="0" w:color="auto"/>
        <w:right w:val="none" w:sz="0" w:space="0" w:color="auto"/>
      </w:divBdr>
    </w:div>
    <w:div w:id="1542669716">
      <w:bodyDiv w:val="1"/>
      <w:marLeft w:val="0"/>
      <w:marRight w:val="0"/>
      <w:marTop w:val="0"/>
      <w:marBottom w:val="0"/>
      <w:divBdr>
        <w:top w:val="none" w:sz="0" w:space="0" w:color="auto"/>
        <w:left w:val="none" w:sz="0" w:space="0" w:color="auto"/>
        <w:bottom w:val="none" w:sz="0" w:space="0" w:color="auto"/>
        <w:right w:val="none" w:sz="0" w:space="0" w:color="auto"/>
      </w:divBdr>
    </w:div>
    <w:div w:id="1546479375">
      <w:bodyDiv w:val="1"/>
      <w:marLeft w:val="0"/>
      <w:marRight w:val="0"/>
      <w:marTop w:val="0"/>
      <w:marBottom w:val="0"/>
      <w:divBdr>
        <w:top w:val="none" w:sz="0" w:space="0" w:color="auto"/>
        <w:left w:val="none" w:sz="0" w:space="0" w:color="auto"/>
        <w:bottom w:val="none" w:sz="0" w:space="0" w:color="auto"/>
        <w:right w:val="none" w:sz="0" w:space="0" w:color="auto"/>
      </w:divBdr>
    </w:div>
    <w:div w:id="1565753247">
      <w:bodyDiv w:val="1"/>
      <w:marLeft w:val="0"/>
      <w:marRight w:val="0"/>
      <w:marTop w:val="0"/>
      <w:marBottom w:val="0"/>
      <w:divBdr>
        <w:top w:val="none" w:sz="0" w:space="0" w:color="auto"/>
        <w:left w:val="none" w:sz="0" w:space="0" w:color="auto"/>
        <w:bottom w:val="none" w:sz="0" w:space="0" w:color="auto"/>
        <w:right w:val="none" w:sz="0" w:space="0" w:color="auto"/>
      </w:divBdr>
    </w:div>
    <w:div w:id="1586380480">
      <w:bodyDiv w:val="1"/>
      <w:marLeft w:val="0"/>
      <w:marRight w:val="0"/>
      <w:marTop w:val="0"/>
      <w:marBottom w:val="0"/>
      <w:divBdr>
        <w:top w:val="none" w:sz="0" w:space="0" w:color="auto"/>
        <w:left w:val="none" w:sz="0" w:space="0" w:color="auto"/>
        <w:bottom w:val="none" w:sz="0" w:space="0" w:color="auto"/>
        <w:right w:val="none" w:sz="0" w:space="0" w:color="auto"/>
      </w:divBdr>
    </w:div>
    <w:div w:id="1588339824">
      <w:bodyDiv w:val="1"/>
      <w:marLeft w:val="0"/>
      <w:marRight w:val="0"/>
      <w:marTop w:val="0"/>
      <w:marBottom w:val="0"/>
      <w:divBdr>
        <w:top w:val="none" w:sz="0" w:space="0" w:color="auto"/>
        <w:left w:val="none" w:sz="0" w:space="0" w:color="auto"/>
        <w:bottom w:val="none" w:sz="0" w:space="0" w:color="auto"/>
        <w:right w:val="none" w:sz="0" w:space="0" w:color="auto"/>
      </w:divBdr>
    </w:div>
    <w:div w:id="1653145614">
      <w:bodyDiv w:val="1"/>
      <w:marLeft w:val="0"/>
      <w:marRight w:val="0"/>
      <w:marTop w:val="0"/>
      <w:marBottom w:val="0"/>
      <w:divBdr>
        <w:top w:val="none" w:sz="0" w:space="0" w:color="auto"/>
        <w:left w:val="none" w:sz="0" w:space="0" w:color="auto"/>
        <w:bottom w:val="none" w:sz="0" w:space="0" w:color="auto"/>
        <w:right w:val="none" w:sz="0" w:space="0" w:color="auto"/>
      </w:divBdr>
    </w:div>
    <w:div w:id="1668247412">
      <w:bodyDiv w:val="1"/>
      <w:marLeft w:val="0"/>
      <w:marRight w:val="0"/>
      <w:marTop w:val="0"/>
      <w:marBottom w:val="0"/>
      <w:divBdr>
        <w:top w:val="none" w:sz="0" w:space="0" w:color="auto"/>
        <w:left w:val="none" w:sz="0" w:space="0" w:color="auto"/>
        <w:bottom w:val="none" w:sz="0" w:space="0" w:color="auto"/>
        <w:right w:val="none" w:sz="0" w:space="0" w:color="auto"/>
      </w:divBdr>
    </w:div>
    <w:div w:id="1684169294">
      <w:bodyDiv w:val="1"/>
      <w:marLeft w:val="0"/>
      <w:marRight w:val="0"/>
      <w:marTop w:val="0"/>
      <w:marBottom w:val="0"/>
      <w:divBdr>
        <w:top w:val="none" w:sz="0" w:space="0" w:color="auto"/>
        <w:left w:val="none" w:sz="0" w:space="0" w:color="auto"/>
        <w:bottom w:val="none" w:sz="0" w:space="0" w:color="auto"/>
        <w:right w:val="none" w:sz="0" w:space="0" w:color="auto"/>
      </w:divBdr>
    </w:div>
    <w:div w:id="1692604088">
      <w:bodyDiv w:val="1"/>
      <w:marLeft w:val="0"/>
      <w:marRight w:val="0"/>
      <w:marTop w:val="0"/>
      <w:marBottom w:val="0"/>
      <w:divBdr>
        <w:top w:val="none" w:sz="0" w:space="0" w:color="auto"/>
        <w:left w:val="none" w:sz="0" w:space="0" w:color="auto"/>
        <w:bottom w:val="none" w:sz="0" w:space="0" w:color="auto"/>
        <w:right w:val="none" w:sz="0" w:space="0" w:color="auto"/>
      </w:divBdr>
    </w:div>
    <w:div w:id="1760102613">
      <w:bodyDiv w:val="1"/>
      <w:marLeft w:val="0"/>
      <w:marRight w:val="0"/>
      <w:marTop w:val="0"/>
      <w:marBottom w:val="0"/>
      <w:divBdr>
        <w:top w:val="none" w:sz="0" w:space="0" w:color="auto"/>
        <w:left w:val="none" w:sz="0" w:space="0" w:color="auto"/>
        <w:bottom w:val="none" w:sz="0" w:space="0" w:color="auto"/>
        <w:right w:val="none" w:sz="0" w:space="0" w:color="auto"/>
      </w:divBdr>
    </w:div>
    <w:div w:id="1767574388">
      <w:bodyDiv w:val="1"/>
      <w:marLeft w:val="0"/>
      <w:marRight w:val="0"/>
      <w:marTop w:val="0"/>
      <w:marBottom w:val="0"/>
      <w:divBdr>
        <w:top w:val="none" w:sz="0" w:space="0" w:color="auto"/>
        <w:left w:val="none" w:sz="0" w:space="0" w:color="auto"/>
        <w:bottom w:val="none" w:sz="0" w:space="0" w:color="auto"/>
        <w:right w:val="none" w:sz="0" w:space="0" w:color="auto"/>
      </w:divBdr>
    </w:div>
    <w:div w:id="1770197761">
      <w:bodyDiv w:val="1"/>
      <w:marLeft w:val="0"/>
      <w:marRight w:val="0"/>
      <w:marTop w:val="0"/>
      <w:marBottom w:val="0"/>
      <w:divBdr>
        <w:top w:val="none" w:sz="0" w:space="0" w:color="auto"/>
        <w:left w:val="none" w:sz="0" w:space="0" w:color="auto"/>
        <w:bottom w:val="none" w:sz="0" w:space="0" w:color="auto"/>
        <w:right w:val="none" w:sz="0" w:space="0" w:color="auto"/>
      </w:divBdr>
    </w:div>
    <w:div w:id="1825509249">
      <w:bodyDiv w:val="1"/>
      <w:marLeft w:val="0"/>
      <w:marRight w:val="0"/>
      <w:marTop w:val="0"/>
      <w:marBottom w:val="0"/>
      <w:divBdr>
        <w:top w:val="none" w:sz="0" w:space="0" w:color="auto"/>
        <w:left w:val="none" w:sz="0" w:space="0" w:color="auto"/>
        <w:bottom w:val="none" w:sz="0" w:space="0" w:color="auto"/>
        <w:right w:val="none" w:sz="0" w:space="0" w:color="auto"/>
      </w:divBdr>
    </w:div>
    <w:div w:id="1852790693">
      <w:bodyDiv w:val="1"/>
      <w:marLeft w:val="0"/>
      <w:marRight w:val="0"/>
      <w:marTop w:val="0"/>
      <w:marBottom w:val="0"/>
      <w:divBdr>
        <w:top w:val="none" w:sz="0" w:space="0" w:color="auto"/>
        <w:left w:val="none" w:sz="0" w:space="0" w:color="auto"/>
        <w:bottom w:val="none" w:sz="0" w:space="0" w:color="auto"/>
        <w:right w:val="none" w:sz="0" w:space="0" w:color="auto"/>
      </w:divBdr>
    </w:div>
    <w:div w:id="1860578434">
      <w:bodyDiv w:val="1"/>
      <w:marLeft w:val="0"/>
      <w:marRight w:val="0"/>
      <w:marTop w:val="0"/>
      <w:marBottom w:val="0"/>
      <w:divBdr>
        <w:top w:val="none" w:sz="0" w:space="0" w:color="auto"/>
        <w:left w:val="none" w:sz="0" w:space="0" w:color="auto"/>
        <w:bottom w:val="none" w:sz="0" w:space="0" w:color="auto"/>
        <w:right w:val="none" w:sz="0" w:space="0" w:color="auto"/>
      </w:divBdr>
    </w:div>
    <w:div w:id="1880318594">
      <w:bodyDiv w:val="1"/>
      <w:marLeft w:val="0"/>
      <w:marRight w:val="0"/>
      <w:marTop w:val="0"/>
      <w:marBottom w:val="0"/>
      <w:divBdr>
        <w:top w:val="none" w:sz="0" w:space="0" w:color="auto"/>
        <w:left w:val="none" w:sz="0" w:space="0" w:color="auto"/>
        <w:bottom w:val="none" w:sz="0" w:space="0" w:color="auto"/>
        <w:right w:val="none" w:sz="0" w:space="0" w:color="auto"/>
      </w:divBdr>
    </w:div>
    <w:div w:id="1905411941">
      <w:bodyDiv w:val="1"/>
      <w:marLeft w:val="0"/>
      <w:marRight w:val="0"/>
      <w:marTop w:val="0"/>
      <w:marBottom w:val="0"/>
      <w:divBdr>
        <w:top w:val="none" w:sz="0" w:space="0" w:color="auto"/>
        <w:left w:val="none" w:sz="0" w:space="0" w:color="auto"/>
        <w:bottom w:val="none" w:sz="0" w:space="0" w:color="auto"/>
        <w:right w:val="none" w:sz="0" w:space="0" w:color="auto"/>
      </w:divBdr>
      <w:divsChild>
        <w:div w:id="6639012">
          <w:marLeft w:val="0"/>
          <w:marRight w:val="0"/>
          <w:marTop w:val="0"/>
          <w:marBottom w:val="0"/>
          <w:divBdr>
            <w:top w:val="none" w:sz="0" w:space="0" w:color="auto"/>
            <w:left w:val="none" w:sz="0" w:space="0" w:color="auto"/>
            <w:bottom w:val="none" w:sz="0" w:space="0" w:color="auto"/>
            <w:right w:val="none" w:sz="0" w:space="0" w:color="auto"/>
          </w:divBdr>
        </w:div>
        <w:div w:id="6760179">
          <w:marLeft w:val="0"/>
          <w:marRight w:val="0"/>
          <w:marTop w:val="0"/>
          <w:marBottom w:val="0"/>
          <w:divBdr>
            <w:top w:val="none" w:sz="0" w:space="0" w:color="auto"/>
            <w:left w:val="none" w:sz="0" w:space="0" w:color="auto"/>
            <w:bottom w:val="none" w:sz="0" w:space="0" w:color="auto"/>
            <w:right w:val="none" w:sz="0" w:space="0" w:color="auto"/>
          </w:divBdr>
          <w:divsChild>
            <w:div w:id="141898086">
              <w:marLeft w:val="0"/>
              <w:marRight w:val="0"/>
              <w:marTop w:val="0"/>
              <w:marBottom w:val="0"/>
              <w:divBdr>
                <w:top w:val="none" w:sz="0" w:space="0" w:color="auto"/>
                <w:left w:val="none" w:sz="0" w:space="0" w:color="auto"/>
                <w:bottom w:val="none" w:sz="0" w:space="0" w:color="auto"/>
                <w:right w:val="none" w:sz="0" w:space="0" w:color="auto"/>
              </w:divBdr>
            </w:div>
            <w:div w:id="753551281">
              <w:marLeft w:val="0"/>
              <w:marRight w:val="0"/>
              <w:marTop w:val="0"/>
              <w:marBottom w:val="0"/>
              <w:divBdr>
                <w:top w:val="none" w:sz="0" w:space="0" w:color="auto"/>
                <w:left w:val="none" w:sz="0" w:space="0" w:color="auto"/>
                <w:bottom w:val="none" w:sz="0" w:space="0" w:color="auto"/>
                <w:right w:val="none" w:sz="0" w:space="0" w:color="auto"/>
              </w:divBdr>
            </w:div>
            <w:div w:id="789468672">
              <w:marLeft w:val="0"/>
              <w:marRight w:val="0"/>
              <w:marTop w:val="0"/>
              <w:marBottom w:val="0"/>
              <w:divBdr>
                <w:top w:val="none" w:sz="0" w:space="0" w:color="auto"/>
                <w:left w:val="none" w:sz="0" w:space="0" w:color="auto"/>
                <w:bottom w:val="none" w:sz="0" w:space="0" w:color="auto"/>
                <w:right w:val="none" w:sz="0" w:space="0" w:color="auto"/>
              </w:divBdr>
            </w:div>
            <w:div w:id="905064882">
              <w:marLeft w:val="0"/>
              <w:marRight w:val="0"/>
              <w:marTop w:val="0"/>
              <w:marBottom w:val="0"/>
              <w:divBdr>
                <w:top w:val="none" w:sz="0" w:space="0" w:color="auto"/>
                <w:left w:val="none" w:sz="0" w:space="0" w:color="auto"/>
                <w:bottom w:val="none" w:sz="0" w:space="0" w:color="auto"/>
                <w:right w:val="none" w:sz="0" w:space="0" w:color="auto"/>
              </w:divBdr>
            </w:div>
            <w:div w:id="975600863">
              <w:marLeft w:val="0"/>
              <w:marRight w:val="0"/>
              <w:marTop w:val="0"/>
              <w:marBottom w:val="0"/>
              <w:divBdr>
                <w:top w:val="none" w:sz="0" w:space="0" w:color="auto"/>
                <w:left w:val="none" w:sz="0" w:space="0" w:color="auto"/>
                <w:bottom w:val="none" w:sz="0" w:space="0" w:color="auto"/>
                <w:right w:val="none" w:sz="0" w:space="0" w:color="auto"/>
              </w:divBdr>
            </w:div>
            <w:div w:id="1027372039">
              <w:marLeft w:val="0"/>
              <w:marRight w:val="0"/>
              <w:marTop w:val="0"/>
              <w:marBottom w:val="0"/>
              <w:divBdr>
                <w:top w:val="none" w:sz="0" w:space="0" w:color="auto"/>
                <w:left w:val="none" w:sz="0" w:space="0" w:color="auto"/>
                <w:bottom w:val="none" w:sz="0" w:space="0" w:color="auto"/>
                <w:right w:val="none" w:sz="0" w:space="0" w:color="auto"/>
              </w:divBdr>
            </w:div>
            <w:div w:id="1139496773">
              <w:marLeft w:val="0"/>
              <w:marRight w:val="0"/>
              <w:marTop w:val="0"/>
              <w:marBottom w:val="0"/>
              <w:divBdr>
                <w:top w:val="none" w:sz="0" w:space="0" w:color="auto"/>
                <w:left w:val="none" w:sz="0" w:space="0" w:color="auto"/>
                <w:bottom w:val="none" w:sz="0" w:space="0" w:color="auto"/>
                <w:right w:val="none" w:sz="0" w:space="0" w:color="auto"/>
              </w:divBdr>
            </w:div>
            <w:div w:id="1144927470">
              <w:marLeft w:val="0"/>
              <w:marRight w:val="0"/>
              <w:marTop w:val="0"/>
              <w:marBottom w:val="0"/>
              <w:divBdr>
                <w:top w:val="none" w:sz="0" w:space="0" w:color="auto"/>
                <w:left w:val="none" w:sz="0" w:space="0" w:color="auto"/>
                <w:bottom w:val="none" w:sz="0" w:space="0" w:color="auto"/>
                <w:right w:val="none" w:sz="0" w:space="0" w:color="auto"/>
              </w:divBdr>
            </w:div>
            <w:div w:id="1170364173">
              <w:marLeft w:val="0"/>
              <w:marRight w:val="0"/>
              <w:marTop w:val="0"/>
              <w:marBottom w:val="0"/>
              <w:divBdr>
                <w:top w:val="none" w:sz="0" w:space="0" w:color="auto"/>
                <w:left w:val="none" w:sz="0" w:space="0" w:color="auto"/>
                <w:bottom w:val="none" w:sz="0" w:space="0" w:color="auto"/>
                <w:right w:val="none" w:sz="0" w:space="0" w:color="auto"/>
              </w:divBdr>
            </w:div>
            <w:div w:id="1363438204">
              <w:marLeft w:val="0"/>
              <w:marRight w:val="0"/>
              <w:marTop w:val="0"/>
              <w:marBottom w:val="0"/>
              <w:divBdr>
                <w:top w:val="none" w:sz="0" w:space="0" w:color="auto"/>
                <w:left w:val="none" w:sz="0" w:space="0" w:color="auto"/>
                <w:bottom w:val="none" w:sz="0" w:space="0" w:color="auto"/>
                <w:right w:val="none" w:sz="0" w:space="0" w:color="auto"/>
              </w:divBdr>
            </w:div>
            <w:div w:id="1512642114">
              <w:marLeft w:val="0"/>
              <w:marRight w:val="0"/>
              <w:marTop w:val="0"/>
              <w:marBottom w:val="0"/>
              <w:divBdr>
                <w:top w:val="none" w:sz="0" w:space="0" w:color="auto"/>
                <w:left w:val="none" w:sz="0" w:space="0" w:color="auto"/>
                <w:bottom w:val="none" w:sz="0" w:space="0" w:color="auto"/>
                <w:right w:val="none" w:sz="0" w:space="0" w:color="auto"/>
              </w:divBdr>
            </w:div>
            <w:div w:id="1617517565">
              <w:marLeft w:val="0"/>
              <w:marRight w:val="0"/>
              <w:marTop w:val="0"/>
              <w:marBottom w:val="0"/>
              <w:divBdr>
                <w:top w:val="none" w:sz="0" w:space="0" w:color="auto"/>
                <w:left w:val="none" w:sz="0" w:space="0" w:color="auto"/>
                <w:bottom w:val="none" w:sz="0" w:space="0" w:color="auto"/>
                <w:right w:val="none" w:sz="0" w:space="0" w:color="auto"/>
              </w:divBdr>
            </w:div>
            <w:div w:id="1630084713">
              <w:marLeft w:val="0"/>
              <w:marRight w:val="0"/>
              <w:marTop w:val="0"/>
              <w:marBottom w:val="0"/>
              <w:divBdr>
                <w:top w:val="none" w:sz="0" w:space="0" w:color="auto"/>
                <w:left w:val="none" w:sz="0" w:space="0" w:color="auto"/>
                <w:bottom w:val="none" w:sz="0" w:space="0" w:color="auto"/>
                <w:right w:val="none" w:sz="0" w:space="0" w:color="auto"/>
              </w:divBdr>
            </w:div>
            <w:div w:id="1632783643">
              <w:marLeft w:val="0"/>
              <w:marRight w:val="0"/>
              <w:marTop w:val="0"/>
              <w:marBottom w:val="0"/>
              <w:divBdr>
                <w:top w:val="none" w:sz="0" w:space="0" w:color="auto"/>
                <w:left w:val="none" w:sz="0" w:space="0" w:color="auto"/>
                <w:bottom w:val="none" w:sz="0" w:space="0" w:color="auto"/>
                <w:right w:val="none" w:sz="0" w:space="0" w:color="auto"/>
              </w:divBdr>
            </w:div>
            <w:div w:id="1635408207">
              <w:marLeft w:val="0"/>
              <w:marRight w:val="0"/>
              <w:marTop w:val="0"/>
              <w:marBottom w:val="0"/>
              <w:divBdr>
                <w:top w:val="none" w:sz="0" w:space="0" w:color="auto"/>
                <w:left w:val="none" w:sz="0" w:space="0" w:color="auto"/>
                <w:bottom w:val="none" w:sz="0" w:space="0" w:color="auto"/>
                <w:right w:val="none" w:sz="0" w:space="0" w:color="auto"/>
              </w:divBdr>
            </w:div>
            <w:div w:id="1713846842">
              <w:marLeft w:val="0"/>
              <w:marRight w:val="0"/>
              <w:marTop w:val="0"/>
              <w:marBottom w:val="0"/>
              <w:divBdr>
                <w:top w:val="none" w:sz="0" w:space="0" w:color="auto"/>
                <w:left w:val="none" w:sz="0" w:space="0" w:color="auto"/>
                <w:bottom w:val="none" w:sz="0" w:space="0" w:color="auto"/>
                <w:right w:val="none" w:sz="0" w:space="0" w:color="auto"/>
              </w:divBdr>
            </w:div>
            <w:div w:id="1761753525">
              <w:marLeft w:val="0"/>
              <w:marRight w:val="0"/>
              <w:marTop w:val="0"/>
              <w:marBottom w:val="0"/>
              <w:divBdr>
                <w:top w:val="none" w:sz="0" w:space="0" w:color="auto"/>
                <w:left w:val="none" w:sz="0" w:space="0" w:color="auto"/>
                <w:bottom w:val="none" w:sz="0" w:space="0" w:color="auto"/>
                <w:right w:val="none" w:sz="0" w:space="0" w:color="auto"/>
              </w:divBdr>
            </w:div>
            <w:div w:id="1977175346">
              <w:marLeft w:val="0"/>
              <w:marRight w:val="0"/>
              <w:marTop w:val="0"/>
              <w:marBottom w:val="0"/>
              <w:divBdr>
                <w:top w:val="none" w:sz="0" w:space="0" w:color="auto"/>
                <w:left w:val="none" w:sz="0" w:space="0" w:color="auto"/>
                <w:bottom w:val="none" w:sz="0" w:space="0" w:color="auto"/>
                <w:right w:val="none" w:sz="0" w:space="0" w:color="auto"/>
              </w:divBdr>
            </w:div>
            <w:div w:id="2033680348">
              <w:marLeft w:val="0"/>
              <w:marRight w:val="0"/>
              <w:marTop w:val="0"/>
              <w:marBottom w:val="0"/>
              <w:divBdr>
                <w:top w:val="none" w:sz="0" w:space="0" w:color="auto"/>
                <w:left w:val="none" w:sz="0" w:space="0" w:color="auto"/>
                <w:bottom w:val="none" w:sz="0" w:space="0" w:color="auto"/>
                <w:right w:val="none" w:sz="0" w:space="0" w:color="auto"/>
              </w:divBdr>
            </w:div>
            <w:div w:id="2092967735">
              <w:marLeft w:val="0"/>
              <w:marRight w:val="0"/>
              <w:marTop w:val="0"/>
              <w:marBottom w:val="0"/>
              <w:divBdr>
                <w:top w:val="none" w:sz="0" w:space="0" w:color="auto"/>
                <w:left w:val="none" w:sz="0" w:space="0" w:color="auto"/>
                <w:bottom w:val="none" w:sz="0" w:space="0" w:color="auto"/>
                <w:right w:val="none" w:sz="0" w:space="0" w:color="auto"/>
              </w:divBdr>
            </w:div>
          </w:divsChild>
        </w:div>
        <w:div w:id="76218929">
          <w:marLeft w:val="0"/>
          <w:marRight w:val="0"/>
          <w:marTop w:val="0"/>
          <w:marBottom w:val="0"/>
          <w:divBdr>
            <w:top w:val="none" w:sz="0" w:space="0" w:color="auto"/>
            <w:left w:val="none" w:sz="0" w:space="0" w:color="auto"/>
            <w:bottom w:val="none" w:sz="0" w:space="0" w:color="auto"/>
            <w:right w:val="none" w:sz="0" w:space="0" w:color="auto"/>
          </w:divBdr>
          <w:divsChild>
            <w:div w:id="3827668">
              <w:marLeft w:val="0"/>
              <w:marRight w:val="0"/>
              <w:marTop w:val="0"/>
              <w:marBottom w:val="0"/>
              <w:divBdr>
                <w:top w:val="none" w:sz="0" w:space="0" w:color="auto"/>
                <w:left w:val="none" w:sz="0" w:space="0" w:color="auto"/>
                <w:bottom w:val="none" w:sz="0" w:space="0" w:color="auto"/>
                <w:right w:val="none" w:sz="0" w:space="0" w:color="auto"/>
              </w:divBdr>
            </w:div>
            <w:div w:id="119080987">
              <w:marLeft w:val="0"/>
              <w:marRight w:val="0"/>
              <w:marTop w:val="0"/>
              <w:marBottom w:val="0"/>
              <w:divBdr>
                <w:top w:val="none" w:sz="0" w:space="0" w:color="auto"/>
                <w:left w:val="none" w:sz="0" w:space="0" w:color="auto"/>
                <w:bottom w:val="none" w:sz="0" w:space="0" w:color="auto"/>
                <w:right w:val="none" w:sz="0" w:space="0" w:color="auto"/>
              </w:divBdr>
            </w:div>
            <w:div w:id="248933555">
              <w:marLeft w:val="0"/>
              <w:marRight w:val="0"/>
              <w:marTop w:val="0"/>
              <w:marBottom w:val="0"/>
              <w:divBdr>
                <w:top w:val="none" w:sz="0" w:space="0" w:color="auto"/>
                <w:left w:val="none" w:sz="0" w:space="0" w:color="auto"/>
                <w:bottom w:val="none" w:sz="0" w:space="0" w:color="auto"/>
                <w:right w:val="none" w:sz="0" w:space="0" w:color="auto"/>
              </w:divBdr>
            </w:div>
            <w:div w:id="397944359">
              <w:marLeft w:val="0"/>
              <w:marRight w:val="0"/>
              <w:marTop w:val="0"/>
              <w:marBottom w:val="0"/>
              <w:divBdr>
                <w:top w:val="none" w:sz="0" w:space="0" w:color="auto"/>
                <w:left w:val="none" w:sz="0" w:space="0" w:color="auto"/>
                <w:bottom w:val="none" w:sz="0" w:space="0" w:color="auto"/>
                <w:right w:val="none" w:sz="0" w:space="0" w:color="auto"/>
              </w:divBdr>
            </w:div>
            <w:div w:id="511846565">
              <w:marLeft w:val="0"/>
              <w:marRight w:val="0"/>
              <w:marTop w:val="0"/>
              <w:marBottom w:val="0"/>
              <w:divBdr>
                <w:top w:val="none" w:sz="0" w:space="0" w:color="auto"/>
                <w:left w:val="none" w:sz="0" w:space="0" w:color="auto"/>
                <w:bottom w:val="none" w:sz="0" w:space="0" w:color="auto"/>
                <w:right w:val="none" w:sz="0" w:space="0" w:color="auto"/>
              </w:divBdr>
            </w:div>
            <w:div w:id="660697519">
              <w:marLeft w:val="0"/>
              <w:marRight w:val="0"/>
              <w:marTop w:val="0"/>
              <w:marBottom w:val="0"/>
              <w:divBdr>
                <w:top w:val="none" w:sz="0" w:space="0" w:color="auto"/>
                <w:left w:val="none" w:sz="0" w:space="0" w:color="auto"/>
                <w:bottom w:val="none" w:sz="0" w:space="0" w:color="auto"/>
                <w:right w:val="none" w:sz="0" w:space="0" w:color="auto"/>
              </w:divBdr>
            </w:div>
            <w:div w:id="693654963">
              <w:marLeft w:val="0"/>
              <w:marRight w:val="0"/>
              <w:marTop w:val="0"/>
              <w:marBottom w:val="0"/>
              <w:divBdr>
                <w:top w:val="none" w:sz="0" w:space="0" w:color="auto"/>
                <w:left w:val="none" w:sz="0" w:space="0" w:color="auto"/>
                <w:bottom w:val="none" w:sz="0" w:space="0" w:color="auto"/>
                <w:right w:val="none" w:sz="0" w:space="0" w:color="auto"/>
              </w:divBdr>
            </w:div>
            <w:div w:id="743336134">
              <w:marLeft w:val="0"/>
              <w:marRight w:val="0"/>
              <w:marTop w:val="0"/>
              <w:marBottom w:val="0"/>
              <w:divBdr>
                <w:top w:val="none" w:sz="0" w:space="0" w:color="auto"/>
                <w:left w:val="none" w:sz="0" w:space="0" w:color="auto"/>
                <w:bottom w:val="none" w:sz="0" w:space="0" w:color="auto"/>
                <w:right w:val="none" w:sz="0" w:space="0" w:color="auto"/>
              </w:divBdr>
            </w:div>
            <w:div w:id="846480503">
              <w:marLeft w:val="0"/>
              <w:marRight w:val="0"/>
              <w:marTop w:val="0"/>
              <w:marBottom w:val="0"/>
              <w:divBdr>
                <w:top w:val="none" w:sz="0" w:space="0" w:color="auto"/>
                <w:left w:val="none" w:sz="0" w:space="0" w:color="auto"/>
                <w:bottom w:val="none" w:sz="0" w:space="0" w:color="auto"/>
                <w:right w:val="none" w:sz="0" w:space="0" w:color="auto"/>
              </w:divBdr>
            </w:div>
            <w:div w:id="1032879720">
              <w:marLeft w:val="0"/>
              <w:marRight w:val="0"/>
              <w:marTop w:val="0"/>
              <w:marBottom w:val="0"/>
              <w:divBdr>
                <w:top w:val="none" w:sz="0" w:space="0" w:color="auto"/>
                <w:left w:val="none" w:sz="0" w:space="0" w:color="auto"/>
                <w:bottom w:val="none" w:sz="0" w:space="0" w:color="auto"/>
                <w:right w:val="none" w:sz="0" w:space="0" w:color="auto"/>
              </w:divBdr>
            </w:div>
            <w:div w:id="1090932679">
              <w:marLeft w:val="0"/>
              <w:marRight w:val="0"/>
              <w:marTop w:val="0"/>
              <w:marBottom w:val="0"/>
              <w:divBdr>
                <w:top w:val="none" w:sz="0" w:space="0" w:color="auto"/>
                <w:left w:val="none" w:sz="0" w:space="0" w:color="auto"/>
                <w:bottom w:val="none" w:sz="0" w:space="0" w:color="auto"/>
                <w:right w:val="none" w:sz="0" w:space="0" w:color="auto"/>
              </w:divBdr>
            </w:div>
            <w:div w:id="1162893352">
              <w:marLeft w:val="0"/>
              <w:marRight w:val="0"/>
              <w:marTop w:val="0"/>
              <w:marBottom w:val="0"/>
              <w:divBdr>
                <w:top w:val="none" w:sz="0" w:space="0" w:color="auto"/>
                <w:left w:val="none" w:sz="0" w:space="0" w:color="auto"/>
                <w:bottom w:val="none" w:sz="0" w:space="0" w:color="auto"/>
                <w:right w:val="none" w:sz="0" w:space="0" w:color="auto"/>
              </w:divBdr>
            </w:div>
            <w:div w:id="1179655423">
              <w:marLeft w:val="0"/>
              <w:marRight w:val="0"/>
              <w:marTop w:val="0"/>
              <w:marBottom w:val="0"/>
              <w:divBdr>
                <w:top w:val="none" w:sz="0" w:space="0" w:color="auto"/>
                <w:left w:val="none" w:sz="0" w:space="0" w:color="auto"/>
                <w:bottom w:val="none" w:sz="0" w:space="0" w:color="auto"/>
                <w:right w:val="none" w:sz="0" w:space="0" w:color="auto"/>
              </w:divBdr>
            </w:div>
            <w:div w:id="1207446933">
              <w:marLeft w:val="0"/>
              <w:marRight w:val="0"/>
              <w:marTop w:val="0"/>
              <w:marBottom w:val="0"/>
              <w:divBdr>
                <w:top w:val="none" w:sz="0" w:space="0" w:color="auto"/>
                <w:left w:val="none" w:sz="0" w:space="0" w:color="auto"/>
                <w:bottom w:val="none" w:sz="0" w:space="0" w:color="auto"/>
                <w:right w:val="none" w:sz="0" w:space="0" w:color="auto"/>
              </w:divBdr>
            </w:div>
            <w:div w:id="1656954337">
              <w:marLeft w:val="0"/>
              <w:marRight w:val="0"/>
              <w:marTop w:val="0"/>
              <w:marBottom w:val="0"/>
              <w:divBdr>
                <w:top w:val="none" w:sz="0" w:space="0" w:color="auto"/>
                <w:left w:val="none" w:sz="0" w:space="0" w:color="auto"/>
                <w:bottom w:val="none" w:sz="0" w:space="0" w:color="auto"/>
                <w:right w:val="none" w:sz="0" w:space="0" w:color="auto"/>
              </w:divBdr>
            </w:div>
            <w:div w:id="1948002780">
              <w:marLeft w:val="0"/>
              <w:marRight w:val="0"/>
              <w:marTop w:val="0"/>
              <w:marBottom w:val="0"/>
              <w:divBdr>
                <w:top w:val="none" w:sz="0" w:space="0" w:color="auto"/>
                <w:left w:val="none" w:sz="0" w:space="0" w:color="auto"/>
                <w:bottom w:val="none" w:sz="0" w:space="0" w:color="auto"/>
                <w:right w:val="none" w:sz="0" w:space="0" w:color="auto"/>
              </w:divBdr>
            </w:div>
            <w:div w:id="1992951180">
              <w:marLeft w:val="0"/>
              <w:marRight w:val="0"/>
              <w:marTop w:val="0"/>
              <w:marBottom w:val="0"/>
              <w:divBdr>
                <w:top w:val="none" w:sz="0" w:space="0" w:color="auto"/>
                <w:left w:val="none" w:sz="0" w:space="0" w:color="auto"/>
                <w:bottom w:val="none" w:sz="0" w:space="0" w:color="auto"/>
                <w:right w:val="none" w:sz="0" w:space="0" w:color="auto"/>
              </w:divBdr>
            </w:div>
            <w:div w:id="2002418059">
              <w:marLeft w:val="0"/>
              <w:marRight w:val="0"/>
              <w:marTop w:val="0"/>
              <w:marBottom w:val="0"/>
              <w:divBdr>
                <w:top w:val="none" w:sz="0" w:space="0" w:color="auto"/>
                <w:left w:val="none" w:sz="0" w:space="0" w:color="auto"/>
                <w:bottom w:val="none" w:sz="0" w:space="0" w:color="auto"/>
                <w:right w:val="none" w:sz="0" w:space="0" w:color="auto"/>
              </w:divBdr>
            </w:div>
            <w:div w:id="2050496644">
              <w:marLeft w:val="0"/>
              <w:marRight w:val="0"/>
              <w:marTop w:val="0"/>
              <w:marBottom w:val="0"/>
              <w:divBdr>
                <w:top w:val="none" w:sz="0" w:space="0" w:color="auto"/>
                <w:left w:val="none" w:sz="0" w:space="0" w:color="auto"/>
                <w:bottom w:val="none" w:sz="0" w:space="0" w:color="auto"/>
                <w:right w:val="none" w:sz="0" w:space="0" w:color="auto"/>
              </w:divBdr>
            </w:div>
            <w:div w:id="2108648109">
              <w:marLeft w:val="0"/>
              <w:marRight w:val="0"/>
              <w:marTop w:val="0"/>
              <w:marBottom w:val="0"/>
              <w:divBdr>
                <w:top w:val="none" w:sz="0" w:space="0" w:color="auto"/>
                <w:left w:val="none" w:sz="0" w:space="0" w:color="auto"/>
                <w:bottom w:val="none" w:sz="0" w:space="0" w:color="auto"/>
                <w:right w:val="none" w:sz="0" w:space="0" w:color="auto"/>
              </w:divBdr>
            </w:div>
          </w:divsChild>
        </w:div>
        <w:div w:id="83455884">
          <w:marLeft w:val="0"/>
          <w:marRight w:val="0"/>
          <w:marTop w:val="0"/>
          <w:marBottom w:val="0"/>
          <w:divBdr>
            <w:top w:val="none" w:sz="0" w:space="0" w:color="auto"/>
            <w:left w:val="none" w:sz="0" w:space="0" w:color="auto"/>
            <w:bottom w:val="none" w:sz="0" w:space="0" w:color="auto"/>
            <w:right w:val="none" w:sz="0" w:space="0" w:color="auto"/>
          </w:divBdr>
          <w:divsChild>
            <w:div w:id="47843829">
              <w:marLeft w:val="0"/>
              <w:marRight w:val="0"/>
              <w:marTop w:val="0"/>
              <w:marBottom w:val="0"/>
              <w:divBdr>
                <w:top w:val="none" w:sz="0" w:space="0" w:color="auto"/>
                <w:left w:val="none" w:sz="0" w:space="0" w:color="auto"/>
                <w:bottom w:val="none" w:sz="0" w:space="0" w:color="auto"/>
                <w:right w:val="none" w:sz="0" w:space="0" w:color="auto"/>
              </w:divBdr>
            </w:div>
            <w:div w:id="93525923">
              <w:marLeft w:val="0"/>
              <w:marRight w:val="0"/>
              <w:marTop w:val="0"/>
              <w:marBottom w:val="0"/>
              <w:divBdr>
                <w:top w:val="none" w:sz="0" w:space="0" w:color="auto"/>
                <w:left w:val="none" w:sz="0" w:space="0" w:color="auto"/>
                <w:bottom w:val="none" w:sz="0" w:space="0" w:color="auto"/>
                <w:right w:val="none" w:sz="0" w:space="0" w:color="auto"/>
              </w:divBdr>
            </w:div>
            <w:div w:id="127667139">
              <w:marLeft w:val="0"/>
              <w:marRight w:val="0"/>
              <w:marTop w:val="0"/>
              <w:marBottom w:val="0"/>
              <w:divBdr>
                <w:top w:val="none" w:sz="0" w:space="0" w:color="auto"/>
                <w:left w:val="none" w:sz="0" w:space="0" w:color="auto"/>
                <w:bottom w:val="none" w:sz="0" w:space="0" w:color="auto"/>
                <w:right w:val="none" w:sz="0" w:space="0" w:color="auto"/>
              </w:divBdr>
            </w:div>
            <w:div w:id="135532496">
              <w:marLeft w:val="0"/>
              <w:marRight w:val="0"/>
              <w:marTop w:val="0"/>
              <w:marBottom w:val="0"/>
              <w:divBdr>
                <w:top w:val="none" w:sz="0" w:space="0" w:color="auto"/>
                <w:left w:val="none" w:sz="0" w:space="0" w:color="auto"/>
                <w:bottom w:val="none" w:sz="0" w:space="0" w:color="auto"/>
                <w:right w:val="none" w:sz="0" w:space="0" w:color="auto"/>
              </w:divBdr>
            </w:div>
            <w:div w:id="337657936">
              <w:marLeft w:val="0"/>
              <w:marRight w:val="0"/>
              <w:marTop w:val="0"/>
              <w:marBottom w:val="0"/>
              <w:divBdr>
                <w:top w:val="none" w:sz="0" w:space="0" w:color="auto"/>
                <w:left w:val="none" w:sz="0" w:space="0" w:color="auto"/>
                <w:bottom w:val="none" w:sz="0" w:space="0" w:color="auto"/>
                <w:right w:val="none" w:sz="0" w:space="0" w:color="auto"/>
              </w:divBdr>
            </w:div>
            <w:div w:id="341131063">
              <w:marLeft w:val="0"/>
              <w:marRight w:val="0"/>
              <w:marTop w:val="0"/>
              <w:marBottom w:val="0"/>
              <w:divBdr>
                <w:top w:val="none" w:sz="0" w:space="0" w:color="auto"/>
                <w:left w:val="none" w:sz="0" w:space="0" w:color="auto"/>
                <w:bottom w:val="none" w:sz="0" w:space="0" w:color="auto"/>
                <w:right w:val="none" w:sz="0" w:space="0" w:color="auto"/>
              </w:divBdr>
            </w:div>
            <w:div w:id="773407420">
              <w:marLeft w:val="0"/>
              <w:marRight w:val="0"/>
              <w:marTop w:val="0"/>
              <w:marBottom w:val="0"/>
              <w:divBdr>
                <w:top w:val="none" w:sz="0" w:space="0" w:color="auto"/>
                <w:left w:val="none" w:sz="0" w:space="0" w:color="auto"/>
                <w:bottom w:val="none" w:sz="0" w:space="0" w:color="auto"/>
                <w:right w:val="none" w:sz="0" w:space="0" w:color="auto"/>
              </w:divBdr>
            </w:div>
            <w:div w:id="814881437">
              <w:marLeft w:val="0"/>
              <w:marRight w:val="0"/>
              <w:marTop w:val="0"/>
              <w:marBottom w:val="0"/>
              <w:divBdr>
                <w:top w:val="none" w:sz="0" w:space="0" w:color="auto"/>
                <w:left w:val="none" w:sz="0" w:space="0" w:color="auto"/>
                <w:bottom w:val="none" w:sz="0" w:space="0" w:color="auto"/>
                <w:right w:val="none" w:sz="0" w:space="0" w:color="auto"/>
              </w:divBdr>
            </w:div>
            <w:div w:id="911037483">
              <w:marLeft w:val="0"/>
              <w:marRight w:val="0"/>
              <w:marTop w:val="0"/>
              <w:marBottom w:val="0"/>
              <w:divBdr>
                <w:top w:val="none" w:sz="0" w:space="0" w:color="auto"/>
                <w:left w:val="none" w:sz="0" w:space="0" w:color="auto"/>
                <w:bottom w:val="none" w:sz="0" w:space="0" w:color="auto"/>
                <w:right w:val="none" w:sz="0" w:space="0" w:color="auto"/>
              </w:divBdr>
            </w:div>
            <w:div w:id="941031844">
              <w:marLeft w:val="0"/>
              <w:marRight w:val="0"/>
              <w:marTop w:val="0"/>
              <w:marBottom w:val="0"/>
              <w:divBdr>
                <w:top w:val="none" w:sz="0" w:space="0" w:color="auto"/>
                <w:left w:val="none" w:sz="0" w:space="0" w:color="auto"/>
                <w:bottom w:val="none" w:sz="0" w:space="0" w:color="auto"/>
                <w:right w:val="none" w:sz="0" w:space="0" w:color="auto"/>
              </w:divBdr>
            </w:div>
            <w:div w:id="1206212320">
              <w:marLeft w:val="0"/>
              <w:marRight w:val="0"/>
              <w:marTop w:val="0"/>
              <w:marBottom w:val="0"/>
              <w:divBdr>
                <w:top w:val="none" w:sz="0" w:space="0" w:color="auto"/>
                <w:left w:val="none" w:sz="0" w:space="0" w:color="auto"/>
                <w:bottom w:val="none" w:sz="0" w:space="0" w:color="auto"/>
                <w:right w:val="none" w:sz="0" w:space="0" w:color="auto"/>
              </w:divBdr>
            </w:div>
            <w:div w:id="1257135256">
              <w:marLeft w:val="0"/>
              <w:marRight w:val="0"/>
              <w:marTop w:val="0"/>
              <w:marBottom w:val="0"/>
              <w:divBdr>
                <w:top w:val="none" w:sz="0" w:space="0" w:color="auto"/>
                <w:left w:val="none" w:sz="0" w:space="0" w:color="auto"/>
                <w:bottom w:val="none" w:sz="0" w:space="0" w:color="auto"/>
                <w:right w:val="none" w:sz="0" w:space="0" w:color="auto"/>
              </w:divBdr>
            </w:div>
            <w:div w:id="1262110595">
              <w:marLeft w:val="0"/>
              <w:marRight w:val="0"/>
              <w:marTop w:val="0"/>
              <w:marBottom w:val="0"/>
              <w:divBdr>
                <w:top w:val="none" w:sz="0" w:space="0" w:color="auto"/>
                <w:left w:val="none" w:sz="0" w:space="0" w:color="auto"/>
                <w:bottom w:val="none" w:sz="0" w:space="0" w:color="auto"/>
                <w:right w:val="none" w:sz="0" w:space="0" w:color="auto"/>
              </w:divBdr>
            </w:div>
            <w:div w:id="1361010748">
              <w:marLeft w:val="0"/>
              <w:marRight w:val="0"/>
              <w:marTop w:val="0"/>
              <w:marBottom w:val="0"/>
              <w:divBdr>
                <w:top w:val="none" w:sz="0" w:space="0" w:color="auto"/>
                <w:left w:val="none" w:sz="0" w:space="0" w:color="auto"/>
                <w:bottom w:val="none" w:sz="0" w:space="0" w:color="auto"/>
                <w:right w:val="none" w:sz="0" w:space="0" w:color="auto"/>
              </w:divBdr>
            </w:div>
            <w:div w:id="1364750612">
              <w:marLeft w:val="0"/>
              <w:marRight w:val="0"/>
              <w:marTop w:val="0"/>
              <w:marBottom w:val="0"/>
              <w:divBdr>
                <w:top w:val="none" w:sz="0" w:space="0" w:color="auto"/>
                <w:left w:val="none" w:sz="0" w:space="0" w:color="auto"/>
                <w:bottom w:val="none" w:sz="0" w:space="0" w:color="auto"/>
                <w:right w:val="none" w:sz="0" w:space="0" w:color="auto"/>
              </w:divBdr>
            </w:div>
            <w:div w:id="1468283761">
              <w:marLeft w:val="0"/>
              <w:marRight w:val="0"/>
              <w:marTop w:val="0"/>
              <w:marBottom w:val="0"/>
              <w:divBdr>
                <w:top w:val="none" w:sz="0" w:space="0" w:color="auto"/>
                <w:left w:val="none" w:sz="0" w:space="0" w:color="auto"/>
                <w:bottom w:val="none" w:sz="0" w:space="0" w:color="auto"/>
                <w:right w:val="none" w:sz="0" w:space="0" w:color="auto"/>
              </w:divBdr>
            </w:div>
            <w:div w:id="1939175422">
              <w:marLeft w:val="0"/>
              <w:marRight w:val="0"/>
              <w:marTop w:val="0"/>
              <w:marBottom w:val="0"/>
              <w:divBdr>
                <w:top w:val="none" w:sz="0" w:space="0" w:color="auto"/>
                <w:left w:val="none" w:sz="0" w:space="0" w:color="auto"/>
                <w:bottom w:val="none" w:sz="0" w:space="0" w:color="auto"/>
                <w:right w:val="none" w:sz="0" w:space="0" w:color="auto"/>
              </w:divBdr>
            </w:div>
            <w:div w:id="1979258680">
              <w:marLeft w:val="0"/>
              <w:marRight w:val="0"/>
              <w:marTop w:val="0"/>
              <w:marBottom w:val="0"/>
              <w:divBdr>
                <w:top w:val="none" w:sz="0" w:space="0" w:color="auto"/>
                <w:left w:val="none" w:sz="0" w:space="0" w:color="auto"/>
                <w:bottom w:val="none" w:sz="0" w:space="0" w:color="auto"/>
                <w:right w:val="none" w:sz="0" w:space="0" w:color="auto"/>
              </w:divBdr>
            </w:div>
            <w:div w:id="2128771100">
              <w:marLeft w:val="0"/>
              <w:marRight w:val="0"/>
              <w:marTop w:val="0"/>
              <w:marBottom w:val="0"/>
              <w:divBdr>
                <w:top w:val="none" w:sz="0" w:space="0" w:color="auto"/>
                <w:left w:val="none" w:sz="0" w:space="0" w:color="auto"/>
                <w:bottom w:val="none" w:sz="0" w:space="0" w:color="auto"/>
                <w:right w:val="none" w:sz="0" w:space="0" w:color="auto"/>
              </w:divBdr>
            </w:div>
            <w:div w:id="2147116385">
              <w:marLeft w:val="0"/>
              <w:marRight w:val="0"/>
              <w:marTop w:val="0"/>
              <w:marBottom w:val="0"/>
              <w:divBdr>
                <w:top w:val="none" w:sz="0" w:space="0" w:color="auto"/>
                <w:left w:val="none" w:sz="0" w:space="0" w:color="auto"/>
                <w:bottom w:val="none" w:sz="0" w:space="0" w:color="auto"/>
                <w:right w:val="none" w:sz="0" w:space="0" w:color="auto"/>
              </w:divBdr>
            </w:div>
          </w:divsChild>
        </w:div>
        <w:div w:id="485710160">
          <w:marLeft w:val="0"/>
          <w:marRight w:val="0"/>
          <w:marTop w:val="0"/>
          <w:marBottom w:val="0"/>
          <w:divBdr>
            <w:top w:val="none" w:sz="0" w:space="0" w:color="auto"/>
            <w:left w:val="none" w:sz="0" w:space="0" w:color="auto"/>
            <w:bottom w:val="none" w:sz="0" w:space="0" w:color="auto"/>
            <w:right w:val="none" w:sz="0" w:space="0" w:color="auto"/>
          </w:divBdr>
        </w:div>
        <w:div w:id="1412629167">
          <w:marLeft w:val="0"/>
          <w:marRight w:val="0"/>
          <w:marTop w:val="0"/>
          <w:marBottom w:val="0"/>
          <w:divBdr>
            <w:top w:val="none" w:sz="0" w:space="0" w:color="auto"/>
            <w:left w:val="none" w:sz="0" w:space="0" w:color="auto"/>
            <w:bottom w:val="none" w:sz="0" w:space="0" w:color="auto"/>
            <w:right w:val="none" w:sz="0" w:space="0" w:color="auto"/>
          </w:divBdr>
          <w:divsChild>
            <w:div w:id="12345046">
              <w:marLeft w:val="0"/>
              <w:marRight w:val="0"/>
              <w:marTop w:val="0"/>
              <w:marBottom w:val="0"/>
              <w:divBdr>
                <w:top w:val="none" w:sz="0" w:space="0" w:color="auto"/>
                <w:left w:val="none" w:sz="0" w:space="0" w:color="auto"/>
                <w:bottom w:val="none" w:sz="0" w:space="0" w:color="auto"/>
                <w:right w:val="none" w:sz="0" w:space="0" w:color="auto"/>
              </w:divBdr>
            </w:div>
            <w:div w:id="39987844">
              <w:marLeft w:val="0"/>
              <w:marRight w:val="0"/>
              <w:marTop w:val="0"/>
              <w:marBottom w:val="0"/>
              <w:divBdr>
                <w:top w:val="none" w:sz="0" w:space="0" w:color="auto"/>
                <w:left w:val="none" w:sz="0" w:space="0" w:color="auto"/>
                <w:bottom w:val="none" w:sz="0" w:space="0" w:color="auto"/>
                <w:right w:val="none" w:sz="0" w:space="0" w:color="auto"/>
              </w:divBdr>
            </w:div>
            <w:div w:id="104664332">
              <w:marLeft w:val="0"/>
              <w:marRight w:val="0"/>
              <w:marTop w:val="0"/>
              <w:marBottom w:val="0"/>
              <w:divBdr>
                <w:top w:val="none" w:sz="0" w:space="0" w:color="auto"/>
                <w:left w:val="none" w:sz="0" w:space="0" w:color="auto"/>
                <w:bottom w:val="none" w:sz="0" w:space="0" w:color="auto"/>
                <w:right w:val="none" w:sz="0" w:space="0" w:color="auto"/>
              </w:divBdr>
            </w:div>
            <w:div w:id="301539050">
              <w:marLeft w:val="0"/>
              <w:marRight w:val="0"/>
              <w:marTop w:val="0"/>
              <w:marBottom w:val="0"/>
              <w:divBdr>
                <w:top w:val="none" w:sz="0" w:space="0" w:color="auto"/>
                <w:left w:val="none" w:sz="0" w:space="0" w:color="auto"/>
                <w:bottom w:val="none" w:sz="0" w:space="0" w:color="auto"/>
                <w:right w:val="none" w:sz="0" w:space="0" w:color="auto"/>
              </w:divBdr>
            </w:div>
            <w:div w:id="317148818">
              <w:marLeft w:val="0"/>
              <w:marRight w:val="0"/>
              <w:marTop w:val="0"/>
              <w:marBottom w:val="0"/>
              <w:divBdr>
                <w:top w:val="none" w:sz="0" w:space="0" w:color="auto"/>
                <w:left w:val="none" w:sz="0" w:space="0" w:color="auto"/>
                <w:bottom w:val="none" w:sz="0" w:space="0" w:color="auto"/>
                <w:right w:val="none" w:sz="0" w:space="0" w:color="auto"/>
              </w:divBdr>
            </w:div>
            <w:div w:id="322856644">
              <w:marLeft w:val="0"/>
              <w:marRight w:val="0"/>
              <w:marTop w:val="0"/>
              <w:marBottom w:val="0"/>
              <w:divBdr>
                <w:top w:val="none" w:sz="0" w:space="0" w:color="auto"/>
                <w:left w:val="none" w:sz="0" w:space="0" w:color="auto"/>
                <w:bottom w:val="none" w:sz="0" w:space="0" w:color="auto"/>
                <w:right w:val="none" w:sz="0" w:space="0" w:color="auto"/>
              </w:divBdr>
            </w:div>
            <w:div w:id="367098838">
              <w:marLeft w:val="0"/>
              <w:marRight w:val="0"/>
              <w:marTop w:val="0"/>
              <w:marBottom w:val="0"/>
              <w:divBdr>
                <w:top w:val="none" w:sz="0" w:space="0" w:color="auto"/>
                <w:left w:val="none" w:sz="0" w:space="0" w:color="auto"/>
                <w:bottom w:val="none" w:sz="0" w:space="0" w:color="auto"/>
                <w:right w:val="none" w:sz="0" w:space="0" w:color="auto"/>
              </w:divBdr>
            </w:div>
            <w:div w:id="568419421">
              <w:marLeft w:val="0"/>
              <w:marRight w:val="0"/>
              <w:marTop w:val="0"/>
              <w:marBottom w:val="0"/>
              <w:divBdr>
                <w:top w:val="none" w:sz="0" w:space="0" w:color="auto"/>
                <w:left w:val="none" w:sz="0" w:space="0" w:color="auto"/>
                <w:bottom w:val="none" w:sz="0" w:space="0" w:color="auto"/>
                <w:right w:val="none" w:sz="0" w:space="0" w:color="auto"/>
              </w:divBdr>
            </w:div>
            <w:div w:id="686759304">
              <w:marLeft w:val="0"/>
              <w:marRight w:val="0"/>
              <w:marTop w:val="0"/>
              <w:marBottom w:val="0"/>
              <w:divBdr>
                <w:top w:val="none" w:sz="0" w:space="0" w:color="auto"/>
                <w:left w:val="none" w:sz="0" w:space="0" w:color="auto"/>
                <w:bottom w:val="none" w:sz="0" w:space="0" w:color="auto"/>
                <w:right w:val="none" w:sz="0" w:space="0" w:color="auto"/>
              </w:divBdr>
            </w:div>
            <w:div w:id="712585383">
              <w:marLeft w:val="0"/>
              <w:marRight w:val="0"/>
              <w:marTop w:val="0"/>
              <w:marBottom w:val="0"/>
              <w:divBdr>
                <w:top w:val="none" w:sz="0" w:space="0" w:color="auto"/>
                <w:left w:val="none" w:sz="0" w:space="0" w:color="auto"/>
                <w:bottom w:val="none" w:sz="0" w:space="0" w:color="auto"/>
                <w:right w:val="none" w:sz="0" w:space="0" w:color="auto"/>
              </w:divBdr>
            </w:div>
            <w:div w:id="1320698079">
              <w:marLeft w:val="0"/>
              <w:marRight w:val="0"/>
              <w:marTop w:val="0"/>
              <w:marBottom w:val="0"/>
              <w:divBdr>
                <w:top w:val="none" w:sz="0" w:space="0" w:color="auto"/>
                <w:left w:val="none" w:sz="0" w:space="0" w:color="auto"/>
                <w:bottom w:val="none" w:sz="0" w:space="0" w:color="auto"/>
                <w:right w:val="none" w:sz="0" w:space="0" w:color="auto"/>
              </w:divBdr>
            </w:div>
            <w:div w:id="1406412536">
              <w:marLeft w:val="0"/>
              <w:marRight w:val="0"/>
              <w:marTop w:val="0"/>
              <w:marBottom w:val="0"/>
              <w:divBdr>
                <w:top w:val="none" w:sz="0" w:space="0" w:color="auto"/>
                <w:left w:val="none" w:sz="0" w:space="0" w:color="auto"/>
                <w:bottom w:val="none" w:sz="0" w:space="0" w:color="auto"/>
                <w:right w:val="none" w:sz="0" w:space="0" w:color="auto"/>
              </w:divBdr>
            </w:div>
            <w:div w:id="1477991390">
              <w:marLeft w:val="0"/>
              <w:marRight w:val="0"/>
              <w:marTop w:val="0"/>
              <w:marBottom w:val="0"/>
              <w:divBdr>
                <w:top w:val="none" w:sz="0" w:space="0" w:color="auto"/>
                <w:left w:val="none" w:sz="0" w:space="0" w:color="auto"/>
                <w:bottom w:val="none" w:sz="0" w:space="0" w:color="auto"/>
                <w:right w:val="none" w:sz="0" w:space="0" w:color="auto"/>
              </w:divBdr>
            </w:div>
            <w:div w:id="1533152921">
              <w:marLeft w:val="0"/>
              <w:marRight w:val="0"/>
              <w:marTop w:val="0"/>
              <w:marBottom w:val="0"/>
              <w:divBdr>
                <w:top w:val="none" w:sz="0" w:space="0" w:color="auto"/>
                <w:left w:val="none" w:sz="0" w:space="0" w:color="auto"/>
                <w:bottom w:val="none" w:sz="0" w:space="0" w:color="auto"/>
                <w:right w:val="none" w:sz="0" w:space="0" w:color="auto"/>
              </w:divBdr>
            </w:div>
            <w:div w:id="1569071041">
              <w:marLeft w:val="0"/>
              <w:marRight w:val="0"/>
              <w:marTop w:val="0"/>
              <w:marBottom w:val="0"/>
              <w:divBdr>
                <w:top w:val="none" w:sz="0" w:space="0" w:color="auto"/>
                <w:left w:val="none" w:sz="0" w:space="0" w:color="auto"/>
                <w:bottom w:val="none" w:sz="0" w:space="0" w:color="auto"/>
                <w:right w:val="none" w:sz="0" w:space="0" w:color="auto"/>
              </w:divBdr>
            </w:div>
            <w:div w:id="1811511239">
              <w:marLeft w:val="0"/>
              <w:marRight w:val="0"/>
              <w:marTop w:val="0"/>
              <w:marBottom w:val="0"/>
              <w:divBdr>
                <w:top w:val="none" w:sz="0" w:space="0" w:color="auto"/>
                <w:left w:val="none" w:sz="0" w:space="0" w:color="auto"/>
                <w:bottom w:val="none" w:sz="0" w:space="0" w:color="auto"/>
                <w:right w:val="none" w:sz="0" w:space="0" w:color="auto"/>
              </w:divBdr>
            </w:div>
            <w:div w:id="1821458060">
              <w:marLeft w:val="0"/>
              <w:marRight w:val="0"/>
              <w:marTop w:val="0"/>
              <w:marBottom w:val="0"/>
              <w:divBdr>
                <w:top w:val="none" w:sz="0" w:space="0" w:color="auto"/>
                <w:left w:val="none" w:sz="0" w:space="0" w:color="auto"/>
                <w:bottom w:val="none" w:sz="0" w:space="0" w:color="auto"/>
                <w:right w:val="none" w:sz="0" w:space="0" w:color="auto"/>
              </w:divBdr>
            </w:div>
            <w:div w:id="1851866575">
              <w:marLeft w:val="0"/>
              <w:marRight w:val="0"/>
              <w:marTop w:val="0"/>
              <w:marBottom w:val="0"/>
              <w:divBdr>
                <w:top w:val="none" w:sz="0" w:space="0" w:color="auto"/>
                <w:left w:val="none" w:sz="0" w:space="0" w:color="auto"/>
                <w:bottom w:val="none" w:sz="0" w:space="0" w:color="auto"/>
                <w:right w:val="none" w:sz="0" w:space="0" w:color="auto"/>
              </w:divBdr>
            </w:div>
            <w:div w:id="1894270724">
              <w:marLeft w:val="0"/>
              <w:marRight w:val="0"/>
              <w:marTop w:val="0"/>
              <w:marBottom w:val="0"/>
              <w:divBdr>
                <w:top w:val="none" w:sz="0" w:space="0" w:color="auto"/>
                <w:left w:val="none" w:sz="0" w:space="0" w:color="auto"/>
                <w:bottom w:val="none" w:sz="0" w:space="0" w:color="auto"/>
                <w:right w:val="none" w:sz="0" w:space="0" w:color="auto"/>
              </w:divBdr>
            </w:div>
            <w:div w:id="1966234593">
              <w:marLeft w:val="0"/>
              <w:marRight w:val="0"/>
              <w:marTop w:val="0"/>
              <w:marBottom w:val="0"/>
              <w:divBdr>
                <w:top w:val="none" w:sz="0" w:space="0" w:color="auto"/>
                <w:left w:val="none" w:sz="0" w:space="0" w:color="auto"/>
                <w:bottom w:val="none" w:sz="0" w:space="0" w:color="auto"/>
                <w:right w:val="none" w:sz="0" w:space="0" w:color="auto"/>
              </w:divBdr>
            </w:div>
            <w:div w:id="2093425335">
              <w:marLeft w:val="0"/>
              <w:marRight w:val="0"/>
              <w:marTop w:val="0"/>
              <w:marBottom w:val="0"/>
              <w:divBdr>
                <w:top w:val="none" w:sz="0" w:space="0" w:color="auto"/>
                <w:left w:val="none" w:sz="0" w:space="0" w:color="auto"/>
                <w:bottom w:val="none" w:sz="0" w:space="0" w:color="auto"/>
                <w:right w:val="none" w:sz="0" w:space="0" w:color="auto"/>
              </w:divBdr>
            </w:div>
          </w:divsChild>
        </w:div>
        <w:div w:id="1446654571">
          <w:marLeft w:val="0"/>
          <w:marRight w:val="0"/>
          <w:marTop w:val="0"/>
          <w:marBottom w:val="0"/>
          <w:divBdr>
            <w:top w:val="none" w:sz="0" w:space="0" w:color="auto"/>
            <w:left w:val="none" w:sz="0" w:space="0" w:color="auto"/>
            <w:bottom w:val="none" w:sz="0" w:space="0" w:color="auto"/>
            <w:right w:val="none" w:sz="0" w:space="0" w:color="auto"/>
          </w:divBdr>
          <w:divsChild>
            <w:div w:id="2897894">
              <w:marLeft w:val="0"/>
              <w:marRight w:val="0"/>
              <w:marTop w:val="0"/>
              <w:marBottom w:val="0"/>
              <w:divBdr>
                <w:top w:val="none" w:sz="0" w:space="0" w:color="auto"/>
                <w:left w:val="none" w:sz="0" w:space="0" w:color="auto"/>
                <w:bottom w:val="none" w:sz="0" w:space="0" w:color="auto"/>
                <w:right w:val="none" w:sz="0" w:space="0" w:color="auto"/>
              </w:divBdr>
            </w:div>
            <w:div w:id="51386902">
              <w:marLeft w:val="0"/>
              <w:marRight w:val="0"/>
              <w:marTop w:val="0"/>
              <w:marBottom w:val="0"/>
              <w:divBdr>
                <w:top w:val="none" w:sz="0" w:space="0" w:color="auto"/>
                <w:left w:val="none" w:sz="0" w:space="0" w:color="auto"/>
                <w:bottom w:val="none" w:sz="0" w:space="0" w:color="auto"/>
                <w:right w:val="none" w:sz="0" w:space="0" w:color="auto"/>
              </w:divBdr>
            </w:div>
            <w:div w:id="123355019">
              <w:marLeft w:val="0"/>
              <w:marRight w:val="0"/>
              <w:marTop w:val="0"/>
              <w:marBottom w:val="0"/>
              <w:divBdr>
                <w:top w:val="none" w:sz="0" w:space="0" w:color="auto"/>
                <w:left w:val="none" w:sz="0" w:space="0" w:color="auto"/>
                <w:bottom w:val="none" w:sz="0" w:space="0" w:color="auto"/>
                <w:right w:val="none" w:sz="0" w:space="0" w:color="auto"/>
              </w:divBdr>
            </w:div>
            <w:div w:id="247232172">
              <w:marLeft w:val="0"/>
              <w:marRight w:val="0"/>
              <w:marTop w:val="0"/>
              <w:marBottom w:val="0"/>
              <w:divBdr>
                <w:top w:val="none" w:sz="0" w:space="0" w:color="auto"/>
                <w:left w:val="none" w:sz="0" w:space="0" w:color="auto"/>
                <w:bottom w:val="none" w:sz="0" w:space="0" w:color="auto"/>
                <w:right w:val="none" w:sz="0" w:space="0" w:color="auto"/>
              </w:divBdr>
            </w:div>
            <w:div w:id="395665517">
              <w:marLeft w:val="0"/>
              <w:marRight w:val="0"/>
              <w:marTop w:val="0"/>
              <w:marBottom w:val="0"/>
              <w:divBdr>
                <w:top w:val="none" w:sz="0" w:space="0" w:color="auto"/>
                <w:left w:val="none" w:sz="0" w:space="0" w:color="auto"/>
                <w:bottom w:val="none" w:sz="0" w:space="0" w:color="auto"/>
                <w:right w:val="none" w:sz="0" w:space="0" w:color="auto"/>
              </w:divBdr>
            </w:div>
            <w:div w:id="628583573">
              <w:marLeft w:val="0"/>
              <w:marRight w:val="0"/>
              <w:marTop w:val="0"/>
              <w:marBottom w:val="0"/>
              <w:divBdr>
                <w:top w:val="none" w:sz="0" w:space="0" w:color="auto"/>
                <w:left w:val="none" w:sz="0" w:space="0" w:color="auto"/>
                <w:bottom w:val="none" w:sz="0" w:space="0" w:color="auto"/>
                <w:right w:val="none" w:sz="0" w:space="0" w:color="auto"/>
              </w:divBdr>
            </w:div>
            <w:div w:id="788085220">
              <w:marLeft w:val="0"/>
              <w:marRight w:val="0"/>
              <w:marTop w:val="0"/>
              <w:marBottom w:val="0"/>
              <w:divBdr>
                <w:top w:val="none" w:sz="0" w:space="0" w:color="auto"/>
                <w:left w:val="none" w:sz="0" w:space="0" w:color="auto"/>
                <w:bottom w:val="none" w:sz="0" w:space="0" w:color="auto"/>
                <w:right w:val="none" w:sz="0" w:space="0" w:color="auto"/>
              </w:divBdr>
            </w:div>
            <w:div w:id="889538874">
              <w:marLeft w:val="0"/>
              <w:marRight w:val="0"/>
              <w:marTop w:val="0"/>
              <w:marBottom w:val="0"/>
              <w:divBdr>
                <w:top w:val="none" w:sz="0" w:space="0" w:color="auto"/>
                <w:left w:val="none" w:sz="0" w:space="0" w:color="auto"/>
                <w:bottom w:val="none" w:sz="0" w:space="0" w:color="auto"/>
                <w:right w:val="none" w:sz="0" w:space="0" w:color="auto"/>
              </w:divBdr>
            </w:div>
            <w:div w:id="1108236998">
              <w:marLeft w:val="0"/>
              <w:marRight w:val="0"/>
              <w:marTop w:val="0"/>
              <w:marBottom w:val="0"/>
              <w:divBdr>
                <w:top w:val="none" w:sz="0" w:space="0" w:color="auto"/>
                <w:left w:val="none" w:sz="0" w:space="0" w:color="auto"/>
                <w:bottom w:val="none" w:sz="0" w:space="0" w:color="auto"/>
                <w:right w:val="none" w:sz="0" w:space="0" w:color="auto"/>
              </w:divBdr>
            </w:div>
            <w:div w:id="1142038102">
              <w:marLeft w:val="0"/>
              <w:marRight w:val="0"/>
              <w:marTop w:val="0"/>
              <w:marBottom w:val="0"/>
              <w:divBdr>
                <w:top w:val="none" w:sz="0" w:space="0" w:color="auto"/>
                <w:left w:val="none" w:sz="0" w:space="0" w:color="auto"/>
                <w:bottom w:val="none" w:sz="0" w:space="0" w:color="auto"/>
                <w:right w:val="none" w:sz="0" w:space="0" w:color="auto"/>
              </w:divBdr>
            </w:div>
            <w:div w:id="1144004516">
              <w:marLeft w:val="0"/>
              <w:marRight w:val="0"/>
              <w:marTop w:val="0"/>
              <w:marBottom w:val="0"/>
              <w:divBdr>
                <w:top w:val="none" w:sz="0" w:space="0" w:color="auto"/>
                <w:left w:val="none" w:sz="0" w:space="0" w:color="auto"/>
                <w:bottom w:val="none" w:sz="0" w:space="0" w:color="auto"/>
                <w:right w:val="none" w:sz="0" w:space="0" w:color="auto"/>
              </w:divBdr>
            </w:div>
            <w:div w:id="1146584521">
              <w:marLeft w:val="0"/>
              <w:marRight w:val="0"/>
              <w:marTop w:val="0"/>
              <w:marBottom w:val="0"/>
              <w:divBdr>
                <w:top w:val="none" w:sz="0" w:space="0" w:color="auto"/>
                <w:left w:val="none" w:sz="0" w:space="0" w:color="auto"/>
                <w:bottom w:val="none" w:sz="0" w:space="0" w:color="auto"/>
                <w:right w:val="none" w:sz="0" w:space="0" w:color="auto"/>
              </w:divBdr>
            </w:div>
            <w:div w:id="1152258651">
              <w:marLeft w:val="0"/>
              <w:marRight w:val="0"/>
              <w:marTop w:val="0"/>
              <w:marBottom w:val="0"/>
              <w:divBdr>
                <w:top w:val="none" w:sz="0" w:space="0" w:color="auto"/>
                <w:left w:val="none" w:sz="0" w:space="0" w:color="auto"/>
                <w:bottom w:val="none" w:sz="0" w:space="0" w:color="auto"/>
                <w:right w:val="none" w:sz="0" w:space="0" w:color="auto"/>
              </w:divBdr>
            </w:div>
            <w:div w:id="1336224243">
              <w:marLeft w:val="0"/>
              <w:marRight w:val="0"/>
              <w:marTop w:val="0"/>
              <w:marBottom w:val="0"/>
              <w:divBdr>
                <w:top w:val="none" w:sz="0" w:space="0" w:color="auto"/>
                <w:left w:val="none" w:sz="0" w:space="0" w:color="auto"/>
                <w:bottom w:val="none" w:sz="0" w:space="0" w:color="auto"/>
                <w:right w:val="none" w:sz="0" w:space="0" w:color="auto"/>
              </w:divBdr>
            </w:div>
            <w:div w:id="1338726929">
              <w:marLeft w:val="0"/>
              <w:marRight w:val="0"/>
              <w:marTop w:val="0"/>
              <w:marBottom w:val="0"/>
              <w:divBdr>
                <w:top w:val="none" w:sz="0" w:space="0" w:color="auto"/>
                <w:left w:val="none" w:sz="0" w:space="0" w:color="auto"/>
                <w:bottom w:val="none" w:sz="0" w:space="0" w:color="auto"/>
                <w:right w:val="none" w:sz="0" w:space="0" w:color="auto"/>
              </w:divBdr>
            </w:div>
            <w:div w:id="1512138262">
              <w:marLeft w:val="0"/>
              <w:marRight w:val="0"/>
              <w:marTop w:val="0"/>
              <w:marBottom w:val="0"/>
              <w:divBdr>
                <w:top w:val="none" w:sz="0" w:space="0" w:color="auto"/>
                <w:left w:val="none" w:sz="0" w:space="0" w:color="auto"/>
                <w:bottom w:val="none" w:sz="0" w:space="0" w:color="auto"/>
                <w:right w:val="none" w:sz="0" w:space="0" w:color="auto"/>
              </w:divBdr>
            </w:div>
            <w:div w:id="1960839705">
              <w:marLeft w:val="0"/>
              <w:marRight w:val="0"/>
              <w:marTop w:val="0"/>
              <w:marBottom w:val="0"/>
              <w:divBdr>
                <w:top w:val="none" w:sz="0" w:space="0" w:color="auto"/>
                <w:left w:val="none" w:sz="0" w:space="0" w:color="auto"/>
                <w:bottom w:val="none" w:sz="0" w:space="0" w:color="auto"/>
                <w:right w:val="none" w:sz="0" w:space="0" w:color="auto"/>
              </w:divBdr>
            </w:div>
            <w:div w:id="1970086985">
              <w:marLeft w:val="0"/>
              <w:marRight w:val="0"/>
              <w:marTop w:val="0"/>
              <w:marBottom w:val="0"/>
              <w:divBdr>
                <w:top w:val="none" w:sz="0" w:space="0" w:color="auto"/>
                <w:left w:val="none" w:sz="0" w:space="0" w:color="auto"/>
                <w:bottom w:val="none" w:sz="0" w:space="0" w:color="auto"/>
                <w:right w:val="none" w:sz="0" w:space="0" w:color="auto"/>
              </w:divBdr>
            </w:div>
            <w:div w:id="2092775166">
              <w:marLeft w:val="0"/>
              <w:marRight w:val="0"/>
              <w:marTop w:val="0"/>
              <w:marBottom w:val="0"/>
              <w:divBdr>
                <w:top w:val="none" w:sz="0" w:space="0" w:color="auto"/>
                <w:left w:val="none" w:sz="0" w:space="0" w:color="auto"/>
                <w:bottom w:val="none" w:sz="0" w:space="0" w:color="auto"/>
                <w:right w:val="none" w:sz="0" w:space="0" w:color="auto"/>
              </w:divBdr>
            </w:div>
            <w:div w:id="20967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2331">
      <w:bodyDiv w:val="1"/>
      <w:marLeft w:val="0"/>
      <w:marRight w:val="0"/>
      <w:marTop w:val="0"/>
      <w:marBottom w:val="0"/>
      <w:divBdr>
        <w:top w:val="none" w:sz="0" w:space="0" w:color="auto"/>
        <w:left w:val="none" w:sz="0" w:space="0" w:color="auto"/>
        <w:bottom w:val="none" w:sz="0" w:space="0" w:color="auto"/>
        <w:right w:val="none" w:sz="0" w:space="0" w:color="auto"/>
      </w:divBdr>
      <w:divsChild>
        <w:div w:id="998074989">
          <w:marLeft w:val="0"/>
          <w:marRight w:val="0"/>
          <w:marTop w:val="0"/>
          <w:marBottom w:val="0"/>
          <w:divBdr>
            <w:top w:val="none" w:sz="0" w:space="0" w:color="auto"/>
            <w:left w:val="none" w:sz="0" w:space="0" w:color="auto"/>
            <w:bottom w:val="none" w:sz="0" w:space="0" w:color="auto"/>
            <w:right w:val="none" w:sz="0" w:space="0" w:color="auto"/>
          </w:divBdr>
        </w:div>
        <w:div w:id="1851529050">
          <w:marLeft w:val="0"/>
          <w:marRight w:val="0"/>
          <w:marTop w:val="0"/>
          <w:marBottom w:val="0"/>
          <w:divBdr>
            <w:top w:val="none" w:sz="0" w:space="0" w:color="auto"/>
            <w:left w:val="none" w:sz="0" w:space="0" w:color="auto"/>
            <w:bottom w:val="none" w:sz="0" w:space="0" w:color="auto"/>
            <w:right w:val="none" w:sz="0" w:space="0" w:color="auto"/>
          </w:divBdr>
        </w:div>
      </w:divsChild>
    </w:div>
    <w:div w:id="1947762637">
      <w:bodyDiv w:val="1"/>
      <w:marLeft w:val="0"/>
      <w:marRight w:val="0"/>
      <w:marTop w:val="0"/>
      <w:marBottom w:val="0"/>
      <w:divBdr>
        <w:top w:val="none" w:sz="0" w:space="0" w:color="auto"/>
        <w:left w:val="none" w:sz="0" w:space="0" w:color="auto"/>
        <w:bottom w:val="none" w:sz="0" w:space="0" w:color="auto"/>
        <w:right w:val="none" w:sz="0" w:space="0" w:color="auto"/>
      </w:divBdr>
    </w:div>
    <w:div w:id="1951859910">
      <w:bodyDiv w:val="1"/>
      <w:marLeft w:val="0"/>
      <w:marRight w:val="0"/>
      <w:marTop w:val="0"/>
      <w:marBottom w:val="0"/>
      <w:divBdr>
        <w:top w:val="none" w:sz="0" w:space="0" w:color="auto"/>
        <w:left w:val="none" w:sz="0" w:space="0" w:color="auto"/>
        <w:bottom w:val="none" w:sz="0" w:space="0" w:color="auto"/>
        <w:right w:val="none" w:sz="0" w:space="0" w:color="auto"/>
      </w:divBdr>
    </w:div>
    <w:div w:id="1977370510">
      <w:bodyDiv w:val="1"/>
      <w:marLeft w:val="0"/>
      <w:marRight w:val="0"/>
      <w:marTop w:val="0"/>
      <w:marBottom w:val="0"/>
      <w:divBdr>
        <w:top w:val="none" w:sz="0" w:space="0" w:color="auto"/>
        <w:left w:val="none" w:sz="0" w:space="0" w:color="auto"/>
        <w:bottom w:val="none" w:sz="0" w:space="0" w:color="auto"/>
        <w:right w:val="none" w:sz="0" w:space="0" w:color="auto"/>
      </w:divBdr>
    </w:div>
    <w:div w:id="2010519251">
      <w:bodyDiv w:val="1"/>
      <w:marLeft w:val="0"/>
      <w:marRight w:val="0"/>
      <w:marTop w:val="0"/>
      <w:marBottom w:val="0"/>
      <w:divBdr>
        <w:top w:val="none" w:sz="0" w:space="0" w:color="auto"/>
        <w:left w:val="none" w:sz="0" w:space="0" w:color="auto"/>
        <w:bottom w:val="none" w:sz="0" w:space="0" w:color="auto"/>
        <w:right w:val="none" w:sz="0" w:space="0" w:color="auto"/>
      </w:divBdr>
    </w:div>
    <w:div w:id="206360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centres-sociaux.fr/projet/un-triporteur-au-service-de-laller-ver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eader" Target="header3.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centres-sociaux.fr/ressources/malle-a-outils-5-fiches-ressources-pour-questionner-litineran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seinesaintdenis.centres-sociaux.fr/files/2016/12/Memento-animation-de-rue-FD93.pdf" TargetMode="External"/><Relationship Id="rId32" Type="http://schemas.openxmlformats.org/officeDocument/2006/relationships/footer" Target="footer2.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centres-sociaux.fr/porteur-de-paroles/"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entres-sociaux.fr/aller-vers-un-cadre-de-reference-pour-les-centres-sociaux-et-espaces-de-vie-social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dordogne.centres-sociaux.fr/aller-vers-les-habitants-agir-avec-eux-innovation-a-saint-exupery-et-isleco/" TargetMode="External"/><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58024FC-2796-4493-9BE1-23359EE1A731}">
    <t:Anchor>
      <t:Comment id="1903505325"/>
    </t:Anchor>
    <t:History>
      <t:Event id="{3AC105A9-B25B-4702-AF10-E4F8F4764E0D}" time="2025-11-02T09:55:19.88Z">
        <t:Attribution userId="S::gaelle.choquer-marchand@cnaf.fr::6dbf50f1-669d-403c-a313-3ebe6c1e3189" userProvider="AD" userName="Gaelle CHOQUER-MARCHAND 755"/>
        <t:Anchor>
          <t:Comment id="1903505325"/>
        </t:Anchor>
        <t:Create/>
      </t:Event>
      <t:Event id="{3B95AB27-6172-49E3-831B-0A226680FC9D}" time="2025-11-02T09:55:19.88Z">
        <t:Attribution userId="S::gaelle.choquer-marchand@cnaf.fr::6dbf50f1-669d-403c-a313-3ebe6c1e3189" userProvider="AD" userName="Gaelle CHOQUER-MARCHAND 755"/>
        <t:Anchor>
          <t:Comment id="1903505325"/>
        </t:Anchor>
        <t:Assign userId="S::marina.lapeyre@cnaf.fr::a95b24d9-cbc4-4e98-a194-86157966534f" userProvider="AD" userName="Marina LAPEYRE 755"/>
      </t:Event>
      <t:Event id="{75CEBC57-EB76-4A84-B724-01DA1F07ED61}" time="2025-11-02T09:55:19.88Z">
        <t:Attribution userId="S::gaelle.choquer-marchand@cnaf.fr::6dbf50f1-669d-403c-a313-3ebe6c1e3189" userProvider="AD" userName="Gaelle CHOQUER-MARCHAND 755"/>
        <t:Anchor>
          <t:Comment id="1903505325"/>
        </t:Anchor>
        <t:SetTitle title="@Marina LAPEYRE 755 : pour une préfiguration le recrutement du référent famille et du référent accueil en CS sont-ils exigés immédiatement ? Car souvent on valide une préfiguration avec au départ que le poste de directeur pour monter le projet."/>
      </t:Event>
      <t:Event id="{0BA03751-4350-407B-A673-600BE4CB3CBF}" time="2025-11-11T10:43:48.659Z">
        <t:Attribution userId="S::gaelle.choquer-marchand@cnaf.fr::6dbf50f1-669d-403c-a313-3ebe6c1e3189" userProvider="AD" userName="Gaelle CHOQUER-MARCHAND 755"/>
        <t:Progress percentComplete="100"/>
      </t:Event>
    </t:History>
  </t:Task>
  <t:Task id="{85DCFDC5-3244-4163-8794-6A3EADD03298}">
    <t:Anchor>
      <t:Comment id="748092078"/>
    </t:Anchor>
    <t:History>
      <t:Event id="{0021B7B6-BC70-42BC-A2FA-E59C3E79D7BA}" time="2025-11-02T10:13:00.336Z">
        <t:Attribution userId="S::gaelle.choquer-marchand@cnaf.fr::6dbf50f1-669d-403c-a313-3ebe6c1e3189" userProvider="AD" userName="Gaelle CHOQUER-MARCHAND 755"/>
        <t:Anchor>
          <t:Comment id="748092078"/>
        </t:Anchor>
        <t:Create/>
      </t:Event>
      <t:Event id="{363BE938-16BF-4909-A147-B721BBAA05F0}" time="2025-11-02T10:13:00.336Z">
        <t:Attribution userId="S::gaelle.choquer-marchand@cnaf.fr::6dbf50f1-669d-403c-a313-3ebe6c1e3189" userProvider="AD" userName="Gaelle CHOQUER-MARCHAND 755"/>
        <t:Anchor>
          <t:Comment id="748092078"/>
        </t:Anchor>
        <t:Assign userId="S::marina.lapeyre@cnaf.fr::a95b24d9-cbc4-4e98-a194-86157966534f" userProvider="AD" userName="Marina LAPEYRE 755"/>
      </t:Event>
      <t:Event id="{12A857B1-9EA2-49FD-83D6-F1811ADA5C7C}" time="2025-11-02T10:13:00.336Z">
        <t:Attribution userId="S::gaelle.choquer-marchand@cnaf.fr::6dbf50f1-669d-403c-a313-3ebe6c1e3189" userProvider="AD" userName="Gaelle CHOQUER-MARCHAND 755"/>
        <t:Anchor>
          <t:Comment id="748092078"/>
        </t:Anchor>
        <t:SetTitle title="@Marina LAPEYRE 755 : tactiquement je ne mettrai pas les CS GDV en 1ère annexe mais plutôt au milieu des annexes"/>
      </t:Event>
      <t:Event id="{50726716-3F27-441D-A40F-C8F351D91B4B}" time="2025-11-06T13:51:28.914Z">
        <t:Attribution userId="S::marina.lapeyre@cnaf.fr::a95b24d9-cbc4-4e98-a194-86157966534f" userProvider="AD" userName="Marina LAPEYRE 755"/>
        <t:Progress percentComplete="100"/>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d1b3ac-453c-482e-b075-940cc5ef169c" xsi:nil="true"/>
    <DateduRDV xmlns="f28b8ea4-763f-4635-8b4e-746d911e5e51">2020-06-10T00:00:00+00:00</DateduRDV>
    <lcf76f155ced4ddcb4097134ff3c332f xmlns="f28b8ea4-763f-4635-8b4e-746d911e5e5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5EC5E94F53DC4192A72E0E5590E3F6" ma:contentTypeVersion="22" ma:contentTypeDescription="Crée un document." ma:contentTypeScope="" ma:versionID="cd3a7e1871fb6ec150b6853102a69e4f">
  <xsd:schema xmlns:xsd="http://www.w3.org/2001/XMLSchema" xmlns:xs="http://www.w3.org/2001/XMLSchema" xmlns:p="http://schemas.microsoft.com/office/2006/metadata/properties" xmlns:ns2="f28b8ea4-763f-4635-8b4e-746d911e5e51" xmlns:ns3="65d1b3ac-453c-482e-b075-940cc5ef169c" targetNamespace="http://schemas.microsoft.com/office/2006/metadata/properties" ma:root="true" ma:fieldsID="6199e8415810ccf7d3ab4a49d6e63868" ns2:_="" ns3:_="">
    <xsd:import namespace="f28b8ea4-763f-4635-8b4e-746d911e5e51"/>
    <xsd:import namespace="65d1b3ac-453c-482e-b075-940cc5ef169c"/>
    <xsd:element name="properties">
      <xsd:complexType>
        <xsd:sequence>
          <xsd:element name="documentManagement">
            <xsd:complexType>
              <xsd:all>
                <xsd:element ref="ns2:DateduRDV"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b8ea4-763f-4635-8b4e-746d911e5e51" elementFormDefault="qualified">
    <xsd:import namespace="http://schemas.microsoft.com/office/2006/documentManagement/types"/>
    <xsd:import namespace="http://schemas.microsoft.com/office/infopath/2007/PartnerControls"/>
    <xsd:element name="DateduRDV" ma:index="2" nillable="true" ma:displayName="Date du Rdv Dpfas" ma:default="2020-06-10T00:00:00Z" ma:format="DateOnly" ma:internalName="DateduRDV">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Location" ma:index="14" nillable="true" ma:displayName="Location" ma:hidden="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1b3ac-453c-482e-b075-940cc5ef169c" elementFormDefault="qualified">
    <xsd:import namespace="http://schemas.microsoft.com/office/2006/documentManagement/types"/>
    <xsd:import namespace="http://schemas.microsoft.com/office/infopath/2007/PartnerControls"/>
    <xsd:element name="SharedWithUsers" ma:index="10"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hidden="true" ma:internalName="SharedWithDetails" ma:readOnly="true">
      <xsd:simpleType>
        <xsd:restriction base="dms:Note"/>
      </xsd:simpleType>
    </xsd:element>
    <xsd:element name="TaxCatchAll" ma:index="22" nillable="true" ma:displayName="Taxonomy Catch All Column" ma:hidden="true" ma:list="{d696c653-26c4-4387-84ef-f1194608443a}" ma:internalName="TaxCatchAll" ma:showField="CatchAllData" ma:web="65d1b3ac-453c-482e-b075-940cc5ef1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403BE-6852-423F-9DAB-C2F13F5690A5}">
  <ds:schemaRefs>
    <ds:schemaRef ds:uri="http://schemas.microsoft.com/office/2006/metadata/properties"/>
    <ds:schemaRef ds:uri="http://schemas.microsoft.com/office/infopath/2007/PartnerControls"/>
    <ds:schemaRef ds:uri="65d1b3ac-453c-482e-b075-940cc5ef169c"/>
    <ds:schemaRef ds:uri="f28b8ea4-763f-4635-8b4e-746d911e5e51"/>
  </ds:schemaRefs>
</ds:datastoreItem>
</file>

<file path=customXml/itemProps2.xml><?xml version="1.0" encoding="utf-8"?>
<ds:datastoreItem xmlns:ds="http://schemas.openxmlformats.org/officeDocument/2006/customXml" ds:itemID="{881B8EA6-AED9-459F-88BB-10B1D06DA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8b8ea4-763f-4635-8b4e-746d911e5e51"/>
    <ds:schemaRef ds:uri="65d1b3ac-453c-482e-b075-940cc5ef1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86DDE5-1685-4A57-A7B1-23F5DBF025E6}">
  <ds:schemaRefs>
    <ds:schemaRef ds:uri="http://schemas.microsoft.com/sharepoint/v3/contenttype/forms"/>
  </ds:schemaRefs>
</ds:datastoreItem>
</file>

<file path=customXml/itemProps4.xml><?xml version="1.0" encoding="utf-8"?>
<ds:datastoreItem xmlns:ds="http://schemas.openxmlformats.org/officeDocument/2006/customXml" ds:itemID="{047DD4D1-5F27-4E0F-904B-995ADAE12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24992</Words>
  <Characters>137461</Characters>
  <Application>Microsoft Office Word</Application>
  <DocSecurity>0</DocSecurity>
  <Lines>1145</Lines>
  <Paragraphs>324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LAPEYRE 755</dc:creator>
  <cp:keywords/>
  <dc:description/>
  <cp:lastModifiedBy>Anne-Christine MARIE 755</cp:lastModifiedBy>
  <cp:revision>4</cp:revision>
  <cp:lastPrinted>2025-08-19T18:33:00Z</cp:lastPrinted>
  <dcterms:created xsi:type="dcterms:W3CDTF">2025-12-18T09:18:00Z</dcterms:created>
  <dcterms:modified xsi:type="dcterms:W3CDTF">2025-12-18T10:04:00Z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0x010100B35EC5E94F53DC4192A72E0E5590E3F6</vt:lpwstr>
  </property>
</Properties>
</file>